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7119E" w14:textId="77777777" w:rsidR="008A768E" w:rsidRPr="00AE1F5B" w:rsidRDefault="006C3405" w:rsidP="008A768E">
      <w:pPr>
        <w:pStyle w:val="4"/>
        <w:spacing w:before="60"/>
        <w:rPr>
          <w:rFonts w:ascii="Myriad Pro" w:hAnsi="Myriad Pro" w:cs="Tahoma"/>
          <w:szCs w:val="20"/>
        </w:rPr>
      </w:pPr>
      <w:bookmarkStart w:id="0" w:name="ТекстовоеПоле1"/>
      <w:commentRangeStart w:id="1"/>
      <w:r w:rsidRPr="00AE1F5B">
        <w:rPr>
          <w:rFonts w:ascii="Myriad Pro" w:hAnsi="Myriad Pro" w:cs="Tahoma"/>
          <w:sz w:val="22"/>
          <w:szCs w:val="22"/>
        </w:rPr>
        <w:t>ДОГОВОР</w:t>
      </w:r>
      <w:commentRangeEnd w:id="1"/>
      <w:r w:rsidR="007D1A51" w:rsidRPr="00AE1F5B">
        <w:rPr>
          <w:rStyle w:val="af"/>
          <w:rFonts w:ascii="Times New Roman" w:hAnsi="Times New Roman"/>
          <w:b w:val="0"/>
        </w:rPr>
        <w:commentReference w:id="1"/>
      </w:r>
      <w:r w:rsidRPr="00AE1F5B">
        <w:rPr>
          <w:rFonts w:ascii="Myriad Pro" w:hAnsi="Myriad Pro" w:cs="Tahoma"/>
          <w:sz w:val="22"/>
          <w:szCs w:val="22"/>
          <w:lang w:val="en-US"/>
        </w:rPr>
        <w:t xml:space="preserve"> </w:t>
      </w:r>
      <w:r w:rsidR="00046060" w:rsidRPr="00AE1F5B">
        <w:rPr>
          <w:rFonts w:ascii="Myriad Pro" w:hAnsi="Myriad Pro" w:cs="Tahoma"/>
          <w:sz w:val="22"/>
          <w:szCs w:val="22"/>
        </w:rPr>
        <w:t>№</w:t>
      </w:r>
      <w:r w:rsidR="00D17CE8" w:rsidRPr="00AE1F5B">
        <w:rPr>
          <w:rFonts w:ascii="Myriad Pro" w:hAnsi="Myriad Pro" w:cs="Tahoma"/>
          <w:sz w:val="22"/>
          <w:szCs w:val="22"/>
        </w:rPr>
        <w:t xml:space="preserve"> </w:t>
      </w:r>
      <w:commentRangeStart w:id="2"/>
      <w:r w:rsidR="00D17CE8" w:rsidRPr="00AE1F5B">
        <w:rPr>
          <w:rFonts w:ascii="Myriad Pro" w:hAnsi="Myriad Pro" w:cs="Tahoma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7CE8" w:rsidRPr="00AE1F5B">
        <w:rPr>
          <w:rFonts w:ascii="Myriad Pro" w:hAnsi="Myriad Pro" w:cs="Tahoma"/>
          <w:szCs w:val="20"/>
        </w:rPr>
        <w:instrText xml:space="preserve"> FORMTEXT </w:instrText>
      </w:r>
      <w:r w:rsidR="00D17CE8" w:rsidRPr="00AE1F5B">
        <w:rPr>
          <w:rFonts w:ascii="Myriad Pro" w:hAnsi="Myriad Pro" w:cs="Tahoma"/>
          <w:szCs w:val="20"/>
        </w:rPr>
      </w:r>
      <w:r w:rsidR="00D17CE8" w:rsidRPr="00AE1F5B">
        <w:rPr>
          <w:rFonts w:ascii="Myriad Pro" w:hAnsi="Myriad Pro" w:cs="Tahoma"/>
          <w:szCs w:val="20"/>
        </w:rPr>
        <w:fldChar w:fldCharType="separate"/>
      </w:r>
      <w:r w:rsidR="00D17CE8" w:rsidRPr="00AE1F5B">
        <w:rPr>
          <w:rFonts w:ascii="Myriad Pro" w:hAnsi="Myriad Pro" w:cs="Tahoma"/>
          <w:noProof/>
          <w:szCs w:val="20"/>
        </w:rPr>
        <w:t> </w:t>
      </w:r>
      <w:r w:rsidR="00D17CE8" w:rsidRPr="00AE1F5B">
        <w:rPr>
          <w:rFonts w:ascii="Myriad Pro" w:hAnsi="Myriad Pro" w:cs="Tahoma"/>
          <w:noProof/>
          <w:szCs w:val="20"/>
        </w:rPr>
        <w:t> </w:t>
      </w:r>
      <w:r w:rsidR="00D17CE8" w:rsidRPr="00AE1F5B">
        <w:rPr>
          <w:rFonts w:ascii="Myriad Pro" w:hAnsi="Myriad Pro" w:cs="Tahoma"/>
          <w:noProof/>
          <w:szCs w:val="20"/>
        </w:rPr>
        <w:t> </w:t>
      </w:r>
      <w:r w:rsidR="00D17CE8" w:rsidRPr="00AE1F5B">
        <w:rPr>
          <w:rFonts w:ascii="Myriad Pro" w:hAnsi="Myriad Pro" w:cs="Tahoma"/>
          <w:noProof/>
          <w:szCs w:val="20"/>
        </w:rPr>
        <w:t> </w:t>
      </w:r>
      <w:r w:rsidR="00D17CE8" w:rsidRPr="00AE1F5B">
        <w:rPr>
          <w:rFonts w:ascii="Myriad Pro" w:hAnsi="Myriad Pro" w:cs="Tahoma"/>
          <w:noProof/>
          <w:szCs w:val="20"/>
        </w:rPr>
        <w:t> </w:t>
      </w:r>
      <w:r w:rsidR="00D17CE8" w:rsidRPr="00AE1F5B">
        <w:rPr>
          <w:rFonts w:ascii="Myriad Pro" w:hAnsi="Myriad Pro" w:cs="Tahoma"/>
          <w:szCs w:val="20"/>
        </w:rPr>
        <w:fldChar w:fldCharType="end"/>
      </w:r>
      <w:commentRangeEnd w:id="2"/>
      <w:r w:rsidR="007D1A51" w:rsidRPr="00AE1F5B">
        <w:rPr>
          <w:rStyle w:val="af"/>
          <w:rFonts w:ascii="Times New Roman" w:hAnsi="Times New Roman"/>
          <w:b w:val="0"/>
        </w:rPr>
        <w:commentReference w:id="2"/>
      </w:r>
    </w:p>
    <w:bookmarkEnd w:id="0"/>
    <w:p w14:paraId="1FC32A83" w14:textId="656F3512" w:rsidR="00F64F00" w:rsidRPr="00AE1F5B" w:rsidRDefault="0042069B" w:rsidP="008A768E">
      <w:pPr>
        <w:pStyle w:val="4"/>
        <w:spacing w:after="240"/>
        <w:rPr>
          <w:rFonts w:ascii="Myriad Pro" w:hAnsi="Myriad Pro" w:cs="Tahoma"/>
          <w:sz w:val="18"/>
          <w:szCs w:val="22"/>
          <w:lang w:val="en-US"/>
        </w:rPr>
      </w:pPr>
      <w:r w:rsidRPr="00AE1F5B">
        <w:rPr>
          <w:rFonts w:ascii="Myriad Pro" w:hAnsi="Myriad Pro" w:cs="Tahoma"/>
          <w:sz w:val="18"/>
          <w:szCs w:val="22"/>
        </w:rPr>
        <w:t>обслуживания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34323" w:rsidRPr="00AE1F5B" w14:paraId="464D296D" w14:textId="77777777" w:rsidTr="00E34323">
        <w:tc>
          <w:tcPr>
            <w:tcW w:w="4927" w:type="dxa"/>
          </w:tcPr>
          <w:p w14:paraId="1D42963E" w14:textId="77777777" w:rsidR="00E34323" w:rsidRPr="00AE1F5B" w:rsidRDefault="00E34323" w:rsidP="00E34A88">
            <w:pPr>
              <w:spacing w:after="100" w:afterAutospacing="1"/>
              <w:rPr>
                <w:rFonts w:ascii="Myriad Pro" w:hAnsi="Myriad Pro" w:cs="Tahoma"/>
                <w:b/>
                <w:sz w:val="20"/>
              </w:rPr>
            </w:pPr>
            <w:r w:rsidRPr="00AE1F5B">
              <w:rPr>
                <w:rFonts w:ascii="Myriad Pro" w:hAnsi="Myriad Pro" w:cs="Tahoma"/>
                <w:sz w:val="20"/>
              </w:rPr>
              <w:t>г. Екатеринбург</w:t>
            </w:r>
          </w:p>
        </w:tc>
        <w:tc>
          <w:tcPr>
            <w:tcW w:w="4927" w:type="dxa"/>
          </w:tcPr>
          <w:p w14:paraId="1E8A9A46" w14:textId="77777777" w:rsidR="00E34323" w:rsidRPr="00AE1F5B" w:rsidRDefault="00E34323" w:rsidP="00B251F6">
            <w:pPr>
              <w:spacing w:after="100" w:afterAutospacing="1"/>
              <w:jc w:val="right"/>
              <w:rPr>
                <w:rFonts w:ascii="Myriad Pro" w:hAnsi="Myriad Pro" w:cs="Tahoma"/>
                <w:b/>
                <w:sz w:val="20"/>
              </w:rPr>
            </w:pPr>
            <w:commentRangeStart w:id="3"/>
            <w:r w:rsidRPr="00AE1F5B">
              <w:rPr>
                <w:rFonts w:ascii="Myriad Pro" w:hAnsi="Myriad Pro" w:cs="Tahoma"/>
                <w:sz w:val="20"/>
              </w:rPr>
              <w:t>"</w:t>
            </w:r>
            <w:r w:rsidR="00B251F6" w:rsidRPr="00AE1F5B">
              <w:rPr>
                <w:rFonts w:ascii="Myriad Pro" w:hAnsi="Myriad Pro" w:cs="Tahoma"/>
                <w:sz w:val="20"/>
              </w:rPr>
              <w:t>__</w:t>
            </w:r>
            <w:r w:rsidRPr="00AE1F5B">
              <w:rPr>
                <w:rFonts w:ascii="Myriad Pro" w:hAnsi="Myriad Pro" w:cs="Tahoma"/>
                <w:sz w:val="20"/>
              </w:rPr>
              <w:t>"</w:t>
            </w:r>
            <w:r w:rsidR="00EE4C2A" w:rsidRPr="00AE1F5B">
              <w:rPr>
                <w:rFonts w:ascii="Myriad Pro" w:hAnsi="Myriad Pro" w:cs="Tahoma"/>
                <w:sz w:val="20"/>
              </w:rPr>
              <w:t xml:space="preserve">  </w:t>
            </w:r>
            <w:r w:rsidR="00B251F6" w:rsidRPr="00AE1F5B">
              <w:rPr>
                <w:rFonts w:ascii="Myriad Pro" w:hAnsi="Myriad Pro" w:cs="Tahoma"/>
                <w:sz w:val="20"/>
              </w:rPr>
              <w:t>_______</w:t>
            </w:r>
            <w:r w:rsidR="00EE4C2A" w:rsidRPr="00AE1F5B">
              <w:rPr>
                <w:rFonts w:ascii="Myriad Pro" w:hAnsi="Myriad Pro" w:cs="Tahoma"/>
                <w:sz w:val="20"/>
              </w:rPr>
              <w:t xml:space="preserve"> </w:t>
            </w:r>
            <w:r w:rsidRPr="00AE1F5B">
              <w:rPr>
                <w:rFonts w:ascii="Myriad Pro" w:hAnsi="Myriad Pro" w:cs="Tahoma"/>
                <w:sz w:val="20"/>
              </w:rPr>
              <w:t>20</w:t>
            </w:r>
            <w:r w:rsidR="00EE4C2A" w:rsidRPr="00AE1F5B">
              <w:rPr>
                <w:rFonts w:ascii="Myriad Pro" w:hAnsi="Myriad Pro" w:cs="Tahoma"/>
                <w:sz w:val="20"/>
              </w:rPr>
              <w:t xml:space="preserve">13 </w:t>
            </w:r>
            <w:r w:rsidRPr="00AE1F5B">
              <w:rPr>
                <w:rFonts w:ascii="Myriad Pro" w:hAnsi="Myriad Pro" w:cs="Tahoma"/>
                <w:sz w:val="20"/>
              </w:rPr>
              <w:t>г.</w:t>
            </w:r>
            <w:commentRangeEnd w:id="3"/>
            <w:r w:rsidR="0031269E" w:rsidRPr="00AE1F5B">
              <w:rPr>
                <w:rStyle w:val="af"/>
              </w:rPr>
              <w:commentReference w:id="3"/>
            </w:r>
          </w:p>
        </w:tc>
      </w:tr>
    </w:tbl>
    <w:p w14:paraId="193B04B4" w14:textId="6D7EE228" w:rsidR="00991567" w:rsidRPr="00AE1F5B" w:rsidRDefault="00991567" w:rsidP="00E34A88">
      <w:pPr>
        <w:pStyle w:val="a6"/>
        <w:tabs>
          <w:tab w:val="clear" w:pos="-142"/>
          <w:tab w:val="clear" w:pos="709"/>
          <w:tab w:val="clear" w:pos="851"/>
        </w:tabs>
        <w:spacing w:before="100" w:beforeAutospacing="1"/>
        <w:ind w:firstLine="397"/>
        <w:rPr>
          <w:rFonts w:ascii="Myriad Pro" w:hAnsi="Myriad Pro" w:cs="Tahoma"/>
          <w:szCs w:val="20"/>
        </w:rPr>
      </w:pPr>
      <w:commentRangeStart w:id="4"/>
      <w:r w:rsidRPr="00AE1F5B">
        <w:rPr>
          <w:rFonts w:ascii="Myriad Pro" w:hAnsi="Myriad Pro" w:cs="Tahoma"/>
          <w:b/>
          <w:bCs/>
          <w:szCs w:val="20"/>
        </w:rPr>
        <w:t>ООО «</w:t>
      </w:r>
      <w:r w:rsidR="00AB7338" w:rsidRPr="00AE1F5B">
        <w:rPr>
          <w:rFonts w:ascii="Myriad Pro" w:hAnsi="Myriad Pro" w:cs="Tahoma"/>
          <w:b/>
          <w:bCs/>
          <w:szCs w:val="20"/>
        </w:rPr>
        <w:t>Интер-</w:t>
      </w:r>
      <w:r w:rsidR="008A768E" w:rsidRPr="00AE1F5B">
        <w:rPr>
          <w:rFonts w:ascii="Myriad Pro" w:hAnsi="Myriad Pro" w:cs="Tahoma"/>
          <w:b/>
          <w:bCs/>
          <w:szCs w:val="20"/>
        </w:rPr>
        <w:t>Т</w:t>
      </w:r>
      <w:r w:rsidR="00AB7338" w:rsidRPr="00AE1F5B">
        <w:rPr>
          <w:rFonts w:ascii="Myriad Pro" w:hAnsi="Myriad Pro" w:cs="Tahoma"/>
          <w:b/>
          <w:bCs/>
          <w:szCs w:val="20"/>
        </w:rPr>
        <w:t>рейд</w:t>
      </w:r>
      <w:r w:rsidRPr="00AE1F5B">
        <w:rPr>
          <w:rFonts w:ascii="Myriad Pro" w:hAnsi="Myriad Pro" w:cs="Tahoma"/>
          <w:b/>
          <w:bCs/>
          <w:szCs w:val="20"/>
        </w:rPr>
        <w:t>»</w:t>
      </w:r>
      <w:commentRangeEnd w:id="4"/>
      <w:r w:rsidR="0031269E" w:rsidRPr="00AE1F5B">
        <w:rPr>
          <w:rStyle w:val="af"/>
          <w:rFonts w:ascii="Times New Roman" w:hAnsi="Times New Roman"/>
        </w:rPr>
        <w:commentReference w:id="4"/>
      </w:r>
      <w:r w:rsidRPr="00AE1F5B">
        <w:rPr>
          <w:rFonts w:ascii="Myriad Pro" w:hAnsi="Myriad Pro" w:cs="Tahoma"/>
          <w:bCs/>
          <w:szCs w:val="20"/>
        </w:rPr>
        <w:t>,</w:t>
      </w:r>
      <w:r w:rsidRPr="00AE1F5B">
        <w:rPr>
          <w:rFonts w:ascii="Myriad Pro" w:hAnsi="Myriad Pro" w:cs="Tahoma"/>
          <w:szCs w:val="20"/>
        </w:rPr>
        <w:t xml:space="preserve"> именуемое в да</w:t>
      </w:r>
      <w:r w:rsidR="007C6513" w:rsidRPr="00AE1F5B">
        <w:rPr>
          <w:rFonts w:ascii="Myriad Pro" w:hAnsi="Myriad Pro" w:cs="Tahoma"/>
          <w:szCs w:val="20"/>
        </w:rPr>
        <w:t>льнейшем «</w:t>
      </w:r>
      <w:r w:rsidR="00AB7338" w:rsidRPr="00AE1F5B">
        <w:rPr>
          <w:rFonts w:ascii="Myriad Pro" w:hAnsi="Myriad Pro" w:cs="Tahoma"/>
          <w:szCs w:val="20"/>
        </w:rPr>
        <w:t>Исполнитель</w:t>
      </w:r>
      <w:r w:rsidRPr="00AE1F5B">
        <w:rPr>
          <w:rFonts w:ascii="Myriad Pro" w:hAnsi="Myriad Pro" w:cs="Tahoma"/>
          <w:szCs w:val="20"/>
        </w:rPr>
        <w:t>», в</w:t>
      </w:r>
      <w:r w:rsidR="00EE4C2A" w:rsidRPr="00AE1F5B">
        <w:rPr>
          <w:rFonts w:ascii="Myriad Pro" w:hAnsi="Myriad Pro" w:cs="Tahoma"/>
          <w:szCs w:val="20"/>
        </w:rPr>
        <w:t xml:space="preserve"> </w:t>
      </w:r>
      <w:r w:rsidRPr="00AE1F5B">
        <w:rPr>
          <w:rFonts w:ascii="Myriad Pro" w:hAnsi="Myriad Pro" w:cs="Tahoma"/>
          <w:szCs w:val="20"/>
        </w:rPr>
        <w:t xml:space="preserve">лице </w:t>
      </w:r>
      <w:commentRangeStart w:id="5"/>
      <w:r w:rsidR="00D74CF8" w:rsidRPr="00AE1F5B">
        <w:rPr>
          <w:rFonts w:ascii="Myriad Pro" w:hAnsi="Myriad Pro" w:cs="Tahoma"/>
          <w:szCs w:val="20"/>
        </w:rPr>
        <w:t>М</w:t>
      </w:r>
      <w:r w:rsidR="00AB7338" w:rsidRPr="00AE1F5B">
        <w:rPr>
          <w:rFonts w:ascii="Myriad Pro" w:hAnsi="Myriad Pro" w:cs="Tahoma"/>
          <w:szCs w:val="20"/>
        </w:rPr>
        <w:t>еньшикова</w:t>
      </w:r>
      <w:r w:rsidR="00D74CF8" w:rsidRPr="00AE1F5B">
        <w:rPr>
          <w:rFonts w:ascii="Myriad Pro" w:hAnsi="Myriad Pro" w:cs="Tahoma"/>
          <w:szCs w:val="20"/>
        </w:rPr>
        <w:t xml:space="preserve"> </w:t>
      </w:r>
      <w:r w:rsidR="00AB7338" w:rsidRPr="00AE1F5B">
        <w:rPr>
          <w:rFonts w:ascii="Myriad Pro" w:hAnsi="Myriad Pro" w:cs="Tahoma"/>
          <w:szCs w:val="20"/>
        </w:rPr>
        <w:t>С</w:t>
      </w:r>
      <w:r w:rsidR="00D74CF8" w:rsidRPr="00AE1F5B">
        <w:rPr>
          <w:rFonts w:ascii="Myriad Pro" w:hAnsi="Myriad Pro" w:cs="Tahoma"/>
          <w:szCs w:val="20"/>
        </w:rPr>
        <w:t xml:space="preserve">. </w:t>
      </w:r>
      <w:r w:rsidR="00AB7338" w:rsidRPr="00AE1F5B">
        <w:rPr>
          <w:rFonts w:ascii="Myriad Pro" w:hAnsi="Myriad Pro" w:cs="Tahoma"/>
          <w:szCs w:val="20"/>
        </w:rPr>
        <w:t>Б</w:t>
      </w:r>
      <w:r w:rsidR="00D74CF8" w:rsidRPr="00AE1F5B">
        <w:rPr>
          <w:rFonts w:ascii="Myriad Pro" w:hAnsi="Myriad Pro" w:cs="Tahoma"/>
          <w:szCs w:val="20"/>
        </w:rPr>
        <w:t xml:space="preserve">. </w:t>
      </w:r>
      <w:commentRangeEnd w:id="5"/>
      <w:r w:rsidR="0031269E" w:rsidRPr="00AE1F5B">
        <w:rPr>
          <w:rStyle w:val="af"/>
          <w:rFonts w:ascii="Times New Roman" w:hAnsi="Times New Roman"/>
        </w:rPr>
        <w:commentReference w:id="5"/>
      </w:r>
      <w:r w:rsidRPr="00AE1F5B">
        <w:rPr>
          <w:rFonts w:ascii="Myriad Pro" w:hAnsi="Myriad Pro" w:cs="Tahoma"/>
          <w:szCs w:val="20"/>
        </w:rPr>
        <w:t>директора, действующе</w:t>
      </w:r>
      <w:r w:rsidR="00D74CF8" w:rsidRPr="00AE1F5B">
        <w:rPr>
          <w:rFonts w:ascii="Myriad Pro" w:hAnsi="Myriad Pro" w:cs="Tahoma"/>
          <w:szCs w:val="20"/>
        </w:rPr>
        <w:t>го</w:t>
      </w:r>
      <w:r w:rsidRPr="00AE1F5B">
        <w:rPr>
          <w:rFonts w:ascii="Myriad Pro" w:hAnsi="Myriad Pro" w:cs="Tahoma"/>
          <w:szCs w:val="20"/>
        </w:rPr>
        <w:t xml:space="preserve"> на осн</w:t>
      </w:r>
      <w:r w:rsidR="00992C58" w:rsidRPr="00AE1F5B">
        <w:rPr>
          <w:rFonts w:ascii="Myriad Pro" w:hAnsi="Myriad Pro" w:cs="Tahoma"/>
          <w:szCs w:val="20"/>
        </w:rPr>
        <w:t>овании Устава, с одной стороны, и</w:t>
      </w:r>
      <w:r w:rsidR="00EE4C2A" w:rsidRPr="00AE1F5B">
        <w:rPr>
          <w:rFonts w:ascii="Myriad Pro" w:hAnsi="Myriad Pro" w:cs="Tahoma"/>
          <w:szCs w:val="20"/>
        </w:rPr>
        <w:t xml:space="preserve"> </w:t>
      </w:r>
      <w:r w:rsidR="0031269E" w:rsidRPr="00AE1F5B">
        <w:rPr>
          <w:rStyle w:val="af"/>
          <w:rFonts w:ascii="Times New Roman" w:hAnsi="Times New Roman"/>
        </w:rPr>
        <w:commentReference w:id="6"/>
      </w:r>
      <w:r w:rsidR="000D23BF" w:rsidRPr="00AE1F5B">
        <w:rPr>
          <w:rFonts w:ascii="Myriad Pro" w:hAnsi="Myriad Pro" w:cs="Tahoma"/>
          <w:szCs w:val="20"/>
        </w:rPr>
        <w:t xml:space="preserve"> </w:t>
      </w:r>
      <w:r w:rsidR="000D23BF" w:rsidRPr="00AE1F5B">
        <w:rPr>
          <w:rFonts w:ascii="Myriad Pro" w:hAnsi="Myriad Pro" w:cs="Tahoma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23BF" w:rsidRPr="00AE1F5B">
        <w:rPr>
          <w:rFonts w:ascii="Myriad Pro" w:hAnsi="Myriad Pro" w:cs="Tahoma"/>
          <w:szCs w:val="20"/>
        </w:rPr>
        <w:instrText xml:space="preserve"> FORMTEXT </w:instrText>
      </w:r>
      <w:r w:rsidR="000D23BF" w:rsidRPr="00AE1F5B">
        <w:rPr>
          <w:rFonts w:ascii="Myriad Pro" w:hAnsi="Myriad Pro" w:cs="Tahoma"/>
          <w:szCs w:val="20"/>
        </w:rPr>
      </w:r>
      <w:r w:rsidR="000D23BF" w:rsidRPr="00AE1F5B">
        <w:rPr>
          <w:rFonts w:ascii="Myriad Pro" w:hAnsi="Myriad Pro" w:cs="Tahoma"/>
          <w:szCs w:val="20"/>
        </w:rPr>
        <w:fldChar w:fldCharType="separate"/>
      </w:r>
      <w:r w:rsidR="000D23BF" w:rsidRPr="00AE1F5B">
        <w:rPr>
          <w:rFonts w:ascii="Myriad Pro" w:hAnsi="Myriad Pro" w:cs="Tahoma"/>
          <w:noProof/>
          <w:szCs w:val="20"/>
        </w:rPr>
        <w:t> </w:t>
      </w:r>
      <w:r w:rsidR="000D23BF" w:rsidRPr="00AE1F5B">
        <w:rPr>
          <w:rFonts w:ascii="Myriad Pro" w:hAnsi="Myriad Pro" w:cs="Tahoma"/>
          <w:noProof/>
          <w:szCs w:val="20"/>
        </w:rPr>
        <w:t> </w:t>
      </w:r>
      <w:r w:rsidR="000D23BF" w:rsidRPr="00AE1F5B">
        <w:rPr>
          <w:rFonts w:ascii="Myriad Pro" w:hAnsi="Myriad Pro" w:cs="Tahoma"/>
          <w:noProof/>
          <w:szCs w:val="20"/>
        </w:rPr>
        <w:t> </w:t>
      </w:r>
      <w:r w:rsidR="000D23BF" w:rsidRPr="00AE1F5B">
        <w:rPr>
          <w:rFonts w:ascii="Myriad Pro" w:hAnsi="Myriad Pro" w:cs="Tahoma"/>
          <w:noProof/>
          <w:szCs w:val="20"/>
        </w:rPr>
        <w:t> </w:t>
      </w:r>
      <w:r w:rsidR="000D23BF" w:rsidRPr="00AE1F5B">
        <w:rPr>
          <w:rFonts w:ascii="Myriad Pro" w:hAnsi="Myriad Pro" w:cs="Tahoma"/>
          <w:noProof/>
          <w:szCs w:val="20"/>
        </w:rPr>
        <w:t> </w:t>
      </w:r>
      <w:r w:rsidR="000D23BF" w:rsidRPr="00AE1F5B">
        <w:rPr>
          <w:rFonts w:ascii="Myriad Pro" w:hAnsi="Myriad Pro" w:cs="Tahoma"/>
          <w:szCs w:val="20"/>
        </w:rPr>
        <w:fldChar w:fldCharType="end"/>
      </w:r>
      <w:r w:rsidRPr="00AE1F5B">
        <w:rPr>
          <w:rFonts w:ascii="Myriad Pro" w:hAnsi="Myriad Pro" w:cs="Tahoma"/>
          <w:sz w:val="24"/>
        </w:rPr>
        <w:t xml:space="preserve">, </w:t>
      </w:r>
      <w:r w:rsidRPr="00AE1F5B">
        <w:rPr>
          <w:rFonts w:ascii="Myriad Pro" w:hAnsi="Myriad Pro" w:cs="Tahoma"/>
          <w:szCs w:val="20"/>
        </w:rPr>
        <w:t>именуем</w:t>
      </w:r>
      <w:r w:rsidR="00CD68ED" w:rsidRPr="00AE1F5B">
        <w:rPr>
          <w:rFonts w:ascii="Myriad Pro" w:hAnsi="Myriad Pro" w:cs="Tahoma"/>
          <w:szCs w:val="20"/>
        </w:rPr>
        <w:t>ое</w:t>
      </w:r>
      <w:r w:rsidRPr="00AE1F5B">
        <w:rPr>
          <w:rFonts w:ascii="Myriad Pro" w:hAnsi="Myriad Pro" w:cs="Tahoma"/>
          <w:szCs w:val="20"/>
        </w:rPr>
        <w:t xml:space="preserve"> в дальнейшем «</w:t>
      </w:r>
      <w:r w:rsidR="00AB7338" w:rsidRPr="00AE1F5B">
        <w:rPr>
          <w:rFonts w:ascii="Myriad Pro" w:hAnsi="Myriad Pro" w:cs="Tahoma"/>
          <w:szCs w:val="20"/>
        </w:rPr>
        <w:t>Заказчик</w:t>
      </w:r>
      <w:r w:rsidRPr="00AE1F5B">
        <w:rPr>
          <w:rFonts w:ascii="Myriad Pro" w:hAnsi="Myriad Pro" w:cs="Tahoma"/>
          <w:szCs w:val="20"/>
        </w:rPr>
        <w:t>», в лице</w:t>
      </w:r>
      <w:r w:rsidR="00EE4C2A" w:rsidRPr="00AE1F5B">
        <w:rPr>
          <w:rFonts w:ascii="Myriad Pro" w:hAnsi="Myriad Pro" w:cs="Tahoma"/>
          <w:szCs w:val="20"/>
        </w:rPr>
        <w:t xml:space="preserve"> </w:t>
      </w:r>
      <w:commentRangeStart w:id="7"/>
      <w:r w:rsidR="00A73595" w:rsidRPr="00AE1F5B">
        <w:rPr>
          <w:rFonts w:ascii="Myriad Pro" w:hAnsi="Myriad Pro" w:cs="Tahoma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4945" w:rsidRPr="00AE1F5B">
        <w:rPr>
          <w:rFonts w:ascii="Myriad Pro" w:hAnsi="Myriad Pro" w:cs="Tahoma"/>
          <w:szCs w:val="20"/>
        </w:rPr>
        <w:instrText xml:space="preserve"> FORMTEXT </w:instrText>
      </w:r>
      <w:r w:rsidR="00A73595" w:rsidRPr="00AE1F5B">
        <w:rPr>
          <w:rFonts w:ascii="Myriad Pro" w:hAnsi="Myriad Pro" w:cs="Tahoma"/>
          <w:szCs w:val="20"/>
        </w:rPr>
      </w:r>
      <w:r w:rsidR="00A73595" w:rsidRPr="00AE1F5B">
        <w:rPr>
          <w:rFonts w:ascii="Myriad Pro" w:hAnsi="Myriad Pro" w:cs="Tahoma"/>
          <w:szCs w:val="20"/>
        </w:rPr>
        <w:fldChar w:fldCharType="separate"/>
      </w:r>
      <w:r w:rsidR="00244945" w:rsidRPr="00AE1F5B">
        <w:rPr>
          <w:rFonts w:ascii="Myriad Pro" w:hAnsi="Myriad Pro" w:cs="Tahoma"/>
          <w:noProof/>
          <w:szCs w:val="20"/>
        </w:rPr>
        <w:t> </w:t>
      </w:r>
      <w:r w:rsidR="00244945" w:rsidRPr="00AE1F5B">
        <w:rPr>
          <w:rFonts w:ascii="Myriad Pro" w:hAnsi="Myriad Pro" w:cs="Tahoma"/>
          <w:noProof/>
          <w:szCs w:val="20"/>
        </w:rPr>
        <w:t> </w:t>
      </w:r>
      <w:r w:rsidR="00244945" w:rsidRPr="00AE1F5B">
        <w:rPr>
          <w:rFonts w:ascii="Myriad Pro" w:hAnsi="Myriad Pro" w:cs="Tahoma"/>
          <w:noProof/>
          <w:szCs w:val="20"/>
        </w:rPr>
        <w:t> </w:t>
      </w:r>
      <w:r w:rsidR="00244945" w:rsidRPr="00AE1F5B">
        <w:rPr>
          <w:rFonts w:ascii="Myriad Pro" w:hAnsi="Myriad Pro" w:cs="Tahoma"/>
          <w:noProof/>
          <w:szCs w:val="20"/>
        </w:rPr>
        <w:t> </w:t>
      </w:r>
      <w:r w:rsidR="00244945" w:rsidRPr="00AE1F5B">
        <w:rPr>
          <w:rFonts w:ascii="Myriad Pro" w:hAnsi="Myriad Pro" w:cs="Tahoma"/>
          <w:noProof/>
          <w:szCs w:val="20"/>
        </w:rPr>
        <w:t> </w:t>
      </w:r>
      <w:r w:rsidR="00A73595" w:rsidRPr="00AE1F5B">
        <w:rPr>
          <w:rFonts w:ascii="Myriad Pro" w:hAnsi="Myriad Pro" w:cs="Tahoma"/>
          <w:szCs w:val="20"/>
        </w:rPr>
        <w:fldChar w:fldCharType="end"/>
      </w:r>
      <w:commentRangeEnd w:id="7"/>
      <w:r w:rsidR="0031269E" w:rsidRPr="00AE1F5B">
        <w:rPr>
          <w:rStyle w:val="af"/>
          <w:rFonts w:ascii="Times New Roman" w:hAnsi="Times New Roman"/>
        </w:rPr>
        <w:commentReference w:id="7"/>
      </w:r>
      <w:r w:rsidR="003E3EB5" w:rsidRPr="00AE1F5B">
        <w:rPr>
          <w:rFonts w:ascii="Myriad Pro" w:hAnsi="Myriad Pro" w:cs="Tahoma"/>
          <w:szCs w:val="20"/>
        </w:rPr>
        <w:t xml:space="preserve"> </w:t>
      </w:r>
      <w:commentRangeStart w:id="8"/>
      <w:r w:rsidR="003E3EB5" w:rsidRPr="00AE1F5B">
        <w:rPr>
          <w:rFonts w:ascii="Myriad Pro" w:hAnsi="Myriad Pro" w:cs="Tahoma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3EB5" w:rsidRPr="00AE1F5B">
        <w:rPr>
          <w:rFonts w:ascii="Myriad Pro" w:hAnsi="Myriad Pro" w:cs="Tahoma"/>
          <w:szCs w:val="20"/>
        </w:rPr>
        <w:instrText xml:space="preserve"> FORMTEXT </w:instrText>
      </w:r>
      <w:r w:rsidR="003E3EB5" w:rsidRPr="00AE1F5B">
        <w:rPr>
          <w:rFonts w:ascii="Myriad Pro" w:hAnsi="Myriad Pro" w:cs="Tahoma"/>
          <w:szCs w:val="20"/>
        </w:rPr>
      </w:r>
      <w:r w:rsidR="003E3EB5" w:rsidRPr="00AE1F5B">
        <w:rPr>
          <w:rFonts w:ascii="Myriad Pro" w:hAnsi="Myriad Pro" w:cs="Tahoma"/>
          <w:szCs w:val="20"/>
        </w:rPr>
        <w:fldChar w:fldCharType="separate"/>
      </w:r>
      <w:r w:rsidR="003E3EB5" w:rsidRPr="00AE1F5B">
        <w:rPr>
          <w:rFonts w:ascii="Myriad Pro" w:hAnsi="Myriad Pro" w:cs="Tahoma"/>
          <w:noProof/>
          <w:szCs w:val="20"/>
        </w:rPr>
        <w:t> </w:t>
      </w:r>
      <w:r w:rsidR="003E3EB5" w:rsidRPr="00AE1F5B">
        <w:rPr>
          <w:rFonts w:ascii="Myriad Pro" w:hAnsi="Myriad Pro" w:cs="Tahoma"/>
          <w:noProof/>
          <w:szCs w:val="20"/>
        </w:rPr>
        <w:t> </w:t>
      </w:r>
      <w:r w:rsidR="003E3EB5" w:rsidRPr="00AE1F5B">
        <w:rPr>
          <w:rFonts w:ascii="Myriad Pro" w:hAnsi="Myriad Pro" w:cs="Tahoma"/>
          <w:noProof/>
          <w:szCs w:val="20"/>
        </w:rPr>
        <w:t> </w:t>
      </w:r>
      <w:r w:rsidR="003E3EB5" w:rsidRPr="00AE1F5B">
        <w:rPr>
          <w:rFonts w:ascii="Myriad Pro" w:hAnsi="Myriad Pro" w:cs="Tahoma"/>
          <w:noProof/>
          <w:szCs w:val="20"/>
        </w:rPr>
        <w:t> </w:t>
      </w:r>
      <w:r w:rsidR="003E3EB5" w:rsidRPr="00AE1F5B">
        <w:rPr>
          <w:rFonts w:ascii="Myriad Pro" w:hAnsi="Myriad Pro" w:cs="Tahoma"/>
          <w:noProof/>
          <w:szCs w:val="20"/>
        </w:rPr>
        <w:t> </w:t>
      </w:r>
      <w:r w:rsidR="003E3EB5" w:rsidRPr="00AE1F5B">
        <w:rPr>
          <w:rFonts w:ascii="Myriad Pro" w:hAnsi="Myriad Pro" w:cs="Tahoma"/>
          <w:szCs w:val="20"/>
        </w:rPr>
        <w:fldChar w:fldCharType="end"/>
      </w:r>
      <w:commentRangeEnd w:id="8"/>
      <w:r w:rsidR="003E3EB5" w:rsidRPr="00AE1F5B">
        <w:rPr>
          <w:rStyle w:val="af"/>
          <w:rFonts w:ascii="Times New Roman" w:hAnsi="Times New Roman"/>
        </w:rPr>
        <w:commentReference w:id="8"/>
      </w:r>
      <w:r w:rsidR="00D74CF8" w:rsidRPr="00AE1F5B">
        <w:rPr>
          <w:rFonts w:ascii="Myriad Pro" w:hAnsi="Myriad Pro" w:cs="Tahoma"/>
          <w:szCs w:val="20"/>
        </w:rPr>
        <w:t>, действующего</w:t>
      </w:r>
      <w:r w:rsidRPr="00AE1F5B">
        <w:rPr>
          <w:rFonts w:ascii="Myriad Pro" w:hAnsi="Myriad Pro" w:cs="Tahoma"/>
          <w:szCs w:val="20"/>
        </w:rPr>
        <w:t xml:space="preserve"> на основан</w:t>
      </w:r>
      <w:r w:rsidR="00992C58" w:rsidRPr="00AE1F5B">
        <w:rPr>
          <w:rFonts w:ascii="Myriad Pro" w:hAnsi="Myriad Pro" w:cs="Tahoma"/>
          <w:szCs w:val="20"/>
        </w:rPr>
        <w:t>ии</w:t>
      </w:r>
      <w:r w:rsidR="00D74CF8" w:rsidRPr="00AE1F5B">
        <w:rPr>
          <w:rFonts w:ascii="Myriad Pro" w:hAnsi="Myriad Pro" w:cs="Tahoma"/>
          <w:szCs w:val="20"/>
        </w:rPr>
        <w:t xml:space="preserve"> </w:t>
      </w:r>
      <w:commentRangeStart w:id="9"/>
      <w:r w:rsidR="00A73595" w:rsidRPr="00AE1F5B">
        <w:rPr>
          <w:rFonts w:ascii="Myriad Pro" w:hAnsi="Myriad Pro" w:cs="Tahoma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4CF8" w:rsidRPr="00AE1F5B">
        <w:rPr>
          <w:rFonts w:ascii="Myriad Pro" w:hAnsi="Myriad Pro" w:cs="Tahoma"/>
          <w:szCs w:val="20"/>
        </w:rPr>
        <w:instrText xml:space="preserve"> FORMTEXT </w:instrText>
      </w:r>
      <w:r w:rsidR="00A73595" w:rsidRPr="00AE1F5B">
        <w:rPr>
          <w:rFonts w:ascii="Myriad Pro" w:hAnsi="Myriad Pro" w:cs="Tahoma"/>
          <w:szCs w:val="20"/>
        </w:rPr>
      </w:r>
      <w:r w:rsidR="00A73595" w:rsidRPr="00AE1F5B">
        <w:rPr>
          <w:rFonts w:ascii="Myriad Pro" w:hAnsi="Myriad Pro" w:cs="Tahoma"/>
          <w:szCs w:val="20"/>
        </w:rPr>
        <w:fldChar w:fldCharType="separate"/>
      </w:r>
      <w:r w:rsidR="00D74CF8" w:rsidRPr="00AE1F5B">
        <w:rPr>
          <w:rFonts w:ascii="Myriad Pro" w:hAnsi="Myriad Pro" w:cs="Tahoma"/>
          <w:noProof/>
          <w:szCs w:val="20"/>
        </w:rPr>
        <w:t> </w:t>
      </w:r>
      <w:r w:rsidR="00D74CF8" w:rsidRPr="00AE1F5B">
        <w:rPr>
          <w:rFonts w:ascii="Myriad Pro" w:hAnsi="Myriad Pro" w:cs="Tahoma"/>
          <w:noProof/>
          <w:szCs w:val="20"/>
        </w:rPr>
        <w:t> </w:t>
      </w:r>
      <w:r w:rsidR="00D74CF8" w:rsidRPr="00AE1F5B">
        <w:rPr>
          <w:rFonts w:ascii="Myriad Pro" w:hAnsi="Myriad Pro" w:cs="Tahoma"/>
          <w:noProof/>
          <w:szCs w:val="20"/>
        </w:rPr>
        <w:t> </w:t>
      </w:r>
      <w:r w:rsidR="00D74CF8" w:rsidRPr="00AE1F5B">
        <w:rPr>
          <w:rFonts w:ascii="Myriad Pro" w:hAnsi="Myriad Pro" w:cs="Tahoma"/>
          <w:noProof/>
          <w:szCs w:val="20"/>
        </w:rPr>
        <w:t> </w:t>
      </w:r>
      <w:r w:rsidR="00D74CF8" w:rsidRPr="00AE1F5B">
        <w:rPr>
          <w:rFonts w:ascii="Myriad Pro" w:hAnsi="Myriad Pro" w:cs="Tahoma"/>
          <w:noProof/>
          <w:szCs w:val="20"/>
        </w:rPr>
        <w:t> </w:t>
      </w:r>
      <w:r w:rsidR="00A73595" w:rsidRPr="00AE1F5B">
        <w:rPr>
          <w:rFonts w:ascii="Myriad Pro" w:hAnsi="Myriad Pro" w:cs="Tahoma"/>
          <w:szCs w:val="20"/>
        </w:rPr>
        <w:fldChar w:fldCharType="end"/>
      </w:r>
      <w:commentRangeEnd w:id="9"/>
      <w:r w:rsidR="004B711B" w:rsidRPr="00AE1F5B">
        <w:rPr>
          <w:rStyle w:val="af"/>
          <w:rFonts w:ascii="Times New Roman" w:hAnsi="Times New Roman"/>
        </w:rPr>
        <w:commentReference w:id="9"/>
      </w:r>
      <w:r w:rsidRPr="00AE1F5B">
        <w:rPr>
          <w:rFonts w:ascii="Myriad Pro" w:hAnsi="Myriad Pro" w:cs="Tahoma"/>
          <w:szCs w:val="20"/>
        </w:rPr>
        <w:t>,</w:t>
      </w:r>
      <w:r w:rsidR="00EE4C2A" w:rsidRPr="00AE1F5B">
        <w:rPr>
          <w:rFonts w:ascii="Myriad Pro" w:hAnsi="Myriad Pro" w:cs="Tahoma"/>
          <w:szCs w:val="20"/>
        </w:rPr>
        <w:t xml:space="preserve"> </w:t>
      </w:r>
      <w:r w:rsidRPr="00AE1F5B">
        <w:rPr>
          <w:rFonts w:ascii="Myriad Pro" w:hAnsi="Myriad Pro" w:cs="Tahoma"/>
          <w:szCs w:val="20"/>
        </w:rPr>
        <w:t>с другой стороны, заключили настоящий договор о нижеследующем:</w:t>
      </w:r>
    </w:p>
    <w:p w14:paraId="3D853F66" w14:textId="77777777" w:rsidR="0008251A" w:rsidRPr="00AE1F5B" w:rsidRDefault="0008251A" w:rsidP="0008251A">
      <w:pPr>
        <w:numPr>
          <w:ilvl w:val="0"/>
          <w:numId w:val="17"/>
        </w:numPr>
        <w:spacing w:before="120" w:after="120"/>
        <w:ind w:left="357" w:hanging="357"/>
        <w:jc w:val="center"/>
        <w:rPr>
          <w:rFonts w:ascii="Myriad Pro" w:hAnsi="Myriad Pro" w:cs="Myriad Pro"/>
          <w:b/>
          <w:bCs/>
          <w:iCs/>
          <w:sz w:val="20"/>
          <w:szCs w:val="20"/>
        </w:rPr>
      </w:pPr>
      <w:r w:rsidRPr="00AE1F5B">
        <w:rPr>
          <w:rFonts w:ascii="Myriad Pro" w:hAnsi="Myriad Pro" w:cs="Myriad Pro Cyr"/>
          <w:b/>
          <w:bCs/>
          <w:iCs/>
          <w:sz w:val="20"/>
          <w:szCs w:val="20"/>
        </w:rPr>
        <w:t>Предмет договора</w:t>
      </w:r>
    </w:p>
    <w:p w14:paraId="3BDE03CC" w14:textId="77777777" w:rsidR="0008251A" w:rsidRPr="00AE1F5B" w:rsidRDefault="0008251A" w:rsidP="0008251A">
      <w:pPr>
        <w:numPr>
          <w:ilvl w:val="1"/>
          <w:numId w:val="17"/>
        </w:numPr>
        <w:tabs>
          <w:tab w:val="left" w:pos="0"/>
        </w:tabs>
        <w:spacing w:after="100" w:afterAutospacing="1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По настоящему договору Исполнитель обязуется выполнить обслуживание оборудования Заказчика, сдать результат работы Заказчику, а Заказчик обязуется принять результат работы и оплатить его.</w:t>
      </w:r>
    </w:p>
    <w:p w14:paraId="4F44777C" w14:textId="77777777" w:rsidR="0008251A" w:rsidRPr="00AE1F5B" w:rsidRDefault="0008251A" w:rsidP="0008251A">
      <w:pPr>
        <w:numPr>
          <w:ilvl w:val="1"/>
          <w:numId w:val="17"/>
        </w:numPr>
        <w:tabs>
          <w:tab w:val="left" w:pos="0"/>
        </w:tabs>
        <w:spacing w:after="100" w:afterAutospacing="1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Под обслуживанием оборудования Заказчика понимаются следующие виды работ и услуг, включая, но не ограничиваясь: работы по проведению регламентного технического обслуживания (далее «ТО»); работы по дефектации оборудования Заказчика; проведение регулировок и настроек оборудования Заказчика; услуги шиномонтажа; работы по ремонту оборудования Заказчика; работы по установке дополнительного оборудования; укомплектация и переукомплектация оборудования Заказчика; прочие технические мероприятия, проводимые специалистами Исполнителя с оборудованием Заказчика по его Заявкам.</w:t>
      </w:r>
    </w:p>
    <w:p w14:paraId="10A8A9BD" w14:textId="77777777" w:rsidR="0008251A" w:rsidRPr="00AE1F5B" w:rsidRDefault="0008251A" w:rsidP="0008251A">
      <w:pPr>
        <w:numPr>
          <w:ilvl w:val="1"/>
          <w:numId w:val="17"/>
        </w:numPr>
        <w:tabs>
          <w:tab w:val="left" w:pos="0"/>
        </w:tabs>
        <w:spacing w:after="100" w:afterAutospacing="1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 xml:space="preserve">Список оборудования, График проведения ТО, расчет стоимости ТО, стоимость выезда специалистов, стоимость одного нормо-часа при проведении ремонтных и прочих работ определяются в Приложениях на каждый тип оборудования (далее «Приложение»), которые являются неотъемлемой частью настоящего Договора. </w:t>
      </w:r>
    </w:p>
    <w:p w14:paraId="31847B66" w14:textId="77777777" w:rsidR="0008251A" w:rsidRPr="00AE1F5B" w:rsidRDefault="0008251A" w:rsidP="0008251A">
      <w:pPr>
        <w:numPr>
          <w:ilvl w:val="1"/>
          <w:numId w:val="17"/>
        </w:numPr>
        <w:tabs>
          <w:tab w:val="left" w:pos="0"/>
        </w:tabs>
        <w:spacing w:after="100" w:afterAutospacing="1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Отдельные работы (услуги) по обслуживанию оборудования могут быть определены в Заказ-наряде, подписанном Сторонами (их представителями)</w:t>
      </w:r>
      <w:r w:rsidRPr="00AE1F5B">
        <w:rPr>
          <w:rFonts w:ascii="Myriad Pro" w:hAnsi="Myriad Pro" w:cs="Myriad Pro"/>
          <w:sz w:val="20"/>
          <w:szCs w:val="20"/>
        </w:rPr>
        <w:t xml:space="preserve">. </w:t>
      </w:r>
    </w:p>
    <w:p w14:paraId="427EB353" w14:textId="77777777" w:rsidR="0008251A" w:rsidRPr="00AE1F5B" w:rsidRDefault="0008251A" w:rsidP="0008251A">
      <w:pPr>
        <w:numPr>
          <w:ilvl w:val="1"/>
          <w:numId w:val="17"/>
        </w:numPr>
        <w:tabs>
          <w:tab w:val="left" w:pos="0"/>
        </w:tabs>
        <w:spacing w:after="100" w:afterAutospacing="1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При проведении работ по обслуживанию оборудования используются материалы</w:t>
      </w:r>
      <w:r w:rsidRPr="00AE1F5B">
        <w:rPr>
          <w:rFonts w:ascii="Myriad Pro" w:hAnsi="Myriad Pro" w:cs="Myriad Pro"/>
          <w:sz w:val="20"/>
          <w:szCs w:val="20"/>
        </w:rPr>
        <w:t xml:space="preserve">, </w:t>
      </w:r>
      <w:r w:rsidRPr="00AE1F5B">
        <w:rPr>
          <w:rFonts w:ascii="Myriad Pro" w:hAnsi="Myriad Pro" w:cs="Myriad Pro Cyr"/>
          <w:sz w:val="20"/>
          <w:szCs w:val="20"/>
        </w:rPr>
        <w:t>в т.ч. запасные части (далее «Запчасти»), предоставленные Исполнителем и (или) Заказчиком.</w:t>
      </w:r>
    </w:p>
    <w:p w14:paraId="11B244A2" w14:textId="77777777" w:rsidR="0008251A" w:rsidRPr="00AE1F5B" w:rsidRDefault="0008251A" w:rsidP="0008251A">
      <w:pPr>
        <w:numPr>
          <w:ilvl w:val="1"/>
          <w:numId w:val="17"/>
        </w:numPr>
        <w:tabs>
          <w:tab w:val="left" w:pos="0"/>
        </w:tabs>
        <w:spacing w:after="100" w:afterAutospacing="1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Исполнитель,</w:t>
      </w:r>
      <w:r w:rsidRPr="00AE1F5B">
        <w:rPr>
          <w:rFonts w:ascii="Myriad Pro" w:hAnsi="Myriad Pro" w:cs="Myriad Pro Cyr"/>
          <w:color w:val="FF0000"/>
          <w:sz w:val="20"/>
          <w:szCs w:val="20"/>
        </w:rPr>
        <w:t xml:space="preserve"> </w:t>
      </w:r>
      <w:r w:rsidRPr="00AE1F5B">
        <w:rPr>
          <w:rFonts w:ascii="Myriad Pro" w:hAnsi="Myriad Pro" w:cs="Myriad Pro Cyr"/>
          <w:sz w:val="20"/>
          <w:szCs w:val="20"/>
        </w:rPr>
        <w:t>при наличии технической возможности, производит ремонт оборудования в месте эксплуатации оборудования Заказчика и (или) на ремонтной базе Исполнителя. Доставка оборудования на ремонтную базу Исполнителя производится силами и за счет Заказчика.</w:t>
      </w:r>
    </w:p>
    <w:p w14:paraId="7EFFA748" w14:textId="77777777" w:rsidR="0008251A" w:rsidRPr="00AE1F5B" w:rsidRDefault="0008251A" w:rsidP="0008251A">
      <w:pPr>
        <w:numPr>
          <w:ilvl w:val="0"/>
          <w:numId w:val="17"/>
        </w:numPr>
        <w:tabs>
          <w:tab w:val="left" w:pos="360"/>
          <w:tab w:val="left" w:pos="851"/>
        </w:tabs>
        <w:spacing w:before="120" w:after="120"/>
        <w:jc w:val="center"/>
        <w:rPr>
          <w:rFonts w:ascii="Myriad Pro" w:hAnsi="Myriad Pro" w:cs="Myriad Pro"/>
          <w:b/>
          <w:bCs/>
          <w:iCs/>
          <w:sz w:val="20"/>
          <w:szCs w:val="20"/>
        </w:rPr>
      </w:pPr>
      <w:r w:rsidRPr="00AE1F5B">
        <w:rPr>
          <w:rFonts w:ascii="Myriad Pro" w:hAnsi="Myriad Pro" w:cs="Myriad Pro Cyr"/>
          <w:b/>
          <w:bCs/>
          <w:iCs/>
          <w:sz w:val="20"/>
          <w:szCs w:val="20"/>
        </w:rPr>
        <w:t>Объем и стоимость работ по обслуживанию</w:t>
      </w:r>
    </w:p>
    <w:p w14:paraId="30C16A58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ind w:left="851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Первоначальный объем и стоимость Запчастей и работ по ТО</w:t>
      </w:r>
      <w:r w:rsidRPr="00AE1F5B">
        <w:rPr>
          <w:rFonts w:ascii="Myriad Pro" w:hAnsi="Myriad Pro" w:cs="Myriad Pro"/>
          <w:sz w:val="20"/>
          <w:szCs w:val="20"/>
        </w:rPr>
        <w:t xml:space="preserve"> </w:t>
      </w:r>
      <w:r w:rsidRPr="00AE1F5B">
        <w:rPr>
          <w:rFonts w:ascii="Myriad Pro" w:hAnsi="Myriad Pro" w:cs="Myriad Pro Cyr"/>
          <w:sz w:val="20"/>
          <w:szCs w:val="20"/>
        </w:rPr>
        <w:t>определяются согласно п.1.3.,</w:t>
      </w:r>
      <w:r w:rsidRPr="00AE1F5B">
        <w:rPr>
          <w:rFonts w:ascii="Myriad Pro" w:hAnsi="Myriad Pro" w:cs="Myriad Pro"/>
          <w:sz w:val="20"/>
          <w:szCs w:val="20"/>
        </w:rPr>
        <w:t xml:space="preserve"> </w:t>
      </w:r>
      <w:r w:rsidRPr="00AE1F5B">
        <w:rPr>
          <w:rFonts w:ascii="Myriad Pro" w:hAnsi="Myriad Pro" w:cs="Myriad Pro Cyr"/>
          <w:sz w:val="20"/>
          <w:szCs w:val="20"/>
        </w:rPr>
        <w:t>и устанавливаются в соответствии с руководством по эксплуатации и ремонту оборудования, а также регламентом завода производителя.</w:t>
      </w:r>
    </w:p>
    <w:p w14:paraId="07198F1C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Стоимость дополнительных работ по обслуживанию и</w:t>
      </w:r>
      <w:r w:rsidRPr="00AE1F5B">
        <w:rPr>
          <w:rFonts w:ascii="Myriad Pro" w:hAnsi="Myriad Pro" w:cs="Myriad Pro"/>
          <w:sz w:val="20"/>
          <w:szCs w:val="20"/>
        </w:rPr>
        <w:t xml:space="preserve"> </w:t>
      </w:r>
      <w:r w:rsidRPr="00AE1F5B">
        <w:rPr>
          <w:rFonts w:ascii="Myriad Pro" w:hAnsi="Myriad Pro" w:cs="Myriad Pro Cyr"/>
          <w:sz w:val="20"/>
          <w:szCs w:val="20"/>
        </w:rPr>
        <w:t>Запчастей, не указанных в Приложении, но необходимых для проведения обслуживания, или требуемых Заказчиком, определяется в Счете на оплату</w:t>
      </w:r>
      <w:r w:rsidRPr="00AE1F5B">
        <w:rPr>
          <w:rFonts w:ascii="Myriad Pro" w:hAnsi="Myriad Pro" w:cs="Myriad Pro"/>
          <w:sz w:val="20"/>
          <w:szCs w:val="20"/>
        </w:rPr>
        <w:t xml:space="preserve">. </w:t>
      </w:r>
    </w:p>
    <w:p w14:paraId="7A93D02D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В случае изменения ставок и порядка налогообложения, при изменениях в экономических и производственных условий Исполнителя, Исполнитель вправе изменить стоимость работ по обслуживанию оборудования, в т.ч. стоимость транспортных расходов, запчастей, по письменному согласованию с Заказчиком за 14 (четырнадцать) дней до введения новых цен.</w:t>
      </w:r>
    </w:p>
    <w:p w14:paraId="13A65898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Исполнитель вправе при проведении обслуживания уведомить Заказчика о необходимости проведения текущего ремонта оборудования, не заявленного в Приложении к Договору.</w:t>
      </w:r>
    </w:p>
    <w:p w14:paraId="6FA177A3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Мойку и очистку оборудования Заказчик производит своими силами либо поручает это Исполнителю</w:t>
      </w:r>
      <w:r w:rsidRPr="00AE1F5B">
        <w:rPr>
          <w:rFonts w:ascii="Myriad Pro" w:hAnsi="Myriad Pro" w:cs="Myriad Pro"/>
          <w:sz w:val="20"/>
          <w:szCs w:val="20"/>
        </w:rPr>
        <w:t>,</w:t>
      </w:r>
      <w:r w:rsidRPr="00AE1F5B">
        <w:rPr>
          <w:rFonts w:ascii="Myriad Pro" w:hAnsi="Myriad Pro" w:cs="Myriad Pro Cyr"/>
          <w:sz w:val="20"/>
          <w:szCs w:val="20"/>
        </w:rPr>
        <w:t xml:space="preserve"> стоимость мойки и очистки указывается в Счете на оплату</w:t>
      </w:r>
      <w:r w:rsidRPr="00AE1F5B">
        <w:rPr>
          <w:rFonts w:ascii="Myriad Pro" w:hAnsi="Myriad Pro" w:cs="Myriad Pro"/>
          <w:sz w:val="20"/>
          <w:szCs w:val="20"/>
        </w:rPr>
        <w:t xml:space="preserve">. </w:t>
      </w:r>
    </w:p>
    <w:p w14:paraId="20779FCD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В случае не предоставления Заказчиком отапливаемого помещения при проведении обслуживания по месту эксплуатации оборудования в холодное время года (с 01 октября по 31 марта) вводится надбавка в размере 25% к стоимости нормо-часа.</w:t>
      </w:r>
    </w:p>
    <w:p w14:paraId="283A516B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lastRenderedPageBreak/>
        <w:t>В случае если работы по обслуживанию по требованию Заказчика производятся в выходные и официально установленные праздничные дни, а также после 18 часов в рабочие дни, вводится надбавка в размере 30% к стоимости нормо-часа</w:t>
      </w:r>
      <w:r w:rsidRPr="00AE1F5B">
        <w:rPr>
          <w:rFonts w:ascii="Myriad Pro" w:hAnsi="Myriad Pro" w:cs="Myriad Pro"/>
          <w:sz w:val="20"/>
          <w:szCs w:val="20"/>
        </w:rPr>
        <w:t>.</w:t>
      </w:r>
    </w:p>
    <w:p w14:paraId="60523675" w14:textId="77777777" w:rsidR="0008251A" w:rsidRPr="00AE1F5B" w:rsidRDefault="0008251A" w:rsidP="0008251A">
      <w:pPr>
        <w:numPr>
          <w:ilvl w:val="0"/>
          <w:numId w:val="17"/>
        </w:numPr>
        <w:tabs>
          <w:tab w:val="left" w:pos="360"/>
          <w:tab w:val="left" w:pos="851"/>
        </w:tabs>
        <w:spacing w:before="120" w:after="120"/>
        <w:jc w:val="center"/>
        <w:rPr>
          <w:rFonts w:ascii="Myriad Pro" w:hAnsi="Myriad Pro" w:cs="Myriad Pro"/>
          <w:b/>
          <w:bCs/>
          <w:iCs/>
          <w:sz w:val="20"/>
          <w:szCs w:val="20"/>
        </w:rPr>
      </w:pPr>
      <w:r w:rsidRPr="00AE1F5B">
        <w:rPr>
          <w:rFonts w:ascii="Myriad Pro" w:hAnsi="Myriad Pro" w:cs="Myriad Pro Cyr"/>
          <w:b/>
          <w:bCs/>
          <w:iCs/>
          <w:sz w:val="20"/>
          <w:szCs w:val="20"/>
        </w:rPr>
        <w:t>Порядок осуществления обслуживания</w:t>
      </w:r>
    </w:p>
    <w:p w14:paraId="4D00165F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При возникновении у Заказчика необходимости в обслуживании оборудования, в том числе наступление даты проведения ТО согласно Графику проведения ТО (Приложение), Заказчик в письменном виде направляет Заявку Исполнителю по реквизитам, указанным в разделе</w:t>
      </w:r>
      <w:r w:rsidRPr="00AE1F5B">
        <w:rPr>
          <w:rFonts w:ascii="Myriad Pro" w:hAnsi="Myriad Pro" w:cs="Myriad Pro"/>
          <w:sz w:val="20"/>
          <w:szCs w:val="20"/>
        </w:rPr>
        <w:t xml:space="preserve"> 11. </w:t>
      </w:r>
    </w:p>
    <w:p w14:paraId="17671B9F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b/>
          <w:bCs/>
          <w:i/>
          <w:iCs/>
          <w:sz w:val="20"/>
          <w:szCs w:val="20"/>
        </w:rPr>
      </w:pPr>
      <w:r w:rsidRPr="00AE1F5B">
        <w:rPr>
          <w:rFonts w:ascii="Myriad Pro" w:hAnsi="Myriad Pro" w:cs="Myriad Pro Cyr"/>
          <w:b/>
          <w:bCs/>
          <w:i/>
          <w:iCs/>
          <w:sz w:val="20"/>
          <w:szCs w:val="20"/>
        </w:rPr>
        <w:t>При осуществлении ТО:</w:t>
      </w:r>
    </w:p>
    <w:p w14:paraId="699B65D2" w14:textId="77777777" w:rsidR="0008251A" w:rsidRPr="00AE1F5B" w:rsidRDefault="0008251A" w:rsidP="0008251A">
      <w:pPr>
        <w:numPr>
          <w:ilvl w:val="2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Исполнитель принимает Заявку на проведение ТО, предварительно согласовывает с Заказчиком дату планируемого ТО, выставляет Заказчику Счет на ТО и выезд специалиста, если таковой требуется. Указанные в Счете работы (услуги) производятся Исполнителем после 100% оплаты Счета Заказчиком, если иное не предусмотрено в Приложении.</w:t>
      </w:r>
    </w:p>
    <w:p w14:paraId="099E18F0" w14:textId="77777777" w:rsidR="0008251A" w:rsidRPr="00AE1F5B" w:rsidRDefault="0008251A" w:rsidP="0008251A">
      <w:pPr>
        <w:keepNext/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b/>
          <w:bCs/>
          <w:i/>
          <w:iCs/>
          <w:sz w:val="20"/>
          <w:szCs w:val="20"/>
        </w:rPr>
      </w:pPr>
      <w:r w:rsidRPr="00AE1F5B">
        <w:rPr>
          <w:rFonts w:ascii="Myriad Pro" w:hAnsi="Myriad Pro" w:cs="Myriad Pro Cyr"/>
          <w:b/>
          <w:bCs/>
          <w:i/>
          <w:iCs/>
          <w:sz w:val="20"/>
          <w:szCs w:val="20"/>
        </w:rPr>
        <w:t>При осуществлении прочих работ по обслуживанию:</w:t>
      </w:r>
    </w:p>
    <w:p w14:paraId="112F5508" w14:textId="77777777" w:rsidR="0008251A" w:rsidRPr="00AE1F5B" w:rsidRDefault="0008251A" w:rsidP="0008251A">
      <w:pPr>
        <w:numPr>
          <w:ilvl w:val="2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color w:val="FF0000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В случае если, согласно договоренности Сторон, при проведении планируемого обслуживания не требуется предварительная дефектация неисправностей оборудования Заказчика, Исполнитель принимает Заявку Заказчика, предварительно согласовывает с Заказчиком дату планируемого обслуживания и выставляет Заказчику Счет на работы по обслуживанию</w:t>
      </w:r>
      <w:r w:rsidRPr="00AE1F5B">
        <w:rPr>
          <w:rFonts w:ascii="Myriad Pro" w:hAnsi="Myriad Pro" w:cs="Myriad Pro"/>
          <w:sz w:val="20"/>
          <w:szCs w:val="20"/>
        </w:rPr>
        <w:t xml:space="preserve"> </w:t>
      </w:r>
      <w:r w:rsidRPr="00AE1F5B">
        <w:rPr>
          <w:rFonts w:ascii="Myriad Pro" w:hAnsi="Myriad Pro" w:cs="Myriad Pro Cyr"/>
          <w:sz w:val="20"/>
          <w:szCs w:val="20"/>
        </w:rPr>
        <w:t>и выезд</w:t>
      </w:r>
      <w:r w:rsidRPr="00AE1F5B">
        <w:rPr>
          <w:rFonts w:ascii="Myriad Pro" w:hAnsi="Myriad Pro" w:cs="Myriad Pro"/>
          <w:sz w:val="20"/>
          <w:szCs w:val="20"/>
        </w:rPr>
        <w:t xml:space="preserve"> </w:t>
      </w:r>
      <w:r w:rsidRPr="00AE1F5B">
        <w:rPr>
          <w:rFonts w:ascii="Myriad Pro" w:hAnsi="Myriad Pro" w:cs="Myriad Pro Cyr"/>
          <w:sz w:val="20"/>
          <w:szCs w:val="20"/>
        </w:rPr>
        <w:t>специалиста, если таковой требуется. Указанные в Счете работы (услуги) производятся Исполнителем после 100% оплаты Счета Заказчиком, если иное не предусмотрено в Приложении.</w:t>
      </w:r>
    </w:p>
    <w:p w14:paraId="5FDDBCF7" w14:textId="77777777" w:rsidR="0008251A" w:rsidRPr="00AE1F5B" w:rsidRDefault="0008251A" w:rsidP="0008251A">
      <w:pPr>
        <w:numPr>
          <w:ilvl w:val="2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В случае если, согласно договоренности Сторон, при проведении планируемого обслуживания требуется предварительная дефектация неисправностей оборудования Заказчика, Исполнитель принимает Заявку Заказчика, предварительно согласовывает с Заказчиком дату проведения дефектации и выставляет Заказчику Счет на работы по дефектации и выезд специалиста, если таковой требуется. Указанные в Счете работы (услуги) производятся Исполнителем после 100% оплаты Счета Заказчиком, если иное не предусмотрено в Приложении.</w:t>
      </w:r>
      <w:bookmarkStart w:id="10" w:name="_GoBack"/>
      <w:bookmarkEnd w:id="10"/>
    </w:p>
    <w:p w14:paraId="58A73E40" w14:textId="77777777" w:rsidR="0008251A" w:rsidRPr="00AE1F5B" w:rsidRDefault="0008251A" w:rsidP="0008251A">
      <w:pPr>
        <w:numPr>
          <w:ilvl w:val="2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По итогам дефектации Исполнитель</w:t>
      </w:r>
      <w:r w:rsidRPr="00AE1F5B">
        <w:rPr>
          <w:rFonts w:ascii="Myriad Pro" w:hAnsi="Myriad Pro" w:cs="Myriad Pro"/>
          <w:sz w:val="20"/>
          <w:szCs w:val="20"/>
        </w:rPr>
        <w:t xml:space="preserve"> </w:t>
      </w:r>
      <w:r w:rsidRPr="00AE1F5B">
        <w:rPr>
          <w:rFonts w:ascii="Myriad Pro" w:hAnsi="Myriad Pro" w:cs="Myriad Pro Cyr"/>
          <w:sz w:val="20"/>
          <w:szCs w:val="20"/>
        </w:rPr>
        <w:t>составляет</w:t>
      </w:r>
      <w:r w:rsidRPr="00AE1F5B">
        <w:rPr>
          <w:rFonts w:ascii="Myriad Pro" w:hAnsi="Myriad Pro" w:cs="Myriad Pro"/>
          <w:sz w:val="20"/>
          <w:szCs w:val="20"/>
        </w:rPr>
        <w:t xml:space="preserve"> </w:t>
      </w:r>
      <w:r w:rsidRPr="00AE1F5B">
        <w:rPr>
          <w:rFonts w:ascii="Myriad Pro" w:hAnsi="Myriad Pro" w:cs="Myriad Pro Cyr"/>
          <w:sz w:val="20"/>
          <w:szCs w:val="20"/>
        </w:rPr>
        <w:t>Дефектовочную ведомость, в которой определяется объем работ</w:t>
      </w:r>
      <w:r w:rsidRPr="00AE1F5B">
        <w:rPr>
          <w:rFonts w:ascii="Myriad Pro" w:hAnsi="Myriad Pro" w:cs="Myriad Pro"/>
          <w:sz w:val="20"/>
          <w:szCs w:val="20"/>
        </w:rPr>
        <w:t xml:space="preserve"> </w:t>
      </w:r>
      <w:r w:rsidRPr="00AE1F5B">
        <w:rPr>
          <w:rFonts w:ascii="Myriad Pro" w:hAnsi="Myriad Pro" w:cs="Myriad Pro Cyr"/>
          <w:sz w:val="20"/>
          <w:szCs w:val="20"/>
        </w:rPr>
        <w:t>и Запчастей, необходимых для устранения неисправности.</w:t>
      </w:r>
    </w:p>
    <w:p w14:paraId="230BF405" w14:textId="77777777" w:rsidR="0008251A" w:rsidRPr="00AE1F5B" w:rsidRDefault="0008251A" w:rsidP="0008251A">
      <w:pPr>
        <w:numPr>
          <w:ilvl w:val="2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На основании Дефектовочной ведомости Исполнитель выставляет Счет на ремонтные работы, Запчасти и выезд специалиста, если таковой требуется. Указанные в Счете работы (услуги) производятся Исполнителем после 100% оплаты Счета Заказчиком, если иное не предусмотрено в Приложении. Оплата Заказчиком Счета означает его согласие с указанными в дефектовочной ведомости (Счете) объемами работ и Запчастями.</w:t>
      </w:r>
    </w:p>
    <w:p w14:paraId="1C9D2455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Если при проведении обслуживания оборудования Исполнитель устанавливает необходимость ремонта скрытых дефектов оборудования, не вошедших в первоначальный объем и стоимость работ, он обязан уведомить об этом Заказчика. При согласии Заказчика Исполнитель обязуется произвести ремонтные работы по исправлению обнаруженных скрытых дефектов, согласно п.3.3.3.и 3.3.4</w:t>
      </w:r>
      <w:r w:rsidRPr="00AE1F5B">
        <w:rPr>
          <w:rFonts w:ascii="Myriad Pro" w:hAnsi="Myriad Pro" w:cs="Myriad Pro"/>
          <w:sz w:val="20"/>
          <w:szCs w:val="20"/>
        </w:rPr>
        <w:t>.</w:t>
      </w:r>
    </w:p>
    <w:p w14:paraId="5387936A" w14:textId="77777777" w:rsidR="0008251A" w:rsidRPr="00AE1F5B" w:rsidRDefault="0008251A" w:rsidP="0008251A">
      <w:pPr>
        <w:numPr>
          <w:ilvl w:val="0"/>
          <w:numId w:val="17"/>
        </w:numPr>
        <w:tabs>
          <w:tab w:val="left" w:pos="360"/>
          <w:tab w:val="left" w:pos="851"/>
        </w:tabs>
        <w:spacing w:before="120" w:after="120"/>
        <w:jc w:val="center"/>
        <w:rPr>
          <w:rFonts w:ascii="Myriad Pro" w:hAnsi="Myriad Pro" w:cs="Myriad Pro"/>
          <w:b/>
          <w:bCs/>
          <w:iCs/>
          <w:sz w:val="20"/>
          <w:szCs w:val="20"/>
        </w:rPr>
      </w:pPr>
      <w:r w:rsidRPr="00AE1F5B">
        <w:rPr>
          <w:rFonts w:ascii="Myriad Pro" w:hAnsi="Myriad Pro" w:cs="Myriad Pro Cyr"/>
          <w:b/>
          <w:bCs/>
          <w:iCs/>
          <w:sz w:val="20"/>
          <w:szCs w:val="20"/>
        </w:rPr>
        <w:t>Сроки и место проведения работ</w:t>
      </w:r>
    </w:p>
    <w:p w14:paraId="132F2EBD" w14:textId="160AB54B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В выставленных Счетах согласно п.3.2.1., п.3.3.1</w:t>
      </w:r>
      <w:r w:rsidR="001F59E4" w:rsidRPr="00AE1F5B">
        <w:rPr>
          <w:rFonts w:ascii="Myriad Pro" w:hAnsi="Myriad Pro" w:cs="Myriad Pro Cyr"/>
          <w:sz w:val="20"/>
          <w:szCs w:val="20"/>
        </w:rPr>
        <w:t>.</w:t>
      </w:r>
      <w:r w:rsidRPr="00AE1F5B">
        <w:rPr>
          <w:rFonts w:ascii="Myriad Pro" w:hAnsi="Myriad Pro" w:cs="Myriad Pro Cyr"/>
          <w:sz w:val="20"/>
          <w:szCs w:val="20"/>
        </w:rPr>
        <w:t>, п.3.3.2., п.3.3.4</w:t>
      </w:r>
      <w:r w:rsidRPr="00AE1F5B">
        <w:rPr>
          <w:rFonts w:ascii="Myriad Pro" w:hAnsi="Myriad Pro" w:cs="Myriad Pro"/>
          <w:sz w:val="20"/>
          <w:szCs w:val="20"/>
        </w:rPr>
        <w:t>.</w:t>
      </w:r>
      <w:r w:rsidRPr="00AE1F5B">
        <w:rPr>
          <w:rFonts w:ascii="Myriad Pro" w:hAnsi="Myriad Pro" w:cs="Myriad Pro Cyr"/>
          <w:sz w:val="20"/>
          <w:szCs w:val="20"/>
        </w:rPr>
        <w:t xml:space="preserve"> указывается дата начала, сроки и место проведения работ, которые могут быть изменены в дальнейшем устной или письменной договоренностью Сторон. Исполнитель вправе выполнить работы по обслуживанию оборудования досрочно.</w:t>
      </w:r>
    </w:p>
    <w:p w14:paraId="1420CB59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Датой окончания обслуживания оборудования является дата подписания Заказ-наряда</w:t>
      </w:r>
      <w:r w:rsidRPr="00AE1F5B">
        <w:rPr>
          <w:rFonts w:ascii="Myriad Pro" w:hAnsi="Myriad Pro" w:cs="Myriad Pro"/>
          <w:sz w:val="20"/>
          <w:szCs w:val="20"/>
        </w:rPr>
        <w:t>.</w:t>
      </w:r>
    </w:p>
    <w:p w14:paraId="4925E222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 xml:space="preserve">Сроки выполнения условий Договора будут пересмотрены Исполнителем с обязательным уведомлением Заказчика в случае возникновения дополнительных работ, несвоевременного поступления или поступления неполного платежа на счет Исполнителя и несвоевременного выполнения Заказчиком обязательств, предусмотренных в п. 7.2, а также по другим причинам, согласованных Сторонами. </w:t>
      </w:r>
    </w:p>
    <w:p w14:paraId="4D611329" w14:textId="77777777" w:rsidR="0008251A" w:rsidRPr="00AE1F5B" w:rsidRDefault="0008251A" w:rsidP="0008251A">
      <w:pPr>
        <w:numPr>
          <w:ilvl w:val="0"/>
          <w:numId w:val="17"/>
        </w:numPr>
        <w:tabs>
          <w:tab w:val="left" w:pos="360"/>
          <w:tab w:val="left" w:pos="851"/>
        </w:tabs>
        <w:spacing w:before="120" w:after="120"/>
        <w:jc w:val="center"/>
        <w:rPr>
          <w:rFonts w:ascii="Myriad Pro" w:hAnsi="Myriad Pro" w:cs="Myriad Pro"/>
          <w:b/>
          <w:bCs/>
          <w:iCs/>
          <w:sz w:val="20"/>
          <w:szCs w:val="20"/>
        </w:rPr>
      </w:pPr>
      <w:r w:rsidRPr="00AE1F5B">
        <w:rPr>
          <w:rFonts w:ascii="Myriad Pro" w:hAnsi="Myriad Pro" w:cs="Myriad Pro Cyr"/>
          <w:b/>
          <w:bCs/>
          <w:iCs/>
          <w:sz w:val="20"/>
          <w:szCs w:val="20"/>
        </w:rPr>
        <w:t>Порядок расчетов по договору</w:t>
      </w:r>
    </w:p>
    <w:p w14:paraId="2028D973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b/>
          <w:bCs/>
          <w:i/>
          <w:iCs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Заказчик оплачивает Счет на ТО, Счет на дефектацию,</w:t>
      </w:r>
      <w:r w:rsidRPr="00AE1F5B">
        <w:rPr>
          <w:rFonts w:ascii="Myriad Pro" w:hAnsi="Myriad Pro" w:cs="Myriad Pro"/>
          <w:sz w:val="20"/>
          <w:szCs w:val="20"/>
        </w:rPr>
        <w:t xml:space="preserve"> </w:t>
      </w:r>
      <w:r w:rsidRPr="00AE1F5B">
        <w:rPr>
          <w:rFonts w:ascii="Myriad Pro" w:hAnsi="Myriad Pro" w:cs="Myriad Pro Cyr"/>
          <w:sz w:val="20"/>
          <w:szCs w:val="20"/>
        </w:rPr>
        <w:t>Счет на осуществление ремонтных и прочих работ на основании выставленного Счета в течение 3-х (трех) банковских дней с момента выставления Счета, если иное не предусмотрено в Приложении</w:t>
      </w:r>
      <w:r w:rsidRPr="00AE1F5B">
        <w:rPr>
          <w:rFonts w:ascii="Myriad Pro" w:hAnsi="Myriad Pro" w:cs="Myriad Pro"/>
          <w:sz w:val="20"/>
          <w:szCs w:val="20"/>
        </w:rPr>
        <w:t>.</w:t>
      </w:r>
    </w:p>
    <w:p w14:paraId="5A2AC42D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lastRenderedPageBreak/>
        <w:t>Обязанность Заказчика по оплате обслуживания считается исполненной при зачислении денежных средств в полном объеме на расчетный счет Исполнителя.</w:t>
      </w:r>
    </w:p>
    <w:p w14:paraId="77853704" w14:textId="77777777" w:rsidR="0008251A" w:rsidRPr="00AE1F5B" w:rsidRDefault="0008251A" w:rsidP="0008251A">
      <w:pPr>
        <w:numPr>
          <w:ilvl w:val="0"/>
          <w:numId w:val="17"/>
        </w:numPr>
        <w:tabs>
          <w:tab w:val="left" w:pos="360"/>
          <w:tab w:val="left" w:pos="851"/>
        </w:tabs>
        <w:spacing w:before="120" w:after="120"/>
        <w:jc w:val="center"/>
        <w:rPr>
          <w:rFonts w:ascii="Myriad Pro" w:hAnsi="Myriad Pro" w:cs="Myriad Pro"/>
          <w:b/>
          <w:bCs/>
          <w:iCs/>
          <w:sz w:val="20"/>
          <w:szCs w:val="20"/>
        </w:rPr>
      </w:pPr>
      <w:r w:rsidRPr="00AE1F5B">
        <w:rPr>
          <w:rFonts w:ascii="Myriad Pro" w:hAnsi="Myriad Pro" w:cs="Myriad Pro Cyr"/>
          <w:b/>
          <w:bCs/>
          <w:iCs/>
          <w:sz w:val="20"/>
          <w:szCs w:val="20"/>
        </w:rPr>
        <w:t>Порядок приемки работ</w:t>
      </w:r>
    </w:p>
    <w:p w14:paraId="4C9C88AB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По окончании работ Стороны подписывают Заказ-наряд. При отказе Заказчика от подписания Заказ-наряда</w:t>
      </w:r>
      <w:r w:rsidRPr="00AE1F5B">
        <w:rPr>
          <w:rFonts w:ascii="Myriad Pro" w:hAnsi="Myriad Pro" w:cs="Myriad Pro"/>
          <w:sz w:val="20"/>
          <w:szCs w:val="20"/>
        </w:rPr>
        <w:t xml:space="preserve"> </w:t>
      </w:r>
      <w:r w:rsidRPr="00AE1F5B">
        <w:rPr>
          <w:rFonts w:ascii="Myriad Pro" w:hAnsi="Myriad Pro" w:cs="Myriad Pro Cyr"/>
          <w:sz w:val="20"/>
          <w:szCs w:val="20"/>
        </w:rPr>
        <w:t>в Заказ-наряде делается отметка, и составляется отдельно Акт об отказе, где указываются основания для отказа в подписании Заказ-наряда</w:t>
      </w:r>
      <w:r w:rsidRPr="00AE1F5B">
        <w:rPr>
          <w:rFonts w:ascii="Myriad Pro" w:hAnsi="Myriad Pro" w:cs="Myriad Pro"/>
          <w:sz w:val="20"/>
          <w:szCs w:val="20"/>
        </w:rPr>
        <w:t>.</w:t>
      </w:r>
    </w:p>
    <w:p w14:paraId="2C33D779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В случае не составления Акта об отказе и отсутствия иного письменного обоснования отказа Заказчика от приемки работ по Заказ-наряду в течение 5 (Пяти) календарных дней с даты предоставления такого Заказ-наряда Исполнителем, работы считаются выполненными Исполнителем надлежащим образом и принятыми Заказчиком.</w:t>
      </w:r>
    </w:p>
    <w:p w14:paraId="5BDDFE25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Стороны назначают своих Представителей, ответственных за обеспечение проведения работ, подписания Заказ-наряда. Полномочия Представителя Заказчика подтверждаются доверенностью (Форма прилагается), заверенная копия которой остается у Исполнителя.</w:t>
      </w:r>
    </w:p>
    <w:p w14:paraId="6E6BAC54" w14:textId="4230501F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 xml:space="preserve">По факту выполненных работ Исполнитель обязан выставить Заказ-наряд, Акт выполненных работ, Счет-фактуру, а </w:t>
      </w:r>
      <w:r w:rsidR="001F59E4" w:rsidRPr="00AE1F5B">
        <w:rPr>
          <w:rFonts w:ascii="Myriad Pro" w:hAnsi="Myriad Pro" w:cs="Myriad Pro Cyr"/>
          <w:sz w:val="20"/>
          <w:szCs w:val="20"/>
        </w:rPr>
        <w:t>также</w:t>
      </w:r>
      <w:r w:rsidRPr="00AE1F5B">
        <w:rPr>
          <w:rFonts w:ascii="Myriad Pro" w:hAnsi="Myriad Pro" w:cs="Myriad Pro Cyr"/>
          <w:sz w:val="20"/>
          <w:szCs w:val="20"/>
        </w:rPr>
        <w:t xml:space="preserve"> Товарную накладную по форме ТОРГ-12, если при обслуживании использовались Запчасти Исполнителя</w:t>
      </w:r>
      <w:r w:rsidRPr="00AE1F5B">
        <w:rPr>
          <w:rFonts w:ascii="Myriad Pro" w:hAnsi="Myriad Pro" w:cs="Myriad Pro"/>
          <w:sz w:val="20"/>
          <w:szCs w:val="20"/>
        </w:rPr>
        <w:t>.</w:t>
      </w:r>
    </w:p>
    <w:p w14:paraId="33BEF905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При передаче Заказчику оригиналов (Заказ-наряда, Акта выполненных работ, Счета-фактуры, Товарной накладной по форме ТОРГ-12) в Реестре оригиналов документов ставится роспись представителя Заказчика в их получении</w:t>
      </w:r>
      <w:r w:rsidRPr="00AE1F5B">
        <w:rPr>
          <w:rFonts w:ascii="Myriad Pro" w:hAnsi="Myriad Pro" w:cs="Myriad Pro"/>
          <w:sz w:val="20"/>
          <w:szCs w:val="20"/>
        </w:rPr>
        <w:t xml:space="preserve">. </w:t>
      </w:r>
      <w:r w:rsidRPr="00AE1F5B">
        <w:rPr>
          <w:rFonts w:ascii="Myriad Pro" w:hAnsi="Myriad Pro" w:cs="Myriad Pro Cyr"/>
          <w:sz w:val="20"/>
          <w:szCs w:val="20"/>
        </w:rPr>
        <w:t>В срок до 10-го числа месяца, следующего за месяцем исполнения работ по обслуживанию, Заказчик обязан предоставить Исполнителю подписанные оригиналы переданных Заказчику документов. В случае непредставления, документы считаются подписанными.</w:t>
      </w:r>
    </w:p>
    <w:p w14:paraId="4063FAE0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Передача Оборудования Заказчику осуществляется при наличии 100% оплаты стоимости обслуживания, если иное не предусмотрено Приложением.</w:t>
      </w:r>
    </w:p>
    <w:p w14:paraId="569C36D8" w14:textId="77777777" w:rsidR="0008251A" w:rsidRPr="00AE1F5B" w:rsidRDefault="0008251A" w:rsidP="0008251A">
      <w:pPr>
        <w:keepNext/>
        <w:numPr>
          <w:ilvl w:val="0"/>
          <w:numId w:val="17"/>
        </w:numPr>
        <w:tabs>
          <w:tab w:val="left" w:pos="360"/>
          <w:tab w:val="left" w:pos="851"/>
        </w:tabs>
        <w:spacing w:before="120" w:after="120"/>
        <w:ind w:left="357" w:hanging="357"/>
        <w:jc w:val="center"/>
        <w:rPr>
          <w:rFonts w:ascii="Myriad Pro" w:hAnsi="Myriad Pro" w:cs="Myriad Pro"/>
          <w:b/>
          <w:bCs/>
          <w:iCs/>
          <w:sz w:val="20"/>
          <w:szCs w:val="20"/>
        </w:rPr>
      </w:pPr>
      <w:r w:rsidRPr="00AE1F5B">
        <w:rPr>
          <w:rFonts w:ascii="Myriad Pro" w:hAnsi="Myriad Pro" w:cs="Myriad Pro Cyr"/>
          <w:b/>
          <w:bCs/>
          <w:iCs/>
          <w:sz w:val="20"/>
          <w:szCs w:val="20"/>
        </w:rPr>
        <w:t>Права и обязанности сторон</w:t>
      </w:r>
    </w:p>
    <w:p w14:paraId="41F0E3A5" w14:textId="77777777" w:rsidR="0008251A" w:rsidRPr="00AE1F5B" w:rsidRDefault="0008251A" w:rsidP="0008251A">
      <w:pPr>
        <w:keepNext/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b/>
          <w:bCs/>
          <w:i/>
          <w:iCs/>
          <w:sz w:val="20"/>
          <w:szCs w:val="20"/>
        </w:rPr>
      </w:pPr>
      <w:r w:rsidRPr="00AE1F5B">
        <w:rPr>
          <w:rFonts w:ascii="Myriad Pro" w:hAnsi="Myriad Pro" w:cs="Myriad Pro Cyr"/>
          <w:b/>
          <w:bCs/>
          <w:i/>
          <w:iCs/>
          <w:sz w:val="20"/>
          <w:szCs w:val="20"/>
        </w:rPr>
        <w:t>Исполнитель:</w:t>
      </w:r>
    </w:p>
    <w:p w14:paraId="515A0F5A" w14:textId="77777777" w:rsidR="0008251A" w:rsidRPr="00AE1F5B" w:rsidRDefault="0008251A" w:rsidP="0008251A">
      <w:pPr>
        <w:keepNext/>
        <w:numPr>
          <w:ilvl w:val="2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Если качество предоставляемых Заказчиком запасных частей и материалов не обеспечивает качество ремонта оборудования и может привести к неблагоприятным для Заказчика последствиям, Исполнитель обязан в письменной форме уведомить об этом Заказчика.</w:t>
      </w:r>
    </w:p>
    <w:p w14:paraId="070BC471" w14:textId="77777777" w:rsidR="0008251A" w:rsidRPr="00AE1F5B" w:rsidRDefault="0008251A" w:rsidP="0008251A">
      <w:pPr>
        <w:numPr>
          <w:ilvl w:val="2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В случае отсутствия оплаты в установленные сроки согласно Разделу 5 настоящего договора Исполнитель вправе не приступать или приостановить выполнение последующих работ по обслуживанию. Исполнитель вправе выставить Заказчику требования об оплате пени в размере 0,5% от суммы, подлежащей к оплате за каждый день просрочки оплаты.</w:t>
      </w:r>
    </w:p>
    <w:p w14:paraId="697BE73C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b/>
          <w:bCs/>
          <w:i/>
          <w:iCs/>
          <w:sz w:val="20"/>
          <w:szCs w:val="20"/>
        </w:rPr>
      </w:pPr>
      <w:r w:rsidRPr="00AE1F5B">
        <w:rPr>
          <w:rFonts w:ascii="Myriad Pro" w:hAnsi="Myriad Pro" w:cs="Myriad Pro Cyr"/>
          <w:b/>
          <w:bCs/>
          <w:i/>
          <w:iCs/>
          <w:sz w:val="20"/>
          <w:szCs w:val="20"/>
        </w:rPr>
        <w:t>Заказчик:</w:t>
      </w:r>
    </w:p>
    <w:p w14:paraId="5162CDE0" w14:textId="77777777" w:rsidR="0008251A" w:rsidRPr="00AE1F5B" w:rsidRDefault="0008251A" w:rsidP="0008251A">
      <w:pPr>
        <w:numPr>
          <w:ilvl w:val="2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Обязуется оплатить требование согласно пункту 7.1.2. в течение 3 (трех) банковских дней, в случае если оно будет выставлено Исполнителем</w:t>
      </w:r>
      <w:r w:rsidRPr="00AE1F5B">
        <w:rPr>
          <w:rFonts w:ascii="Myriad Pro" w:hAnsi="Myriad Pro" w:cs="Myriad Pro"/>
          <w:sz w:val="20"/>
          <w:szCs w:val="20"/>
        </w:rPr>
        <w:t>.</w:t>
      </w:r>
    </w:p>
    <w:p w14:paraId="5680E57D" w14:textId="77777777" w:rsidR="0008251A" w:rsidRPr="00AE1F5B" w:rsidRDefault="0008251A" w:rsidP="0008251A">
      <w:pPr>
        <w:numPr>
          <w:ilvl w:val="2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Обязуется при проведении обслуживания по месту эксплуатации оборудования во взаимосогласованные сроки предоставить доступ к оборудованию, создать Исполнителю условия для проведения обслуживания: освещение, электрическая сеть 220В, предоставление отапливаемого помещения; принять меры по сохранности оборудования и инструмента Исполнителя на время проведения обслуживания.</w:t>
      </w:r>
    </w:p>
    <w:p w14:paraId="29F0C175" w14:textId="77777777" w:rsidR="0008251A" w:rsidRPr="00AE1F5B" w:rsidRDefault="0008251A" w:rsidP="0008251A">
      <w:pPr>
        <w:numPr>
          <w:ilvl w:val="2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Обязуется при проведении Исполнителем обслуживания предоставить Исполнителю оборудование (в том числе его узлы и агрегаты) в чистом виде или оплатить мойку и очистку согласно п. 2.5.</w:t>
      </w:r>
      <w:r w:rsidRPr="00AE1F5B">
        <w:rPr>
          <w:rFonts w:ascii="Myriad Pro" w:hAnsi="Myriad Pro" w:cs="Myriad Pro"/>
          <w:sz w:val="20"/>
          <w:szCs w:val="20"/>
        </w:rPr>
        <w:t xml:space="preserve"> </w:t>
      </w:r>
    </w:p>
    <w:p w14:paraId="143A5F34" w14:textId="77777777" w:rsidR="0008251A" w:rsidRPr="00AE1F5B" w:rsidRDefault="0008251A" w:rsidP="0008251A">
      <w:pPr>
        <w:numPr>
          <w:ilvl w:val="0"/>
          <w:numId w:val="17"/>
        </w:numPr>
        <w:tabs>
          <w:tab w:val="left" w:pos="360"/>
          <w:tab w:val="left" w:pos="851"/>
        </w:tabs>
        <w:spacing w:before="120" w:after="120"/>
        <w:jc w:val="center"/>
        <w:rPr>
          <w:rFonts w:ascii="Myriad Pro" w:hAnsi="Myriad Pro" w:cs="Myriad Pro"/>
          <w:b/>
          <w:bCs/>
          <w:iCs/>
          <w:sz w:val="20"/>
          <w:szCs w:val="20"/>
        </w:rPr>
      </w:pPr>
      <w:r w:rsidRPr="00AE1F5B">
        <w:rPr>
          <w:rFonts w:ascii="Myriad Pro" w:hAnsi="Myriad Pro" w:cs="Myriad Pro Cyr"/>
          <w:b/>
          <w:bCs/>
          <w:iCs/>
          <w:sz w:val="20"/>
          <w:szCs w:val="20"/>
        </w:rPr>
        <w:t>Обстоятельства непреодолимой силы</w:t>
      </w:r>
    </w:p>
    <w:p w14:paraId="1E62FC20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 xml:space="preserve">При возникновении каких-либо обстоятельств непреодолимой силы, препятствующих полному или частичному выполнению любой стороной соответствующих обязательств по настоящему Договору, а именно: наводнение, землетрясение, решение правительства, война, забастовка и т.п. - срок, отведенный на выполнение этих обязательств, удлиняется на период, в течение которого указанные обязательства оставались в силе. При этом ни одна из сторон не имеет права предъявлять другой стороне требования компенсировать возможные убытки. Сторона, которая не может исполнить свои </w:t>
      </w:r>
      <w:r w:rsidRPr="00AE1F5B">
        <w:rPr>
          <w:rFonts w:ascii="Myriad Pro" w:hAnsi="Myriad Pro" w:cs="Myriad Pro Cyr"/>
          <w:sz w:val="20"/>
          <w:szCs w:val="20"/>
        </w:rPr>
        <w:lastRenderedPageBreak/>
        <w:t>обязательства по настоящему Договору, должна немедленно информировать другую сторону об этом в письменной форме (факсимильно).</w:t>
      </w:r>
      <w:r w:rsidRPr="00AE1F5B">
        <w:rPr>
          <w:rFonts w:ascii="Myriad Pro" w:hAnsi="Myriad Pro" w:cs="Myriad Pro Cyr"/>
          <w:sz w:val="20"/>
          <w:szCs w:val="20"/>
        </w:rPr>
        <w:tab/>
      </w:r>
    </w:p>
    <w:p w14:paraId="566F0DDF" w14:textId="77777777" w:rsidR="0008251A" w:rsidRPr="00AE1F5B" w:rsidRDefault="0008251A" w:rsidP="0008251A">
      <w:pPr>
        <w:numPr>
          <w:ilvl w:val="0"/>
          <w:numId w:val="17"/>
        </w:numPr>
        <w:tabs>
          <w:tab w:val="left" w:pos="360"/>
          <w:tab w:val="left" w:pos="851"/>
        </w:tabs>
        <w:spacing w:before="120" w:after="120"/>
        <w:jc w:val="center"/>
        <w:rPr>
          <w:rFonts w:ascii="Myriad Pro" w:hAnsi="Myriad Pro" w:cs="Myriad Pro"/>
          <w:b/>
          <w:bCs/>
          <w:iCs/>
          <w:sz w:val="20"/>
          <w:szCs w:val="20"/>
        </w:rPr>
      </w:pPr>
      <w:r w:rsidRPr="00AE1F5B">
        <w:rPr>
          <w:rFonts w:ascii="Myriad Pro" w:hAnsi="Myriad Pro" w:cs="Myriad Pro Cyr"/>
          <w:b/>
          <w:bCs/>
          <w:iCs/>
          <w:sz w:val="20"/>
          <w:szCs w:val="20"/>
        </w:rPr>
        <w:t>Порядок разрешения споров</w:t>
      </w:r>
    </w:p>
    <w:p w14:paraId="7D741154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 Стороны устанавливают претензионный порядок рассмотрения споров: ответ на полученную претензию должен быть направлен другой стороне в течение 15 (пятнадцати) дней с даты получения претензии. В случае не направления ответа в установленный срок претензия считается признанной</w:t>
      </w:r>
    </w:p>
    <w:p w14:paraId="68C9C43E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В случае невозможности разрешения разногласий путем переговоров они подлежат рассмотрению в Арбитражном суде Свердловской области.</w:t>
      </w:r>
    </w:p>
    <w:p w14:paraId="1F7A5A9D" w14:textId="77777777" w:rsidR="0008251A" w:rsidRPr="00AE1F5B" w:rsidRDefault="0008251A" w:rsidP="0008251A">
      <w:pPr>
        <w:keepNext/>
        <w:keepLines/>
        <w:numPr>
          <w:ilvl w:val="0"/>
          <w:numId w:val="17"/>
        </w:numPr>
        <w:tabs>
          <w:tab w:val="left" w:pos="142"/>
        </w:tabs>
        <w:spacing w:before="120" w:after="120"/>
        <w:jc w:val="center"/>
        <w:rPr>
          <w:rFonts w:ascii="Myriad Pro" w:hAnsi="Myriad Pro" w:cs="Myriad Pro"/>
          <w:b/>
          <w:bCs/>
          <w:iCs/>
          <w:sz w:val="20"/>
          <w:szCs w:val="20"/>
        </w:rPr>
      </w:pPr>
      <w:r w:rsidRPr="00AE1F5B">
        <w:rPr>
          <w:rFonts w:ascii="Myriad Pro" w:hAnsi="Myriad Pro" w:cs="Myriad Pro Cyr"/>
          <w:b/>
          <w:bCs/>
          <w:iCs/>
          <w:sz w:val="20"/>
          <w:szCs w:val="20"/>
        </w:rPr>
        <w:t xml:space="preserve">Срок действия договора. </w:t>
      </w:r>
    </w:p>
    <w:p w14:paraId="33F2F594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 xml:space="preserve">Настоящий договор вступает в силу с момента его подписания и действует </w:t>
      </w:r>
      <w:r w:rsidRPr="00AE1F5B">
        <w:rPr>
          <w:rFonts w:ascii="Myriad Pro" w:hAnsi="Myriad Pro" w:cs="Myriad Pro Cyr"/>
          <w:bCs/>
          <w:sz w:val="20"/>
          <w:szCs w:val="20"/>
        </w:rPr>
        <w:t xml:space="preserve">до 31 декабря </w:t>
      </w:r>
      <w:commentRangeStart w:id="11"/>
      <w:r w:rsidRPr="00AE1F5B">
        <w:rPr>
          <w:rFonts w:ascii="Myriad Pro" w:hAnsi="Myriad Pro" w:cs="Myriad Pro Cyr"/>
          <w:bCs/>
          <w:sz w:val="20"/>
          <w:szCs w:val="20"/>
        </w:rPr>
        <w:t>2014 г</w:t>
      </w:r>
      <w:r w:rsidRPr="00AE1F5B">
        <w:rPr>
          <w:rFonts w:ascii="Myriad Pro" w:hAnsi="Myriad Pro" w:cs="Myriad Pro Cyr"/>
          <w:sz w:val="20"/>
          <w:szCs w:val="20"/>
        </w:rPr>
        <w:t xml:space="preserve">. </w:t>
      </w:r>
      <w:commentRangeEnd w:id="11"/>
      <w:r w:rsidR="001F59E4" w:rsidRPr="00AE1F5B">
        <w:rPr>
          <w:rStyle w:val="af"/>
        </w:rPr>
        <w:commentReference w:id="11"/>
      </w:r>
      <w:r w:rsidRPr="00AE1F5B">
        <w:rPr>
          <w:rFonts w:ascii="Myriad Pro" w:hAnsi="Myriad Pro" w:cs="Myriad Pro Cyr"/>
          <w:sz w:val="20"/>
          <w:szCs w:val="20"/>
        </w:rPr>
        <w:t>В случае, если ни одна сторона не заявит о расторжении договора до указанного срока, договор считается пролонгированным на каждый следующий год. Количество продлений не ограничено. В любом случае договор остается в силе до момента фактического исполнения сторонами своих обязательств.</w:t>
      </w:r>
    </w:p>
    <w:p w14:paraId="0AC3FF9E" w14:textId="77777777" w:rsidR="0008251A" w:rsidRPr="00AE1F5B" w:rsidRDefault="0008251A" w:rsidP="0008251A">
      <w:pPr>
        <w:pStyle w:val="a4"/>
        <w:numPr>
          <w:ilvl w:val="0"/>
          <w:numId w:val="17"/>
        </w:numPr>
        <w:spacing w:before="120" w:after="120"/>
        <w:ind w:left="357" w:hanging="357"/>
        <w:jc w:val="center"/>
        <w:rPr>
          <w:rFonts w:ascii="Myriad Pro" w:hAnsi="Myriad Pro" w:cs="Myriad Pro"/>
          <w:b/>
          <w:bCs/>
          <w:sz w:val="20"/>
          <w:lang w:val="ru-RU"/>
        </w:rPr>
      </w:pPr>
      <w:r w:rsidRPr="00AE1F5B">
        <w:rPr>
          <w:rFonts w:ascii="Myriad Pro" w:hAnsi="Myriad Pro" w:cs="Myriad Pro Cyr"/>
          <w:b/>
          <w:bCs/>
          <w:iCs/>
          <w:sz w:val="20"/>
          <w:lang w:val="ru-RU"/>
        </w:rPr>
        <w:t>Заключительные положения</w:t>
      </w:r>
    </w:p>
    <w:p w14:paraId="1C320381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5BD1AB2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B5E64D" w14:textId="77777777" w:rsidR="0008251A" w:rsidRPr="00AE1F5B" w:rsidRDefault="0008251A" w:rsidP="0008251A">
      <w:pPr>
        <w:numPr>
          <w:ilvl w:val="1"/>
          <w:numId w:val="17"/>
        </w:numPr>
        <w:tabs>
          <w:tab w:val="left" w:pos="360"/>
          <w:tab w:val="left" w:pos="851"/>
        </w:tabs>
        <w:spacing w:before="120" w:after="120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Договор, а также другие документы, связанные с исполнением настоящего договора, подписанные с помощью механических средств факсимильного воспроизведения подписи, а также переданные с использованием средств факсимильной связи или электронной почты имеют юридическую силу. При этом стороны обязаны направить оригиналы в течение 3 (трех) дней с момента подписания документа.</w:t>
      </w:r>
    </w:p>
    <w:p w14:paraId="1750BDF7" w14:textId="77777777" w:rsidR="0008251A" w:rsidRPr="00AE1F5B" w:rsidRDefault="0008251A" w:rsidP="0008251A">
      <w:pPr>
        <w:numPr>
          <w:ilvl w:val="1"/>
          <w:numId w:val="17"/>
        </w:numPr>
        <w:spacing w:after="100" w:afterAutospacing="1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Подписи настоящего договора и документов, составленных в рамках настоящего договора возможны и действительны лишь при условии, что они совершены надлежаще уполномоченными на то лицами в силу закона, учредительных документов или выданной доверенности с представлением для обзора оригинала доверенности и вручением противоположной Стороне заверенной копии доверенности.</w:t>
      </w:r>
    </w:p>
    <w:p w14:paraId="0F9463BC" w14:textId="77777777" w:rsidR="0008251A" w:rsidRPr="00AE1F5B" w:rsidRDefault="0008251A" w:rsidP="0008251A">
      <w:pPr>
        <w:numPr>
          <w:ilvl w:val="1"/>
          <w:numId w:val="17"/>
        </w:numPr>
        <w:spacing w:after="100" w:afterAutospacing="1"/>
        <w:jc w:val="both"/>
        <w:rPr>
          <w:rFonts w:ascii="Myriad Pro" w:hAnsi="Myriad Pro" w:cs="Myriad Pro"/>
          <w:sz w:val="20"/>
          <w:szCs w:val="20"/>
        </w:rPr>
      </w:pPr>
      <w:r w:rsidRPr="00AE1F5B">
        <w:rPr>
          <w:rFonts w:ascii="Myriad Pro" w:hAnsi="Myriad Pro" w:cs="Myriad Pro Cyr"/>
          <w:sz w:val="20"/>
          <w:szCs w:val="20"/>
        </w:rPr>
        <w:t>После подписания настоящего договора все предварительные переговоры и соглашения по нему, так или иначе касающиеся настоящего договора, теряют юридическую силу.</w:t>
      </w:r>
    </w:p>
    <w:p w14:paraId="4AC2D3DA" w14:textId="77777777" w:rsidR="0008251A" w:rsidRPr="00AE1F5B" w:rsidRDefault="0008251A" w:rsidP="0008251A">
      <w:pPr>
        <w:pStyle w:val="a4"/>
        <w:keepNext/>
        <w:numPr>
          <w:ilvl w:val="0"/>
          <w:numId w:val="17"/>
        </w:numPr>
        <w:spacing w:before="120" w:after="120"/>
        <w:ind w:left="357" w:hanging="357"/>
        <w:jc w:val="center"/>
        <w:rPr>
          <w:rFonts w:ascii="Myriad Pro" w:hAnsi="Myriad Pro" w:cs="Myriad Pro"/>
          <w:sz w:val="20"/>
        </w:rPr>
      </w:pPr>
      <w:r w:rsidRPr="00AE1F5B">
        <w:rPr>
          <w:rFonts w:ascii="Myriad Pro" w:hAnsi="Myriad Pro" w:cs="Myriad Pro Cyr"/>
          <w:b/>
          <w:bCs/>
          <w:iCs/>
          <w:sz w:val="20"/>
          <w:lang w:val="ru-RU"/>
        </w:rPr>
        <w:lastRenderedPageBreak/>
        <w:t>Реквизиты и подписи сторон</w:t>
      </w:r>
    </w:p>
    <w:p w14:paraId="503E7B7E" w14:textId="562BC723" w:rsidR="00E7556F" w:rsidRPr="00AE1F5B" w:rsidRDefault="0008251A" w:rsidP="0008251A">
      <w:pPr>
        <w:pStyle w:val="a4"/>
        <w:keepNext/>
        <w:spacing w:before="120" w:after="120"/>
        <w:ind w:left="357"/>
        <w:rPr>
          <w:rFonts w:ascii="Myriad Pro" w:hAnsi="Myriad Pro" w:cs="Myriad Pro"/>
          <w:sz w:val="20"/>
          <w:lang w:val="ru-RU"/>
        </w:rPr>
      </w:pPr>
      <w:r w:rsidRPr="00AE1F5B">
        <w:rPr>
          <w:rFonts w:ascii="Myriad Pro" w:hAnsi="Myriad Pro" w:cs="Myriad Pro Cyr"/>
          <w:i/>
          <w:iCs/>
          <w:sz w:val="20"/>
          <w:lang w:val="ru-RU"/>
        </w:rPr>
        <w:t>При изменении реквизитов Сторона обязуется в течение 7 (семи) дней известить другую Сторону о произошедших изменениях и сообщить новые реквизиты. В противном случае уведомления и отправления, совершенные по реквизитам, указанным в Договоре, считаются отправленными надлежащим образом.</w:t>
      </w:r>
    </w:p>
    <w:tbl>
      <w:tblPr>
        <w:tblW w:w="4950" w:type="pct"/>
        <w:tblLook w:val="01E0" w:firstRow="1" w:lastRow="1" w:firstColumn="1" w:lastColumn="1" w:noHBand="0" w:noVBand="0"/>
      </w:tblPr>
      <w:tblGrid>
        <w:gridCol w:w="5018"/>
        <w:gridCol w:w="5018"/>
      </w:tblGrid>
      <w:tr w:rsidR="006F1C58" w:rsidRPr="00AE1F5B" w14:paraId="7B56143F" w14:textId="1AF8B0E6" w:rsidTr="006F1C58">
        <w:trPr>
          <w:trHeight w:val="258"/>
        </w:trPr>
        <w:tc>
          <w:tcPr>
            <w:tcW w:w="2500" w:type="pct"/>
          </w:tcPr>
          <w:p w14:paraId="03DAC8CD" w14:textId="55BB31E1" w:rsidR="006F1C58" w:rsidRPr="00AE1F5B" w:rsidRDefault="006F1C58" w:rsidP="006F1C58">
            <w:pPr>
              <w:keepNext/>
              <w:keepLines/>
              <w:spacing w:after="120"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>Исполнитель</w:t>
            </w:r>
            <w:commentRangeStart w:id="12"/>
            <w:r w:rsidRPr="00AE1F5B">
              <w:rPr>
                <w:rFonts w:ascii="Myriad Pro" w:hAnsi="Myriad Pro" w:cs="Tahoma"/>
                <w:sz w:val="20"/>
                <w:szCs w:val="20"/>
              </w:rPr>
              <w:t>:</w:t>
            </w:r>
            <w:commentRangeEnd w:id="12"/>
            <w:r w:rsidRPr="00AE1F5B">
              <w:rPr>
                <w:rStyle w:val="af"/>
              </w:rPr>
              <w:commentReference w:id="12"/>
            </w:r>
          </w:p>
        </w:tc>
        <w:tc>
          <w:tcPr>
            <w:tcW w:w="2500" w:type="pct"/>
          </w:tcPr>
          <w:p w14:paraId="51A7266B" w14:textId="2A15E55C" w:rsidR="006F1C58" w:rsidRPr="00AE1F5B" w:rsidRDefault="006F1C58" w:rsidP="006F1C58">
            <w:pPr>
              <w:keepNext/>
              <w:keepLines/>
              <w:spacing w:after="120"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>Заказчик:</w:t>
            </w:r>
          </w:p>
        </w:tc>
      </w:tr>
      <w:tr w:rsidR="006F1C58" w:rsidRPr="00AE1F5B" w14:paraId="60F177E6" w14:textId="1479BFEC" w:rsidTr="006F1C58">
        <w:trPr>
          <w:trHeight w:val="190"/>
        </w:trPr>
        <w:tc>
          <w:tcPr>
            <w:tcW w:w="2500" w:type="pct"/>
          </w:tcPr>
          <w:p w14:paraId="138B4562" w14:textId="77777777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>ООО «Бизнес Машинери Групп»</w:t>
            </w:r>
          </w:p>
        </w:tc>
        <w:tc>
          <w:tcPr>
            <w:tcW w:w="2500" w:type="pct"/>
          </w:tcPr>
          <w:p w14:paraId="1DC48D8A" w14:textId="250CCEA5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commentRangeStart w:id="13"/>
            <w:r w:rsidRPr="00AE1F5B">
              <w:rPr>
                <w:rFonts w:ascii="Myriad Pro" w:hAnsi="Myriad Pro" w:cs="Tahoma"/>
                <w:sz w:val="20"/>
                <w:szCs w:val="20"/>
              </w:rPr>
              <w:t>ООО «Эксперт-Лизинг»</w:t>
            </w:r>
            <w:commentRangeEnd w:id="13"/>
            <w:r w:rsidRPr="00AE1F5B">
              <w:rPr>
                <w:rStyle w:val="af"/>
              </w:rPr>
              <w:commentReference w:id="13"/>
            </w:r>
          </w:p>
        </w:tc>
      </w:tr>
      <w:tr w:rsidR="006F1C58" w:rsidRPr="00AE1F5B" w14:paraId="22441A56" w14:textId="1876A194" w:rsidTr="006F1C58">
        <w:trPr>
          <w:trHeight w:val="421"/>
        </w:trPr>
        <w:tc>
          <w:tcPr>
            <w:tcW w:w="2500" w:type="pct"/>
          </w:tcPr>
          <w:p w14:paraId="2D0E8D01" w14:textId="77777777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>Юридический адрес: 620144, г. Екатеринбург, ул. Шейнкмана, д. 100, кВ. 4.</w:t>
            </w:r>
          </w:p>
        </w:tc>
        <w:tc>
          <w:tcPr>
            <w:tcW w:w="2500" w:type="pct"/>
          </w:tcPr>
          <w:p w14:paraId="1A217852" w14:textId="43F8A6AE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 xml:space="preserve">Юридический адрес:  </w:t>
            </w:r>
            <w:commentRangeStart w:id="14"/>
            <w:r w:rsidRPr="00AE1F5B">
              <w:rPr>
                <w:rFonts w:ascii="Myriad Pro" w:hAnsi="Myriad Pro" w:cs="Tahoma"/>
                <w:sz w:val="20"/>
                <w:szCs w:val="20"/>
              </w:rPr>
              <w:t>454091, г. Челябинск, ул. Труда, 64а, оф. 509</w:t>
            </w:r>
            <w:commentRangeEnd w:id="14"/>
            <w:r w:rsidRPr="00AE1F5B">
              <w:rPr>
                <w:rStyle w:val="af"/>
              </w:rPr>
              <w:commentReference w:id="14"/>
            </w:r>
          </w:p>
        </w:tc>
      </w:tr>
      <w:tr w:rsidR="006F1C58" w:rsidRPr="00AE1F5B" w14:paraId="153DE614" w14:textId="11119531" w:rsidTr="006F1C58">
        <w:trPr>
          <w:trHeight w:val="434"/>
        </w:trPr>
        <w:tc>
          <w:tcPr>
            <w:tcW w:w="2500" w:type="pct"/>
          </w:tcPr>
          <w:p w14:paraId="541A6FBF" w14:textId="77777777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>Почтовый адрес: г. Березовский, ул. Клары Цеткин, д. 65А</w:t>
            </w:r>
          </w:p>
        </w:tc>
        <w:tc>
          <w:tcPr>
            <w:tcW w:w="2500" w:type="pct"/>
          </w:tcPr>
          <w:p w14:paraId="6A954381" w14:textId="09FB3578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 xml:space="preserve">Почтовый адрес: </w:t>
            </w:r>
            <w:commentRangeStart w:id="15"/>
            <w:r w:rsidRPr="00AE1F5B">
              <w:rPr>
                <w:rFonts w:ascii="Myriad Pro" w:hAnsi="Myriad Pro" w:cs="Tahoma"/>
                <w:sz w:val="20"/>
                <w:szCs w:val="20"/>
              </w:rPr>
              <w:t>620014, г. Екатеринбург, ул. Хохрякова,  д. 10, оф. 506</w:t>
            </w:r>
            <w:commentRangeEnd w:id="15"/>
            <w:r w:rsidRPr="00AE1F5B">
              <w:rPr>
                <w:rStyle w:val="af"/>
              </w:rPr>
              <w:commentReference w:id="15"/>
            </w:r>
          </w:p>
        </w:tc>
      </w:tr>
      <w:tr w:rsidR="006F1C58" w:rsidRPr="00AE1F5B" w14:paraId="05959EB2" w14:textId="7B4B895F" w:rsidTr="006F1C58">
        <w:trPr>
          <w:trHeight w:val="258"/>
        </w:trPr>
        <w:tc>
          <w:tcPr>
            <w:tcW w:w="2500" w:type="pct"/>
          </w:tcPr>
          <w:p w14:paraId="414B6CB1" w14:textId="77777777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>ИНН 6671270711, КПП 667101001</w:t>
            </w:r>
          </w:p>
        </w:tc>
        <w:tc>
          <w:tcPr>
            <w:tcW w:w="2500" w:type="pct"/>
          </w:tcPr>
          <w:p w14:paraId="1BE1F5BA" w14:textId="58DD879C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commentRangeStart w:id="16"/>
            <w:r w:rsidRPr="00AE1F5B">
              <w:rPr>
                <w:rFonts w:ascii="Myriad Pro" w:hAnsi="Myriad Pro" w:cs="Tahoma"/>
                <w:sz w:val="20"/>
                <w:szCs w:val="20"/>
              </w:rPr>
              <w:t>ИНН 7453160365, КПП 667144001</w:t>
            </w:r>
            <w:commentRangeEnd w:id="16"/>
            <w:r w:rsidRPr="00AE1F5B">
              <w:rPr>
                <w:rStyle w:val="af"/>
              </w:rPr>
              <w:commentReference w:id="16"/>
            </w:r>
          </w:p>
        </w:tc>
      </w:tr>
      <w:tr w:rsidR="006F1C58" w:rsidRPr="00AE1F5B" w14:paraId="64550BA1" w14:textId="469CAFEB" w:rsidTr="006F1C58">
        <w:trPr>
          <w:trHeight w:val="258"/>
        </w:trPr>
        <w:tc>
          <w:tcPr>
            <w:tcW w:w="2500" w:type="pct"/>
          </w:tcPr>
          <w:p w14:paraId="083B41B9" w14:textId="77777777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>р/с 40702810319030000021</w:t>
            </w:r>
          </w:p>
        </w:tc>
        <w:tc>
          <w:tcPr>
            <w:tcW w:w="2500" w:type="pct"/>
          </w:tcPr>
          <w:p w14:paraId="0415B1ED" w14:textId="6414FD89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 xml:space="preserve">р/с </w:t>
            </w:r>
            <w:commentRangeStart w:id="17"/>
            <w:r w:rsidRPr="00AE1F5B">
              <w:rPr>
                <w:rFonts w:ascii="Myriad Pro" w:hAnsi="Myriad Pro" w:cs="Tahoma"/>
                <w:sz w:val="20"/>
                <w:szCs w:val="20"/>
              </w:rPr>
              <w:t>40701810790000000112</w:t>
            </w:r>
            <w:commentRangeEnd w:id="17"/>
            <w:r w:rsidRPr="00AE1F5B">
              <w:rPr>
                <w:rStyle w:val="af"/>
              </w:rPr>
              <w:commentReference w:id="17"/>
            </w:r>
          </w:p>
        </w:tc>
      </w:tr>
      <w:tr w:rsidR="006F1C58" w:rsidRPr="00AE1F5B" w14:paraId="4064494A" w14:textId="4F57859F" w:rsidTr="006F1C58">
        <w:trPr>
          <w:trHeight w:val="238"/>
        </w:trPr>
        <w:tc>
          <w:tcPr>
            <w:tcW w:w="2500" w:type="pct"/>
          </w:tcPr>
          <w:p w14:paraId="3C771B6F" w14:textId="77777777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>в филиале ОАО «БИНБанк» филиал г. Екатеринбург</w:t>
            </w:r>
          </w:p>
        </w:tc>
        <w:tc>
          <w:tcPr>
            <w:tcW w:w="2500" w:type="pct"/>
          </w:tcPr>
          <w:p w14:paraId="6BAE0B43" w14:textId="433E39B4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commentRangeStart w:id="18"/>
            <w:r w:rsidRPr="00AE1F5B">
              <w:rPr>
                <w:rFonts w:ascii="Myriad Pro" w:hAnsi="Myriad Pro" w:cs="Tahoma"/>
                <w:sz w:val="20"/>
                <w:szCs w:val="20"/>
              </w:rPr>
              <w:t>Г. ЕКАТЕРИНБУРГ, УРАЛЬСКИЙ БАНК ОАО "СБЕРБАНК РОССИИ"</w:t>
            </w:r>
            <w:commentRangeEnd w:id="18"/>
            <w:r w:rsidRPr="00AE1F5B">
              <w:rPr>
                <w:rStyle w:val="af"/>
              </w:rPr>
              <w:commentReference w:id="18"/>
            </w:r>
          </w:p>
        </w:tc>
      </w:tr>
      <w:tr w:rsidR="006F1C58" w:rsidRPr="00AE1F5B" w14:paraId="0C05AE5B" w14:textId="0EF2F5C4" w:rsidTr="006F1C58">
        <w:trPr>
          <w:trHeight w:val="238"/>
        </w:trPr>
        <w:tc>
          <w:tcPr>
            <w:tcW w:w="2500" w:type="pct"/>
          </w:tcPr>
          <w:p w14:paraId="11873B96" w14:textId="77777777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>БИК 046577908</w:t>
            </w:r>
          </w:p>
        </w:tc>
        <w:tc>
          <w:tcPr>
            <w:tcW w:w="2500" w:type="pct"/>
          </w:tcPr>
          <w:p w14:paraId="19CB0D63" w14:textId="24001A6B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 xml:space="preserve">БИК </w:t>
            </w:r>
            <w:commentRangeStart w:id="19"/>
            <w:r w:rsidRPr="00AE1F5B">
              <w:rPr>
                <w:rFonts w:ascii="Myriad Pro" w:hAnsi="Myriad Pro" w:cs="Tahoma"/>
                <w:sz w:val="20"/>
                <w:szCs w:val="20"/>
              </w:rPr>
              <w:t>047501779</w:t>
            </w:r>
            <w:commentRangeEnd w:id="19"/>
            <w:r w:rsidRPr="00AE1F5B">
              <w:rPr>
                <w:rStyle w:val="af"/>
              </w:rPr>
              <w:commentReference w:id="19"/>
            </w:r>
          </w:p>
        </w:tc>
      </w:tr>
      <w:tr w:rsidR="006F1C58" w:rsidRPr="00AE1F5B" w14:paraId="727BBB7C" w14:textId="1DCD56C0" w:rsidTr="006F1C58">
        <w:trPr>
          <w:trHeight w:val="244"/>
        </w:trPr>
        <w:tc>
          <w:tcPr>
            <w:tcW w:w="2500" w:type="pct"/>
          </w:tcPr>
          <w:p w14:paraId="4FF7DA3A" w14:textId="77777777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>к/с 30101810700000000908</w:t>
            </w:r>
          </w:p>
        </w:tc>
        <w:tc>
          <w:tcPr>
            <w:tcW w:w="2500" w:type="pct"/>
          </w:tcPr>
          <w:p w14:paraId="6985B7AC" w14:textId="79E06E26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 xml:space="preserve">к/с </w:t>
            </w:r>
            <w:commentRangeStart w:id="20"/>
            <w:r w:rsidRPr="00AE1F5B">
              <w:rPr>
                <w:rFonts w:ascii="Myriad Pro" w:hAnsi="Myriad Pro" w:cs="Tahoma"/>
                <w:sz w:val="20"/>
                <w:szCs w:val="20"/>
              </w:rPr>
              <w:t>30101810400000000779</w:t>
            </w:r>
            <w:commentRangeEnd w:id="20"/>
            <w:r w:rsidRPr="00AE1F5B">
              <w:rPr>
                <w:rStyle w:val="af"/>
              </w:rPr>
              <w:commentReference w:id="20"/>
            </w:r>
          </w:p>
        </w:tc>
      </w:tr>
      <w:tr w:rsidR="006F1C58" w:rsidRPr="00AE1F5B" w14:paraId="1F91E02C" w14:textId="49E43CF7" w:rsidTr="006F1C58">
        <w:trPr>
          <w:trHeight w:val="217"/>
        </w:trPr>
        <w:tc>
          <w:tcPr>
            <w:tcW w:w="2500" w:type="pct"/>
          </w:tcPr>
          <w:p w14:paraId="631108F7" w14:textId="77777777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>Код по ОКПО: 89880040</w:t>
            </w:r>
          </w:p>
        </w:tc>
        <w:tc>
          <w:tcPr>
            <w:tcW w:w="2500" w:type="pct"/>
          </w:tcPr>
          <w:p w14:paraId="5403B6C2" w14:textId="2D149670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commentRangeStart w:id="21"/>
            <w:r w:rsidRPr="00AE1F5B">
              <w:rPr>
                <w:rFonts w:ascii="Myriad Pro" w:hAnsi="Myriad Pro" w:cs="Tahoma"/>
                <w:sz w:val="20"/>
                <w:szCs w:val="20"/>
              </w:rPr>
              <w:t xml:space="preserve">Код по ОКПО: </w:t>
            </w:r>
            <w:commentRangeEnd w:id="21"/>
            <w:r w:rsidRPr="00AE1F5B">
              <w:rPr>
                <w:rStyle w:val="af"/>
              </w:rPr>
              <w:commentReference w:id="21"/>
            </w:r>
          </w:p>
        </w:tc>
      </w:tr>
      <w:tr w:rsidR="006F1C58" w:rsidRPr="00AE1F5B" w14:paraId="18895F70" w14:textId="2D8700F3" w:rsidTr="006F1C58">
        <w:trPr>
          <w:trHeight w:val="217"/>
        </w:trPr>
        <w:tc>
          <w:tcPr>
            <w:tcW w:w="2500" w:type="pct"/>
          </w:tcPr>
          <w:p w14:paraId="6BB84DB1" w14:textId="77777777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>Код по ОКАТО: 65401000000</w:t>
            </w:r>
          </w:p>
        </w:tc>
        <w:tc>
          <w:tcPr>
            <w:tcW w:w="2500" w:type="pct"/>
          </w:tcPr>
          <w:p w14:paraId="2F3C4744" w14:textId="77777777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</w:p>
        </w:tc>
      </w:tr>
      <w:tr w:rsidR="006F1C58" w:rsidRPr="00AE1F5B" w14:paraId="4A7CD43A" w14:textId="3686BF24" w:rsidTr="006F1C58">
        <w:trPr>
          <w:trHeight w:val="217"/>
        </w:trPr>
        <w:tc>
          <w:tcPr>
            <w:tcW w:w="2500" w:type="pct"/>
          </w:tcPr>
          <w:p w14:paraId="6574BCD3" w14:textId="77777777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>ОГРН: 1086671015386</w:t>
            </w:r>
          </w:p>
        </w:tc>
        <w:tc>
          <w:tcPr>
            <w:tcW w:w="2500" w:type="pct"/>
          </w:tcPr>
          <w:p w14:paraId="6A5F8DD6" w14:textId="77777777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</w:p>
        </w:tc>
      </w:tr>
      <w:tr w:rsidR="006F1C58" w:rsidRPr="00AE1F5B" w14:paraId="54934CA4" w14:textId="6ED128B3" w:rsidTr="006F1C58">
        <w:trPr>
          <w:trHeight w:val="231"/>
        </w:trPr>
        <w:tc>
          <w:tcPr>
            <w:tcW w:w="2500" w:type="pct"/>
          </w:tcPr>
          <w:p w14:paraId="74A0B6D7" w14:textId="77777777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>Телефон/факс: (343) 38-44-888, 214-81-59</w:t>
            </w:r>
          </w:p>
        </w:tc>
        <w:tc>
          <w:tcPr>
            <w:tcW w:w="2500" w:type="pct"/>
          </w:tcPr>
          <w:p w14:paraId="691352B0" w14:textId="5BFB56AC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commentRangeStart w:id="22"/>
            <w:r w:rsidRPr="00AE1F5B">
              <w:rPr>
                <w:rFonts w:ascii="Myriad Pro" w:hAnsi="Myriad Pro" w:cs="Tahoma"/>
                <w:sz w:val="20"/>
                <w:szCs w:val="20"/>
              </w:rPr>
              <w:t xml:space="preserve">Телефон/факс: </w:t>
            </w:r>
            <w:commentRangeEnd w:id="22"/>
            <w:r w:rsidRPr="00AE1F5B">
              <w:rPr>
                <w:rStyle w:val="af"/>
              </w:rPr>
              <w:commentReference w:id="22"/>
            </w:r>
          </w:p>
        </w:tc>
      </w:tr>
      <w:tr w:rsidR="006F1C58" w:rsidRPr="00AE1F5B" w14:paraId="22B10CC5" w14:textId="255806ED" w:rsidTr="006F1C58">
        <w:trPr>
          <w:trHeight w:val="401"/>
        </w:trPr>
        <w:tc>
          <w:tcPr>
            <w:tcW w:w="2500" w:type="pct"/>
          </w:tcPr>
          <w:p w14:paraId="62B707BF" w14:textId="77777777" w:rsidR="006F1C58" w:rsidRPr="00AE1F5B" w:rsidRDefault="006F1C58" w:rsidP="006F1C58">
            <w:pPr>
              <w:keepNext/>
              <w:keepLines/>
              <w:spacing w:before="240"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>Директор</w:t>
            </w:r>
          </w:p>
        </w:tc>
        <w:tc>
          <w:tcPr>
            <w:tcW w:w="2500" w:type="pct"/>
          </w:tcPr>
          <w:p w14:paraId="3D0E7589" w14:textId="263436A0" w:rsidR="006F1C58" w:rsidRPr="00AE1F5B" w:rsidRDefault="006F1C58" w:rsidP="006F1C58">
            <w:pPr>
              <w:keepNext/>
              <w:keepLines/>
              <w:spacing w:before="240"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commentRangeStart w:id="23"/>
            <w:r w:rsidRPr="00AE1F5B">
              <w:rPr>
                <w:rFonts w:ascii="Myriad Pro" w:hAnsi="Myriad Pro" w:cs="Tahoma"/>
                <w:sz w:val="20"/>
                <w:szCs w:val="20"/>
              </w:rPr>
              <w:t>Руководитель представительства в г. Екатеринбург</w:t>
            </w:r>
            <w:commentRangeEnd w:id="23"/>
            <w:r w:rsidRPr="00AE1F5B">
              <w:rPr>
                <w:rStyle w:val="af"/>
              </w:rPr>
              <w:commentReference w:id="23"/>
            </w:r>
          </w:p>
        </w:tc>
      </w:tr>
      <w:tr w:rsidR="006F1C58" w:rsidRPr="00AE1F5B" w14:paraId="7AB957EC" w14:textId="6EBFCE86" w:rsidTr="006F1C58">
        <w:trPr>
          <w:trHeight w:val="245"/>
        </w:trPr>
        <w:tc>
          <w:tcPr>
            <w:tcW w:w="2500" w:type="pct"/>
          </w:tcPr>
          <w:p w14:paraId="2790D7F3" w14:textId="77777777" w:rsidR="006F1C58" w:rsidRPr="00AE1F5B" w:rsidRDefault="006F1C58" w:rsidP="006F1C58">
            <w:pPr>
              <w:keepNext/>
              <w:keepLines/>
              <w:spacing w:before="240"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 xml:space="preserve">____________________/Меньшикова Е.Ю./  </w:t>
            </w:r>
          </w:p>
        </w:tc>
        <w:tc>
          <w:tcPr>
            <w:tcW w:w="2500" w:type="pct"/>
          </w:tcPr>
          <w:p w14:paraId="4F62EF01" w14:textId="42091630" w:rsidR="006F1C58" w:rsidRPr="00AE1F5B" w:rsidRDefault="006F1C58" w:rsidP="006F1C58">
            <w:pPr>
              <w:keepNext/>
              <w:keepLines/>
              <w:spacing w:before="240"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>____________________/</w:t>
            </w:r>
            <w:commentRangeStart w:id="24"/>
            <w:r w:rsidRPr="00AE1F5B">
              <w:rPr>
                <w:rFonts w:ascii="Myriad Pro" w:hAnsi="Myriad Pro" w:cs="Tahoma"/>
                <w:sz w:val="20"/>
                <w:szCs w:val="20"/>
              </w:rPr>
              <w:t>Ротарь А. Ю.</w:t>
            </w:r>
            <w:commentRangeEnd w:id="24"/>
            <w:r w:rsidRPr="00AE1F5B">
              <w:rPr>
                <w:rStyle w:val="af"/>
              </w:rPr>
              <w:commentReference w:id="24"/>
            </w:r>
            <w:r w:rsidRPr="00AE1F5B">
              <w:rPr>
                <w:rFonts w:ascii="Myriad Pro" w:hAnsi="Myriad Pro" w:cs="Tahoma"/>
                <w:sz w:val="20"/>
                <w:szCs w:val="20"/>
              </w:rPr>
              <w:t xml:space="preserve">/  </w:t>
            </w:r>
          </w:p>
        </w:tc>
      </w:tr>
      <w:tr w:rsidR="006F1C58" w:rsidRPr="00DF33EE" w14:paraId="1F3D3377" w14:textId="2177CAD0" w:rsidTr="006F1C58">
        <w:trPr>
          <w:trHeight w:val="426"/>
        </w:trPr>
        <w:tc>
          <w:tcPr>
            <w:tcW w:w="2500" w:type="pct"/>
          </w:tcPr>
          <w:p w14:paraId="3F93AC13" w14:textId="77777777" w:rsidR="006F1C58" w:rsidRPr="00AE1F5B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>м.п.</w:t>
            </w:r>
          </w:p>
        </w:tc>
        <w:tc>
          <w:tcPr>
            <w:tcW w:w="2500" w:type="pct"/>
          </w:tcPr>
          <w:p w14:paraId="0BAC520D" w14:textId="65D17E66" w:rsidR="006F1C58" w:rsidRPr="00DF33EE" w:rsidRDefault="006F1C58" w:rsidP="006F1C58">
            <w:pPr>
              <w:keepNext/>
              <w:keepLines/>
              <w:outlineLvl w:val="0"/>
              <w:rPr>
                <w:rFonts w:ascii="Myriad Pro" w:hAnsi="Myriad Pro" w:cs="Tahoma"/>
                <w:sz w:val="20"/>
                <w:szCs w:val="20"/>
              </w:rPr>
            </w:pPr>
            <w:r w:rsidRPr="00AE1F5B">
              <w:rPr>
                <w:rFonts w:ascii="Myriad Pro" w:hAnsi="Myriad Pro" w:cs="Tahoma"/>
                <w:sz w:val="20"/>
                <w:szCs w:val="20"/>
              </w:rPr>
              <w:t>м.п.</w:t>
            </w:r>
          </w:p>
        </w:tc>
      </w:tr>
    </w:tbl>
    <w:p w14:paraId="4DDDA12F" w14:textId="77777777" w:rsidR="004324B4" w:rsidRPr="00513369" w:rsidRDefault="004324B4" w:rsidP="004324B4">
      <w:pPr>
        <w:ind w:left="357"/>
        <w:outlineLvl w:val="0"/>
        <w:rPr>
          <w:rFonts w:ascii="Myriad Pro" w:hAnsi="Myriad Pro" w:cs="Tahoma"/>
          <w:sz w:val="18"/>
          <w:szCs w:val="18"/>
        </w:rPr>
      </w:pPr>
    </w:p>
    <w:sectPr w:rsidR="004324B4" w:rsidRPr="00513369" w:rsidSect="008A768E"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1" w:bottom="1134" w:left="1134" w:header="720" w:footer="72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Администратор" w:date="2013-09-12T16:41:00Z" w:initials="А">
    <w:p w14:paraId="6BA3F1C5" w14:textId="77777777" w:rsidR="00031C22" w:rsidRDefault="00031C22">
      <w:pPr>
        <w:pStyle w:val="af0"/>
      </w:pPr>
      <w:r>
        <w:rPr>
          <w:rStyle w:val="af"/>
        </w:rPr>
        <w:annotationRef/>
      </w:r>
      <w:r>
        <w:t xml:space="preserve">Печатная форма договора должна быть доступна из документа «ЗАКАЗ КЛИЕНТА». Файл договора должен быть доступен для сохранения в формате </w:t>
      </w:r>
      <w:r>
        <w:rPr>
          <w:lang w:val="en-US"/>
        </w:rPr>
        <w:t>DOC</w:t>
      </w:r>
      <w:r w:rsidRPr="007D1A51">
        <w:t xml:space="preserve"> </w:t>
      </w:r>
      <w:r>
        <w:t xml:space="preserve">и </w:t>
      </w:r>
      <w:r>
        <w:rPr>
          <w:lang w:val="en-US"/>
        </w:rPr>
        <w:t>PDF</w:t>
      </w:r>
      <w:r w:rsidRPr="007D1A51">
        <w:t>.</w:t>
      </w:r>
      <w:r>
        <w:t xml:space="preserve"> </w:t>
      </w:r>
    </w:p>
  </w:comment>
  <w:comment w:id="2" w:author="Администратор" w:date="2013-09-12T16:38:00Z" w:initials="А">
    <w:p w14:paraId="0B7F0C1B" w14:textId="77777777" w:rsidR="00031C22" w:rsidRDefault="00031C22">
      <w:pPr>
        <w:pStyle w:val="af0"/>
      </w:pPr>
      <w:r>
        <w:rPr>
          <w:rStyle w:val="af"/>
        </w:rPr>
        <w:annotationRef/>
      </w:r>
      <w:r>
        <w:t>Номер Договора соответствует номеру «ЗАКАЗА КЛИЕНТА»</w:t>
      </w:r>
    </w:p>
  </w:comment>
  <w:comment w:id="3" w:author="Администратор" w:date="2013-09-16T16:39:00Z" w:initials="А">
    <w:p w14:paraId="24000CE6" w14:textId="77777777" w:rsidR="00031C22" w:rsidRDefault="00031C22" w:rsidP="0031269E">
      <w:pPr>
        <w:pStyle w:val="af0"/>
      </w:pPr>
      <w:r>
        <w:rPr>
          <w:rStyle w:val="af"/>
        </w:rPr>
        <w:annotationRef/>
      </w:r>
      <w:r>
        <w:t>Дата Договора соответствует дате «ЗАКАЗА КЛИЕНТА»</w:t>
      </w:r>
    </w:p>
    <w:p w14:paraId="30FBAA06" w14:textId="77777777" w:rsidR="00031C22" w:rsidRDefault="00031C22">
      <w:pPr>
        <w:pStyle w:val="af0"/>
      </w:pPr>
    </w:p>
  </w:comment>
  <w:comment w:id="4" w:author="Администратор" w:date="2013-09-12T16:45:00Z" w:initials="А">
    <w:p w14:paraId="41B6732F" w14:textId="77777777" w:rsidR="00031C22" w:rsidRDefault="00031C22">
      <w:pPr>
        <w:pStyle w:val="af0"/>
      </w:pPr>
      <w:r>
        <w:rPr>
          <w:rStyle w:val="af"/>
        </w:rPr>
        <w:annotationRef/>
      </w:r>
      <w:r>
        <w:t>Рабочее наименование Организации</w:t>
      </w:r>
    </w:p>
  </w:comment>
  <w:comment w:id="5" w:author="Администратор" w:date="2013-09-12T16:45:00Z" w:initials="А">
    <w:p w14:paraId="0F6DA519" w14:textId="77777777" w:rsidR="00031C22" w:rsidRDefault="00031C22">
      <w:pPr>
        <w:pStyle w:val="af0"/>
      </w:pPr>
      <w:r>
        <w:rPr>
          <w:rStyle w:val="af"/>
        </w:rPr>
        <w:annotationRef/>
      </w:r>
      <w:r>
        <w:t>ФИО Директора Организации в родительном падеже</w:t>
      </w:r>
    </w:p>
  </w:comment>
  <w:comment w:id="6" w:author="Администратор" w:date="2013-09-12T16:46:00Z" w:initials="А">
    <w:p w14:paraId="7C636D72" w14:textId="77777777" w:rsidR="00031C22" w:rsidRDefault="00031C22">
      <w:pPr>
        <w:pStyle w:val="af0"/>
      </w:pPr>
      <w:r>
        <w:rPr>
          <w:rStyle w:val="af"/>
        </w:rPr>
        <w:annotationRef/>
      </w:r>
      <w:r>
        <w:t>Сокращенное юр. Наименование Контрагента</w:t>
      </w:r>
    </w:p>
  </w:comment>
  <w:comment w:id="7" w:author="Администратор" w:date="2013-09-26T14:05:00Z" w:initials="А">
    <w:p w14:paraId="0D6AA58E" w14:textId="50C57AD2" w:rsidR="00031C22" w:rsidRPr="00294777" w:rsidRDefault="00031C22">
      <w:pPr>
        <w:pStyle w:val="af0"/>
      </w:pPr>
      <w:r>
        <w:rPr>
          <w:rStyle w:val="af"/>
        </w:rPr>
        <w:annotationRef/>
      </w:r>
      <w:r>
        <w:t>ФИО Контактного лица по документу «ЗАКАЗ КЛИЕНТА»</w:t>
      </w:r>
      <w:r w:rsidRPr="00D7307E">
        <w:t xml:space="preserve"> </w:t>
      </w:r>
      <w:r>
        <w:t>в Род. пад.</w:t>
      </w:r>
    </w:p>
  </w:comment>
  <w:comment w:id="8" w:author="Администратор" w:date="2013-09-26T14:07:00Z" w:initials="А">
    <w:p w14:paraId="4F5DE4DE" w14:textId="5EAD5922" w:rsidR="00031C22" w:rsidRDefault="00031C22">
      <w:pPr>
        <w:pStyle w:val="af0"/>
      </w:pPr>
      <w:r>
        <w:rPr>
          <w:rStyle w:val="af"/>
        </w:rPr>
        <w:annotationRef/>
      </w:r>
      <w:r>
        <w:t>Значение поля дополнительного реквизита  «Должность по визитке» справочника «Контактное лицо» в  Р.П.</w:t>
      </w:r>
    </w:p>
  </w:comment>
  <w:comment w:id="9" w:author="Администратор" w:date="2013-09-12T17:25:00Z" w:initials="А">
    <w:p w14:paraId="6021FFE6" w14:textId="77777777" w:rsidR="00031C22" w:rsidRDefault="00031C22">
      <w:pPr>
        <w:pStyle w:val="af0"/>
      </w:pPr>
      <w:r>
        <w:rPr>
          <w:rStyle w:val="af"/>
        </w:rPr>
        <w:annotationRef/>
      </w:r>
      <w:r>
        <w:t>Значение поля дополнительного реквизита «</w:t>
      </w:r>
      <w:r w:rsidRPr="004B711B">
        <w:t>Действующий на основании</w:t>
      </w:r>
      <w:r>
        <w:t>» справочника «Контактное лицо»</w:t>
      </w:r>
    </w:p>
  </w:comment>
  <w:comment w:id="11" w:author="Иван Тарасов" w:date="2014-03-07T09:40:00Z" w:initials="ИТ">
    <w:p w14:paraId="527E7D91" w14:textId="04E24FE0" w:rsidR="001F59E4" w:rsidRDefault="001F59E4">
      <w:pPr>
        <w:pStyle w:val="af0"/>
      </w:pPr>
      <w:r>
        <w:rPr>
          <w:rStyle w:val="af"/>
        </w:rPr>
        <w:annotationRef/>
      </w:r>
      <w:r>
        <w:t>Текущий год</w:t>
      </w:r>
    </w:p>
  </w:comment>
  <w:comment w:id="12" w:author="Администратор" w:date="2013-09-16T17:23:00Z" w:initials="А">
    <w:p w14:paraId="389E67B5" w14:textId="77777777" w:rsidR="006F1C58" w:rsidRDefault="006F1C58" w:rsidP="006F1C58">
      <w:pPr>
        <w:pStyle w:val="af0"/>
      </w:pPr>
      <w:r>
        <w:rPr>
          <w:rStyle w:val="af"/>
        </w:rPr>
        <w:annotationRef/>
      </w:r>
      <w:r>
        <w:t>Реквизиты поставщика заполняются по карточке Организации</w:t>
      </w:r>
    </w:p>
  </w:comment>
  <w:comment w:id="13" w:author="Администратор" w:date="2013-09-16T17:09:00Z" w:initials="А">
    <w:p w14:paraId="776049B5" w14:textId="77777777" w:rsidR="006F1C58" w:rsidRDefault="006F1C58" w:rsidP="006F1C58">
      <w:pPr>
        <w:pStyle w:val="af0"/>
      </w:pPr>
      <w:r>
        <w:rPr>
          <w:rStyle w:val="af"/>
        </w:rPr>
        <w:annotationRef/>
      </w:r>
      <w:r>
        <w:t>Сокращенное юр. Наименование «Контрагента»</w:t>
      </w:r>
    </w:p>
  </w:comment>
  <w:comment w:id="14" w:author="Администратор" w:date="2013-09-16T17:10:00Z" w:initials="А">
    <w:p w14:paraId="351F39DA" w14:textId="77777777" w:rsidR="006F1C58" w:rsidRDefault="006F1C58" w:rsidP="006F1C58">
      <w:pPr>
        <w:pStyle w:val="af0"/>
      </w:pPr>
      <w:r>
        <w:rPr>
          <w:rStyle w:val="af"/>
        </w:rPr>
        <w:annotationRef/>
      </w:r>
      <w:r>
        <w:t>Юр. адрес «Контрагента»</w:t>
      </w:r>
    </w:p>
  </w:comment>
  <w:comment w:id="15" w:author="Администратор" w:date="2013-09-16T17:10:00Z" w:initials="А">
    <w:p w14:paraId="053EE4D6" w14:textId="77777777" w:rsidR="006F1C58" w:rsidRDefault="006F1C58" w:rsidP="006F1C58">
      <w:pPr>
        <w:pStyle w:val="af0"/>
      </w:pPr>
      <w:r>
        <w:rPr>
          <w:rStyle w:val="af"/>
        </w:rPr>
        <w:annotationRef/>
      </w:r>
      <w:r>
        <w:t>Почтовый адрес «Контрагента»</w:t>
      </w:r>
    </w:p>
  </w:comment>
  <w:comment w:id="16" w:author="Администратор" w:date="2013-09-16T17:13:00Z" w:initials="А">
    <w:p w14:paraId="45A84968" w14:textId="77777777" w:rsidR="006F1C58" w:rsidRDefault="006F1C58" w:rsidP="006F1C58">
      <w:pPr>
        <w:pStyle w:val="af0"/>
      </w:pPr>
      <w:r>
        <w:rPr>
          <w:rStyle w:val="af"/>
        </w:rPr>
        <w:annotationRef/>
      </w:r>
      <w:r>
        <w:t>ИНН и КПП «Контрагента»</w:t>
      </w:r>
    </w:p>
  </w:comment>
  <w:comment w:id="17" w:author="Администратор" w:date="2013-09-16T17:16:00Z" w:initials="А">
    <w:p w14:paraId="144F5A0C" w14:textId="77777777" w:rsidR="006F1C58" w:rsidRDefault="006F1C58" w:rsidP="006F1C58">
      <w:pPr>
        <w:pStyle w:val="af0"/>
      </w:pPr>
      <w:r>
        <w:rPr>
          <w:rStyle w:val="af"/>
        </w:rPr>
        <w:annotationRef/>
      </w:r>
      <w:r>
        <w:t>Номер счета «Контрагента»</w:t>
      </w:r>
    </w:p>
  </w:comment>
  <w:comment w:id="18" w:author="Администратор" w:date="2013-09-16T17:18:00Z" w:initials="А">
    <w:p w14:paraId="453882D6" w14:textId="77777777" w:rsidR="006F1C58" w:rsidRDefault="006F1C58" w:rsidP="006F1C58">
      <w:pPr>
        <w:pStyle w:val="af0"/>
      </w:pPr>
      <w:r>
        <w:rPr>
          <w:rStyle w:val="af"/>
        </w:rPr>
        <w:annotationRef/>
      </w:r>
      <w:r>
        <w:t>Город, Наименование банка</w:t>
      </w:r>
    </w:p>
  </w:comment>
  <w:comment w:id="19" w:author="Администратор" w:date="2013-09-16T17:18:00Z" w:initials="А">
    <w:p w14:paraId="33024A12" w14:textId="77777777" w:rsidR="006F1C58" w:rsidRDefault="006F1C58" w:rsidP="006F1C58">
      <w:pPr>
        <w:pStyle w:val="af0"/>
      </w:pPr>
      <w:r>
        <w:rPr>
          <w:rStyle w:val="af"/>
        </w:rPr>
        <w:annotationRef/>
      </w:r>
      <w:r>
        <w:t>БИК банка</w:t>
      </w:r>
    </w:p>
  </w:comment>
  <w:comment w:id="20" w:author="Администратор" w:date="2013-09-16T17:18:00Z" w:initials="А">
    <w:p w14:paraId="31EEB14D" w14:textId="77777777" w:rsidR="006F1C58" w:rsidRDefault="006F1C58" w:rsidP="006F1C58">
      <w:pPr>
        <w:pStyle w:val="af0"/>
      </w:pPr>
      <w:r>
        <w:rPr>
          <w:rStyle w:val="af"/>
        </w:rPr>
        <w:annotationRef/>
      </w:r>
      <w:r>
        <w:t>Кор счет банка</w:t>
      </w:r>
    </w:p>
  </w:comment>
  <w:comment w:id="21" w:author="Администратор" w:date="2013-09-16T17:19:00Z" w:initials="А">
    <w:p w14:paraId="09DC1AC3" w14:textId="77777777" w:rsidR="006F1C58" w:rsidRDefault="006F1C58" w:rsidP="006F1C58">
      <w:pPr>
        <w:pStyle w:val="af0"/>
      </w:pPr>
      <w:r>
        <w:rPr>
          <w:rStyle w:val="af"/>
        </w:rPr>
        <w:annotationRef/>
      </w:r>
      <w:r>
        <w:t>Код ОКПО, если есть, если нет, то ничего не заполнять</w:t>
      </w:r>
    </w:p>
  </w:comment>
  <w:comment w:id="22" w:author="Администратор" w:date="2013-09-16T17:20:00Z" w:initials="А">
    <w:p w14:paraId="5438E84A" w14:textId="77777777" w:rsidR="006F1C58" w:rsidRDefault="006F1C58" w:rsidP="006F1C58">
      <w:pPr>
        <w:pStyle w:val="af0"/>
      </w:pPr>
      <w:r>
        <w:rPr>
          <w:rStyle w:val="af"/>
        </w:rPr>
        <w:annotationRef/>
      </w:r>
      <w:r>
        <w:t>Телефон и факс «Контрагента»</w:t>
      </w:r>
    </w:p>
  </w:comment>
  <w:comment w:id="23" w:author="Администратор" w:date="2013-09-26T14:15:00Z" w:initials="А">
    <w:p w14:paraId="3C206680" w14:textId="77777777" w:rsidR="006F1C58" w:rsidRDefault="006F1C58" w:rsidP="006F1C58">
      <w:pPr>
        <w:pStyle w:val="af0"/>
      </w:pPr>
      <w:r>
        <w:rPr>
          <w:rStyle w:val="af"/>
        </w:rPr>
        <w:annotationRef/>
      </w:r>
      <w:r w:rsidRPr="002228C8">
        <w:t xml:space="preserve">Значение поля дополнительного реквизита контактного лица </w:t>
      </w:r>
      <w:r w:rsidRPr="002228C8">
        <w:rPr>
          <w:highlight w:val="yellow"/>
        </w:rPr>
        <w:t>«</w:t>
      </w:r>
      <w:r>
        <w:rPr>
          <w:highlight w:val="yellow"/>
        </w:rPr>
        <w:t>Должность по визитке</w:t>
      </w:r>
      <w:r w:rsidRPr="002228C8">
        <w:rPr>
          <w:highlight w:val="yellow"/>
        </w:rPr>
        <w:t>»</w:t>
      </w:r>
    </w:p>
  </w:comment>
  <w:comment w:id="24" w:author="Администратор" w:date="2013-09-16T17:22:00Z" w:initials="А">
    <w:p w14:paraId="71A51989" w14:textId="77777777" w:rsidR="006F1C58" w:rsidRDefault="006F1C58" w:rsidP="006F1C58">
      <w:pPr>
        <w:pStyle w:val="af0"/>
      </w:pPr>
      <w:r>
        <w:rPr>
          <w:rStyle w:val="af"/>
        </w:rPr>
        <w:annotationRef/>
      </w:r>
      <w:r w:rsidRPr="002228C8">
        <w:t>ФИО Контактного лица по документу «ЗАКАЗ КЛИЕНТА»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A3F1C5" w15:done="0"/>
  <w15:commentEx w15:paraId="0B7F0C1B" w15:done="0"/>
  <w15:commentEx w15:paraId="30FBAA06" w15:done="0"/>
  <w15:commentEx w15:paraId="41B6732F" w15:done="0"/>
  <w15:commentEx w15:paraId="0F6DA519" w15:done="0"/>
  <w15:commentEx w15:paraId="7C636D72" w15:done="0"/>
  <w15:commentEx w15:paraId="0D6AA58E" w15:done="0"/>
  <w15:commentEx w15:paraId="4F5DE4DE" w15:done="0"/>
  <w15:commentEx w15:paraId="6021FFE6" w15:done="0"/>
  <w15:commentEx w15:paraId="527E7D91" w15:done="0"/>
  <w15:commentEx w15:paraId="389E67B5" w15:done="0"/>
  <w15:commentEx w15:paraId="776049B5" w15:done="0"/>
  <w15:commentEx w15:paraId="351F39DA" w15:done="0"/>
  <w15:commentEx w15:paraId="053EE4D6" w15:done="0"/>
  <w15:commentEx w15:paraId="45A84968" w15:done="0"/>
  <w15:commentEx w15:paraId="144F5A0C" w15:done="0"/>
  <w15:commentEx w15:paraId="453882D6" w15:done="0"/>
  <w15:commentEx w15:paraId="33024A12" w15:done="0"/>
  <w15:commentEx w15:paraId="31EEB14D" w15:done="0"/>
  <w15:commentEx w15:paraId="09DC1AC3" w15:done="0"/>
  <w15:commentEx w15:paraId="5438E84A" w15:done="0"/>
  <w15:commentEx w15:paraId="3C206680" w15:done="0"/>
  <w15:commentEx w15:paraId="71A5198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62B99" w14:textId="77777777" w:rsidR="00B315AB" w:rsidRDefault="00B315AB" w:rsidP="00BE79F7">
      <w:r>
        <w:separator/>
      </w:r>
    </w:p>
  </w:endnote>
  <w:endnote w:type="continuationSeparator" w:id="0">
    <w:p w14:paraId="40FDBB0C" w14:textId="77777777" w:rsidR="00B315AB" w:rsidRDefault="00B315AB" w:rsidP="00BE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60"/>
      <w:gridCol w:w="2561"/>
      <w:gridCol w:w="3716"/>
    </w:tblGrid>
    <w:sdt>
      <w:sdtPr>
        <w:id w:val="1285624932"/>
        <w:docPartObj>
          <w:docPartGallery w:val="Page Numbers (Bottom of Page)"/>
          <w:docPartUnique/>
        </w:docPartObj>
      </w:sdtPr>
      <w:sdtEndPr>
        <w:rPr>
          <w:rFonts w:ascii="Myriad Pro" w:hAnsi="Myriad Pro"/>
          <w:sz w:val="20"/>
          <w:szCs w:val="20"/>
        </w:rPr>
      </w:sdtEndPr>
      <w:sdtContent>
        <w:tr w:rsidR="002F00FF" w:rsidRPr="00A4132A" w14:paraId="6946D36A" w14:textId="77777777" w:rsidTr="00DF4AD7">
          <w:tc>
            <w:tcPr>
              <w:tcW w:w="3679" w:type="dxa"/>
            </w:tcPr>
            <w:p w14:paraId="3CD5A574" w14:textId="77777777" w:rsidR="002F00FF" w:rsidRPr="00A4132A" w:rsidRDefault="002F00FF" w:rsidP="002F00FF">
              <w:pPr>
                <w:pStyle w:val="ad"/>
                <w:spacing w:before="120"/>
                <w:jc w:val="center"/>
                <w:rPr>
                  <w:rFonts w:ascii="Myriad Pro" w:hAnsi="Myriad Pro"/>
                  <w:sz w:val="20"/>
                  <w:szCs w:val="20"/>
                </w:rPr>
              </w:pPr>
              <w:r>
                <w:rPr>
                  <w:rFonts w:ascii="Myriad Pro" w:hAnsi="Myriad Pro"/>
                  <w:sz w:val="20"/>
                  <w:szCs w:val="20"/>
                </w:rPr>
                <w:t>Исполнитель</w:t>
              </w:r>
              <w:r w:rsidRPr="00755A3B">
                <w:rPr>
                  <w:rFonts w:ascii="Myriad Pro" w:hAnsi="Myriad Pro"/>
                  <w:sz w:val="20"/>
                  <w:szCs w:val="20"/>
                </w:rPr>
                <w:t>_________________________</w:t>
              </w:r>
            </w:p>
          </w:tc>
          <w:tc>
            <w:tcPr>
              <w:tcW w:w="2726" w:type="dxa"/>
            </w:tcPr>
            <w:p w14:paraId="6B392F73" w14:textId="77777777" w:rsidR="002F00FF" w:rsidRPr="00A4132A" w:rsidRDefault="002F00FF" w:rsidP="002F00FF">
              <w:pPr>
                <w:pStyle w:val="ad"/>
                <w:spacing w:before="120"/>
                <w:jc w:val="center"/>
                <w:rPr>
                  <w:rFonts w:ascii="Myriad Pro" w:hAnsi="Myriad Pro"/>
                  <w:sz w:val="20"/>
                  <w:szCs w:val="20"/>
                </w:rPr>
              </w:pPr>
              <w:r w:rsidRPr="00A4132A">
                <w:rPr>
                  <w:rFonts w:ascii="Myriad Pro" w:hAnsi="Myriad Pro"/>
                  <w:sz w:val="20"/>
                  <w:szCs w:val="20"/>
                </w:rPr>
                <w:fldChar w:fldCharType="begin"/>
              </w:r>
              <w:r w:rsidRPr="00A4132A">
                <w:rPr>
                  <w:rFonts w:ascii="Myriad Pro" w:hAnsi="Myriad Pro"/>
                  <w:sz w:val="20"/>
                  <w:szCs w:val="20"/>
                </w:rPr>
                <w:instrText>PAGE   \* MERGEFORMAT</w:instrText>
              </w:r>
              <w:r w:rsidRPr="00A4132A">
                <w:rPr>
                  <w:rFonts w:ascii="Myriad Pro" w:hAnsi="Myriad Pro"/>
                  <w:sz w:val="20"/>
                  <w:szCs w:val="20"/>
                </w:rPr>
                <w:fldChar w:fldCharType="separate"/>
              </w:r>
              <w:r w:rsidR="00AE1F5B">
                <w:rPr>
                  <w:rFonts w:ascii="Myriad Pro" w:hAnsi="Myriad Pro"/>
                  <w:noProof/>
                  <w:sz w:val="20"/>
                  <w:szCs w:val="20"/>
                </w:rPr>
                <w:t>4</w:t>
              </w:r>
              <w:r w:rsidRPr="00A4132A">
                <w:rPr>
                  <w:rFonts w:ascii="Myriad Pro" w:hAnsi="Myriad Pro"/>
                  <w:sz w:val="20"/>
                  <w:szCs w:val="20"/>
                </w:rPr>
                <w:fldChar w:fldCharType="end"/>
              </w:r>
            </w:p>
          </w:tc>
          <w:tc>
            <w:tcPr>
              <w:tcW w:w="3732" w:type="dxa"/>
            </w:tcPr>
            <w:p w14:paraId="0BDE4697" w14:textId="77777777" w:rsidR="002F00FF" w:rsidRPr="00A4132A" w:rsidRDefault="002F00FF" w:rsidP="002F00FF">
              <w:pPr>
                <w:pStyle w:val="ad"/>
                <w:spacing w:before="120"/>
                <w:jc w:val="center"/>
                <w:rPr>
                  <w:rFonts w:ascii="Myriad Pro" w:hAnsi="Myriad Pro"/>
                  <w:sz w:val="20"/>
                  <w:szCs w:val="20"/>
                </w:rPr>
              </w:pPr>
              <w:r>
                <w:rPr>
                  <w:rFonts w:ascii="Myriad Pro" w:hAnsi="Myriad Pro"/>
                  <w:sz w:val="20"/>
                  <w:szCs w:val="20"/>
                </w:rPr>
                <w:t>Заказчик</w:t>
              </w:r>
              <w:r w:rsidRPr="00755A3B">
                <w:rPr>
                  <w:rFonts w:ascii="Myriad Pro" w:hAnsi="Myriad Pro"/>
                  <w:sz w:val="20"/>
                  <w:szCs w:val="20"/>
                </w:rPr>
                <w:t>_________________________</w:t>
              </w:r>
            </w:p>
          </w:tc>
        </w:tr>
      </w:sdtContent>
    </w:sdt>
  </w:tbl>
  <w:p w14:paraId="42092649" w14:textId="14D40F05" w:rsidR="00031C22" w:rsidRPr="002F00FF" w:rsidRDefault="00031C22" w:rsidP="002F00F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60"/>
      <w:gridCol w:w="2561"/>
      <w:gridCol w:w="3716"/>
    </w:tblGrid>
    <w:sdt>
      <w:sdtPr>
        <w:id w:val="305900191"/>
        <w:docPartObj>
          <w:docPartGallery w:val="Page Numbers (Bottom of Page)"/>
          <w:docPartUnique/>
        </w:docPartObj>
      </w:sdtPr>
      <w:sdtEndPr>
        <w:rPr>
          <w:rFonts w:ascii="Myriad Pro" w:hAnsi="Myriad Pro"/>
          <w:sz w:val="20"/>
          <w:szCs w:val="20"/>
        </w:rPr>
      </w:sdtEndPr>
      <w:sdtContent>
        <w:tr w:rsidR="002F00FF" w:rsidRPr="00A4132A" w14:paraId="6F31142C" w14:textId="77777777" w:rsidTr="00DF4AD7">
          <w:tc>
            <w:tcPr>
              <w:tcW w:w="3679" w:type="dxa"/>
            </w:tcPr>
            <w:p w14:paraId="0C23B8BE" w14:textId="3389C1E2" w:rsidR="002F00FF" w:rsidRPr="00A4132A" w:rsidRDefault="002F00FF" w:rsidP="002F00FF">
              <w:pPr>
                <w:pStyle w:val="ad"/>
                <w:spacing w:before="120"/>
                <w:jc w:val="center"/>
                <w:rPr>
                  <w:rFonts w:ascii="Myriad Pro" w:hAnsi="Myriad Pro"/>
                  <w:sz w:val="20"/>
                  <w:szCs w:val="20"/>
                </w:rPr>
              </w:pPr>
              <w:r>
                <w:rPr>
                  <w:rFonts w:ascii="Myriad Pro" w:hAnsi="Myriad Pro"/>
                  <w:sz w:val="20"/>
                  <w:szCs w:val="20"/>
                </w:rPr>
                <w:t>Исполнитель</w:t>
              </w:r>
              <w:r w:rsidRPr="00755A3B">
                <w:rPr>
                  <w:rFonts w:ascii="Myriad Pro" w:hAnsi="Myriad Pro"/>
                  <w:sz w:val="20"/>
                  <w:szCs w:val="20"/>
                </w:rPr>
                <w:t>_________________________</w:t>
              </w:r>
            </w:p>
          </w:tc>
          <w:tc>
            <w:tcPr>
              <w:tcW w:w="2726" w:type="dxa"/>
            </w:tcPr>
            <w:p w14:paraId="51730EEA" w14:textId="77777777" w:rsidR="002F00FF" w:rsidRPr="00A4132A" w:rsidRDefault="002F00FF" w:rsidP="002F00FF">
              <w:pPr>
                <w:pStyle w:val="ad"/>
                <w:spacing w:before="120"/>
                <w:jc w:val="center"/>
                <w:rPr>
                  <w:rFonts w:ascii="Myriad Pro" w:hAnsi="Myriad Pro"/>
                  <w:sz w:val="20"/>
                  <w:szCs w:val="20"/>
                </w:rPr>
              </w:pPr>
              <w:r w:rsidRPr="00A4132A">
                <w:rPr>
                  <w:rFonts w:ascii="Myriad Pro" w:hAnsi="Myriad Pro"/>
                  <w:sz w:val="20"/>
                  <w:szCs w:val="20"/>
                </w:rPr>
                <w:fldChar w:fldCharType="begin"/>
              </w:r>
              <w:r w:rsidRPr="00A4132A">
                <w:rPr>
                  <w:rFonts w:ascii="Myriad Pro" w:hAnsi="Myriad Pro"/>
                  <w:sz w:val="20"/>
                  <w:szCs w:val="20"/>
                </w:rPr>
                <w:instrText>PAGE   \* MERGEFORMAT</w:instrText>
              </w:r>
              <w:r w:rsidRPr="00A4132A">
                <w:rPr>
                  <w:rFonts w:ascii="Myriad Pro" w:hAnsi="Myriad Pro"/>
                  <w:sz w:val="20"/>
                  <w:szCs w:val="20"/>
                </w:rPr>
                <w:fldChar w:fldCharType="separate"/>
              </w:r>
              <w:r w:rsidR="00AE1F5B">
                <w:rPr>
                  <w:rFonts w:ascii="Myriad Pro" w:hAnsi="Myriad Pro"/>
                  <w:noProof/>
                  <w:sz w:val="20"/>
                  <w:szCs w:val="20"/>
                </w:rPr>
                <w:t>1</w:t>
              </w:r>
              <w:r w:rsidRPr="00A4132A">
                <w:rPr>
                  <w:rFonts w:ascii="Myriad Pro" w:hAnsi="Myriad Pro"/>
                  <w:sz w:val="20"/>
                  <w:szCs w:val="20"/>
                </w:rPr>
                <w:fldChar w:fldCharType="end"/>
              </w:r>
            </w:p>
          </w:tc>
          <w:tc>
            <w:tcPr>
              <w:tcW w:w="3732" w:type="dxa"/>
            </w:tcPr>
            <w:p w14:paraId="46100232" w14:textId="67F85957" w:rsidR="002F00FF" w:rsidRPr="00A4132A" w:rsidRDefault="002F00FF" w:rsidP="002F00FF">
              <w:pPr>
                <w:pStyle w:val="ad"/>
                <w:spacing w:before="120"/>
                <w:jc w:val="center"/>
                <w:rPr>
                  <w:rFonts w:ascii="Myriad Pro" w:hAnsi="Myriad Pro"/>
                  <w:sz w:val="20"/>
                  <w:szCs w:val="20"/>
                </w:rPr>
              </w:pPr>
              <w:r>
                <w:rPr>
                  <w:rFonts w:ascii="Myriad Pro" w:hAnsi="Myriad Pro"/>
                  <w:sz w:val="20"/>
                  <w:szCs w:val="20"/>
                </w:rPr>
                <w:t>Заказчик</w:t>
              </w:r>
              <w:r w:rsidRPr="00755A3B">
                <w:rPr>
                  <w:rFonts w:ascii="Myriad Pro" w:hAnsi="Myriad Pro"/>
                  <w:sz w:val="20"/>
                  <w:szCs w:val="20"/>
                </w:rPr>
                <w:t>_________________________</w:t>
              </w:r>
            </w:p>
          </w:tc>
        </w:tr>
      </w:sdtContent>
    </w:sdt>
  </w:tbl>
  <w:p w14:paraId="1B2E6138" w14:textId="041747A2" w:rsidR="00031C22" w:rsidRPr="002F00FF" w:rsidRDefault="00031C22" w:rsidP="002F00F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AD9F2" w14:textId="77777777" w:rsidR="00B315AB" w:rsidRDefault="00B315AB" w:rsidP="00BE79F7">
      <w:r>
        <w:separator/>
      </w:r>
    </w:p>
  </w:footnote>
  <w:footnote w:type="continuationSeparator" w:id="0">
    <w:p w14:paraId="5007CE3C" w14:textId="77777777" w:rsidR="00B315AB" w:rsidRDefault="00B315AB" w:rsidP="00BE7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856"/>
      <w:gridCol w:w="7001"/>
    </w:tblGrid>
    <w:tr w:rsidR="00031C22" w:rsidRPr="008A768E" w14:paraId="105DBA66" w14:textId="77777777" w:rsidTr="00E03F72">
      <w:tc>
        <w:tcPr>
          <w:tcW w:w="2853" w:type="dxa"/>
          <w:shd w:val="clear" w:color="auto" w:fill="auto"/>
        </w:tcPr>
        <w:p w14:paraId="6F2B90C3" w14:textId="77777777" w:rsidR="00031C22" w:rsidRDefault="00031C22" w:rsidP="00390FAC">
          <w:pPr>
            <w:pStyle w:val="ab"/>
          </w:pPr>
          <w:r>
            <w:rPr>
              <w:noProof/>
              <w:lang w:eastAsia="ru-RU"/>
            </w:rPr>
            <w:drawing>
              <wp:inline distT="0" distB="0" distL="0" distR="0" wp14:anchorId="053285DB" wp14:editId="7E45DEA6">
                <wp:extent cx="1675130" cy="592455"/>
                <wp:effectExtent l="0" t="0" r="1270" b="0"/>
                <wp:docPr id="2" name="Рисунок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513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1" w:type="dxa"/>
          <w:shd w:val="clear" w:color="auto" w:fill="auto"/>
          <w:vAlign w:val="center"/>
        </w:tcPr>
        <w:p w14:paraId="755D8B23" w14:textId="77777777" w:rsidR="00031C22" w:rsidRPr="00A95A53" w:rsidRDefault="00031C22" w:rsidP="00390FAC">
          <w:pPr>
            <w:pStyle w:val="ab"/>
            <w:jc w:val="center"/>
            <w:rPr>
              <w:rFonts w:ascii="Myriad Pro" w:hAnsi="Myriad Pro"/>
              <w:sz w:val="28"/>
              <w:szCs w:val="20"/>
            </w:rPr>
          </w:pPr>
          <w:r w:rsidRPr="00A95A53">
            <w:rPr>
              <w:rFonts w:ascii="Myriad Pro" w:hAnsi="Myriad Pro"/>
              <w:sz w:val="28"/>
            </w:rPr>
            <w:t xml:space="preserve">Спецтехника </w:t>
          </w:r>
          <w:r w:rsidRPr="00A95A53">
            <w:rPr>
              <w:rFonts w:cs="Calibri"/>
              <w:sz w:val="28"/>
            </w:rPr>
            <w:t>•</w:t>
          </w:r>
          <w:r w:rsidRPr="00A95A53">
            <w:rPr>
              <w:rFonts w:ascii="Myriad Pro" w:hAnsi="Myriad Pro"/>
              <w:sz w:val="28"/>
            </w:rPr>
            <w:t xml:space="preserve"> Сервис </w:t>
          </w:r>
          <w:r w:rsidRPr="00A95A53">
            <w:rPr>
              <w:rFonts w:cs="Calibri"/>
              <w:sz w:val="28"/>
            </w:rPr>
            <w:t>•</w:t>
          </w:r>
          <w:r w:rsidRPr="00A95A53">
            <w:rPr>
              <w:rFonts w:ascii="Myriad Pro" w:hAnsi="Myriad Pro"/>
              <w:sz w:val="28"/>
            </w:rPr>
            <w:t xml:space="preserve"> Запасные Части </w:t>
          </w:r>
          <w:r w:rsidRPr="00A95A53">
            <w:rPr>
              <w:rFonts w:cs="Calibri"/>
              <w:sz w:val="28"/>
            </w:rPr>
            <w:t>•</w:t>
          </w:r>
          <w:r w:rsidRPr="00A95A53">
            <w:rPr>
              <w:rFonts w:ascii="Myriad Pro" w:hAnsi="Myriad Pro"/>
              <w:sz w:val="28"/>
            </w:rPr>
            <w:t xml:space="preserve"> Шины</w:t>
          </w:r>
        </w:p>
        <w:p w14:paraId="20AFB920" w14:textId="0B082734" w:rsidR="00031C22" w:rsidRPr="0042069B" w:rsidRDefault="008A768E" w:rsidP="008A768E">
          <w:pPr>
            <w:pStyle w:val="4"/>
            <w:rPr>
              <w:rFonts w:ascii="Myriad Pro" w:hAnsi="Myriad Pro" w:cs="Tahoma"/>
              <w:b w:val="0"/>
              <w:sz w:val="18"/>
              <w:szCs w:val="18"/>
            </w:rPr>
          </w:pPr>
          <w:r>
            <w:rPr>
              <w:rFonts w:ascii="Myriad Pro" w:hAnsi="Myriad Pro" w:cs="Tahoma"/>
              <w:b w:val="0"/>
              <w:sz w:val="18"/>
              <w:szCs w:val="18"/>
            </w:rPr>
            <w:t>Группа</w:t>
          </w:r>
          <w:r w:rsidRPr="0042069B">
            <w:rPr>
              <w:rFonts w:ascii="Myriad Pro" w:hAnsi="Myriad Pro" w:cs="Tahoma"/>
              <w:b w:val="0"/>
              <w:sz w:val="18"/>
              <w:szCs w:val="18"/>
            </w:rPr>
            <w:t xml:space="preserve"> </w:t>
          </w:r>
          <w:r>
            <w:rPr>
              <w:rFonts w:ascii="Myriad Pro" w:hAnsi="Myriad Pro" w:cs="Tahoma"/>
              <w:b w:val="0"/>
              <w:sz w:val="18"/>
              <w:szCs w:val="18"/>
            </w:rPr>
            <w:t>компаний</w:t>
          </w:r>
          <w:r w:rsidRPr="0042069B">
            <w:rPr>
              <w:rFonts w:ascii="Myriad Pro" w:hAnsi="Myriad Pro" w:cs="Tahoma"/>
              <w:b w:val="0"/>
              <w:sz w:val="18"/>
              <w:szCs w:val="18"/>
            </w:rPr>
            <w:t xml:space="preserve"> </w:t>
          </w:r>
          <w:r>
            <w:rPr>
              <w:rFonts w:ascii="Myriad Pro" w:hAnsi="Myriad Pro" w:cs="Tahoma"/>
              <w:b w:val="0"/>
              <w:sz w:val="18"/>
              <w:szCs w:val="18"/>
              <w:lang w:val="en-US"/>
            </w:rPr>
            <w:t>Business</w:t>
          </w:r>
          <w:r w:rsidRPr="0042069B">
            <w:rPr>
              <w:rFonts w:ascii="Myriad Pro" w:hAnsi="Myriad Pro" w:cs="Tahoma"/>
              <w:b w:val="0"/>
              <w:sz w:val="18"/>
              <w:szCs w:val="18"/>
            </w:rPr>
            <w:t xml:space="preserve"> </w:t>
          </w:r>
          <w:r>
            <w:rPr>
              <w:rFonts w:ascii="Myriad Pro" w:hAnsi="Myriad Pro" w:cs="Tahoma"/>
              <w:b w:val="0"/>
              <w:sz w:val="18"/>
              <w:szCs w:val="18"/>
              <w:lang w:val="en-US"/>
            </w:rPr>
            <w:t>Mashinery</w:t>
          </w:r>
          <w:r w:rsidRPr="0042069B">
            <w:rPr>
              <w:rFonts w:ascii="Myriad Pro" w:hAnsi="Myriad Pro" w:cs="Tahoma"/>
              <w:b w:val="0"/>
              <w:sz w:val="18"/>
              <w:szCs w:val="18"/>
            </w:rPr>
            <w:t xml:space="preserve"> </w:t>
          </w:r>
          <w:r>
            <w:rPr>
              <w:rFonts w:ascii="Myriad Pro" w:hAnsi="Myriad Pro" w:cs="Tahoma"/>
              <w:b w:val="0"/>
              <w:sz w:val="18"/>
              <w:szCs w:val="18"/>
              <w:lang w:val="en-US"/>
            </w:rPr>
            <w:t>Group</w:t>
          </w:r>
          <w:r w:rsidR="00031C22" w:rsidRPr="0042069B">
            <w:rPr>
              <w:rFonts w:ascii="Myriad Pro" w:hAnsi="Myriad Pro" w:cs="Tahoma"/>
              <w:b w:val="0"/>
              <w:sz w:val="18"/>
              <w:szCs w:val="18"/>
            </w:rPr>
            <w:t xml:space="preserve">, </w:t>
          </w:r>
          <w:r w:rsidR="00031C22" w:rsidRPr="00A95A53">
            <w:rPr>
              <w:rFonts w:ascii="Myriad Pro" w:hAnsi="Myriad Pro" w:cs="Tahoma"/>
              <w:b w:val="0"/>
              <w:sz w:val="18"/>
              <w:szCs w:val="18"/>
            </w:rPr>
            <w:t>тел</w:t>
          </w:r>
          <w:r w:rsidRPr="0042069B">
            <w:rPr>
              <w:rFonts w:ascii="Myriad Pro" w:hAnsi="Myriad Pro" w:cs="Tahoma"/>
              <w:b w:val="0"/>
              <w:sz w:val="18"/>
              <w:szCs w:val="18"/>
            </w:rPr>
            <w:t>. 8-800-</w:t>
          </w:r>
          <w:r w:rsidR="00031C22" w:rsidRPr="0042069B">
            <w:rPr>
              <w:rFonts w:ascii="Myriad Pro" w:hAnsi="Myriad Pro" w:cs="Tahoma"/>
              <w:b w:val="0"/>
              <w:sz w:val="18"/>
              <w:szCs w:val="18"/>
            </w:rPr>
            <w:t xml:space="preserve">333-19-48, </w:t>
          </w:r>
          <w:r w:rsidR="00031C22" w:rsidRPr="008A768E">
            <w:rPr>
              <w:rFonts w:ascii="Myriad Pro" w:hAnsi="Myriad Pro" w:cs="Tahoma"/>
              <w:b w:val="0"/>
              <w:sz w:val="18"/>
              <w:szCs w:val="18"/>
              <w:lang w:val="en-US"/>
            </w:rPr>
            <w:t>www</w:t>
          </w:r>
          <w:r w:rsidR="00031C22" w:rsidRPr="0042069B">
            <w:rPr>
              <w:rFonts w:ascii="Myriad Pro" w:hAnsi="Myriad Pro" w:cs="Tahoma"/>
              <w:b w:val="0"/>
              <w:sz w:val="18"/>
              <w:szCs w:val="18"/>
            </w:rPr>
            <w:t>.</w:t>
          </w:r>
          <w:r w:rsidR="00031C22" w:rsidRPr="00A95A53">
            <w:rPr>
              <w:rFonts w:ascii="Myriad Pro" w:hAnsi="Myriad Pro" w:cs="Tahoma"/>
              <w:b w:val="0"/>
              <w:sz w:val="18"/>
              <w:szCs w:val="18"/>
              <w:lang w:val="en-US"/>
            </w:rPr>
            <w:t>bmg</w:t>
          </w:r>
          <w:r w:rsidR="00031C22" w:rsidRPr="0042069B">
            <w:rPr>
              <w:rFonts w:ascii="Myriad Pro" w:hAnsi="Myriad Pro" w:cs="Tahoma"/>
              <w:b w:val="0"/>
              <w:sz w:val="18"/>
              <w:szCs w:val="18"/>
            </w:rPr>
            <w:t>-</w:t>
          </w:r>
          <w:r w:rsidR="00031C22" w:rsidRPr="00A95A53">
            <w:rPr>
              <w:rFonts w:ascii="Myriad Pro" w:hAnsi="Myriad Pro" w:cs="Tahoma"/>
              <w:b w:val="0"/>
              <w:sz w:val="18"/>
              <w:szCs w:val="18"/>
              <w:lang w:val="en-US"/>
            </w:rPr>
            <w:t>ural</w:t>
          </w:r>
          <w:r w:rsidR="00031C22" w:rsidRPr="0042069B">
            <w:rPr>
              <w:rFonts w:ascii="Myriad Pro" w:hAnsi="Myriad Pro" w:cs="Tahoma"/>
              <w:b w:val="0"/>
              <w:sz w:val="18"/>
              <w:szCs w:val="18"/>
            </w:rPr>
            <w:t>.</w:t>
          </w:r>
          <w:r w:rsidR="00031C22" w:rsidRPr="00A95A53">
            <w:rPr>
              <w:rFonts w:ascii="Myriad Pro" w:hAnsi="Myriad Pro" w:cs="Tahoma"/>
              <w:b w:val="0"/>
              <w:sz w:val="18"/>
              <w:szCs w:val="18"/>
              <w:lang w:val="en-US"/>
            </w:rPr>
            <w:t>ru</w:t>
          </w:r>
        </w:p>
      </w:tc>
    </w:tr>
  </w:tbl>
  <w:p w14:paraId="76C49040" w14:textId="77777777" w:rsidR="00031C22" w:rsidRPr="0042069B" w:rsidRDefault="00031C2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7860"/>
    <w:multiLevelType w:val="multilevel"/>
    <w:tmpl w:val="8B7EF250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E766A3E"/>
    <w:multiLevelType w:val="hybridMultilevel"/>
    <w:tmpl w:val="F0383D8A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EFA40E5"/>
    <w:multiLevelType w:val="multilevel"/>
    <w:tmpl w:val="86FE5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597C25"/>
    <w:multiLevelType w:val="multilevel"/>
    <w:tmpl w:val="EFD08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863E87"/>
    <w:multiLevelType w:val="multilevel"/>
    <w:tmpl w:val="21F88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5">
    <w:nsid w:val="0FC52339"/>
    <w:multiLevelType w:val="hybridMultilevel"/>
    <w:tmpl w:val="2F60E1D6"/>
    <w:lvl w:ilvl="0" w:tplc="0419000F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11F039D"/>
    <w:multiLevelType w:val="hybridMultilevel"/>
    <w:tmpl w:val="973A0AAC"/>
    <w:lvl w:ilvl="0" w:tplc="60982BB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D751BC"/>
    <w:multiLevelType w:val="multilevel"/>
    <w:tmpl w:val="AFC8F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>
    <w:nsid w:val="19E64F89"/>
    <w:multiLevelType w:val="multilevel"/>
    <w:tmpl w:val="86FE5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AA2B97"/>
    <w:multiLevelType w:val="hybridMultilevel"/>
    <w:tmpl w:val="62745FAA"/>
    <w:lvl w:ilvl="0" w:tplc="8B4A3A34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FBA67C2"/>
    <w:multiLevelType w:val="multilevel"/>
    <w:tmpl w:val="B4DE37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11">
    <w:nsid w:val="1FF9534F"/>
    <w:multiLevelType w:val="multilevel"/>
    <w:tmpl w:val="A6A8EB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200B734A"/>
    <w:multiLevelType w:val="hybridMultilevel"/>
    <w:tmpl w:val="A2AC5350"/>
    <w:lvl w:ilvl="0" w:tplc="4628C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9449C1"/>
    <w:multiLevelType w:val="multilevel"/>
    <w:tmpl w:val="86FE5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60010C4"/>
    <w:multiLevelType w:val="hybridMultilevel"/>
    <w:tmpl w:val="D540A352"/>
    <w:lvl w:ilvl="0" w:tplc="FE42BA9E">
      <w:start w:val="5"/>
      <w:numFmt w:val="decimal"/>
      <w:lvlText w:val="%1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DB0E47"/>
    <w:multiLevelType w:val="singleLevel"/>
    <w:tmpl w:val="5F00EBD0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D2D65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D38677E"/>
    <w:multiLevelType w:val="multilevel"/>
    <w:tmpl w:val="CA6AD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B120E4"/>
    <w:multiLevelType w:val="multilevel"/>
    <w:tmpl w:val="F6360C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F620D4"/>
    <w:multiLevelType w:val="hybridMultilevel"/>
    <w:tmpl w:val="62745FAA"/>
    <w:lvl w:ilvl="0" w:tplc="8B4A3A34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07A4676"/>
    <w:multiLevelType w:val="multilevel"/>
    <w:tmpl w:val="86FE5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0856812"/>
    <w:multiLevelType w:val="hybridMultilevel"/>
    <w:tmpl w:val="5BB6DE50"/>
    <w:lvl w:ilvl="0" w:tplc="48403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5E7009D"/>
    <w:multiLevelType w:val="multilevel"/>
    <w:tmpl w:val="F7FE6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62A7501"/>
    <w:multiLevelType w:val="multilevel"/>
    <w:tmpl w:val="D1D6BEE6"/>
    <w:lvl w:ilvl="0">
      <w:start w:val="10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>
    <w:nsid w:val="4D3709C9"/>
    <w:multiLevelType w:val="multilevel"/>
    <w:tmpl w:val="86FE5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7384F42"/>
    <w:multiLevelType w:val="hybridMultilevel"/>
    <w:tmpl w:val="DE5E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5157B"/>
    <w:multiLevelType w:val="multilevel"/>
    <w:tmpl w:val="73E81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F6452F9"/>
    <w:multiLevelType w:val="hybridMultilevel"/>
    <w:tmpl w:val="E12E3E44"/>
    <w:lvl w:ilvl="0" w:tplc="802460E0">
      <w:start w:val="5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667F6D00"/>
    <w:multiLevelType w:val="multilevel"/>
    <w:tmpl w:val="BF6E7B52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29">
    <w:nsid w:val="68E15337"/>
    <w:multiLevelType w:val="multilevel"/>
    <w:tmpl w:val="08702DFA"/>
    <w:lvl w:ilvl="0">
      <w:start w:val="4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5"/>
        </w:tabs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2160"/>
      </w:pPr>
      <w:rPr>
        <w:rFonts w:hint="default"/>
      </w:rPr>
    </w:lvl>
  </w:abstractNum>
  <w:abstractNum w:abstractNumId="30">
    <w:nsid w:val="69507C2C"/>
    <w:multiLevelType w:val="multilevel"/>
    <w:tmpl w:val="E8EA09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</w:rPr>
    </w:lvl>
  </w:abstractNum>
  <w:abstractNum w:abstractNumId="31">
    <w:nsid w:val="6F8A5F87"/>
    <w:multiLevelType w:val="multilevel"/>
    <w:tmpl w:val="6252601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32">
    <w:nsid w:val="784D620D"/>
    <w:multiLevelType w:val="hybridMultilevel"/>
    <w:tmpl w:val="A6941992"/>
    <w:lvl w:ilvl="0" w:tplc="90742012">
      <w:start w:val="1"/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33">
    <w:nsid w:val="79422583"/>
    <w:multiLevelType w:val="hybridMultilevel"/>
    <w:tmpl w:val="8F18F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1E01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3"/>
  </w:num>
  <w:num w:numId="3">
    <w:abstractNumId w:val="29"/>
  </w:num>
  <w:num w:numId="4">
    <w:abstractNumId w:val="31"/>
  </w:num>
  <w:num w:numId="5">
    <w:abstractNumId w:val="28"/>
  </w:num>
  <w:num w:numId="6">
    <w:abstractNumId w:val="12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30"/>
  </w:num>
  <w:num w:numId="12">
    <w:abstractNumId w:val="14"/>
  </w:num>
  <w:num w:numId="13">
    <w:abstractNumId w:val="27"/>
  </w:num>
  <w:num w:numId="14">
    <w:abstractNumId w:val="10"/>
  </w:num>
  <w:num w:numId="15">
    <w:abstractNumId w:val="32"/>
  </w:num>
  <w:num w:numId="16">
    <w:abstractNumId w:val="21"/>
  </w:num>
  <w:num w:numId="17">
    <w:abstractNumId w:val="22"/>
  </w:num>
  <w:num w:numId="18">
    <w:abstractNumId w:val="26"/>
  </w:num>
  <w:num w:numId="19">
    <w:abstractNumId w:val="34"/>
  </w:num>
  <w:num w:numId="20">
    <w:abstractNumId w:val="16"/>
  </w:num>
  <w:num w:numId="21">
    <w:abstractNumId w:val="15"/>
    <w:lvlOverride w:ilvl="0">
      <w:startOverride w:val="1"/>
    </w:lvlOverride>
  </w:num>
  <w:num w:numId="22">
    <w:abstractNumId w:val="33"/>
  </w:num>
  <w:num w:numId="23">
    <w:abstractNumId w:val="9"/>
  </w:num>
  <w:num w:numId="24">
    <w:abstractNumId w:val="11"/>
  </w:num>
  <w:num w:numId="25">
    <w:abstractNumId w:val="5"/>
  </w:num>
  <w:num w:numId="26">
    <w:abstractNumId w:val="19"/>
  </w:num>
  <w:num w:numId="27">
    <w:abstractNumId w:val="13"/>
  </w:num>
  <w:num w:numId="28">
    <w:abstractNumId w:val="20"/>
  </w:num>
  <w:num w:numId="29">
    <w:abstractNumId w:val="2"/>
  </w:num>
  <w:num w:numId="30">
    <w:abstractNumId w:val="24"/>
  </w:num>
  <w:num w:numId="31">
    <w:abstractNumId w:val="8"/>
  </w:num>
  <w:num w:numId="32">
    <w:abstractNumId w:val="25"/>
  </w:num>
  <w:num w:numId="33">
    <w:abstractNumId w:val="18"/>
  </w:num>
  <w:num w:numId="34">
    <w:abstractNumId w:val="3"/>
  </w:num>
  <w:num w:numId="35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ван Тарасов">
    <w15:presenceInfo w15:providerId="Windows Live" w15:userId="231937d5a7e360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CB"/>
    <w:rsid w:val="0000262C"/>
    <w:rsid w:val="00007DC1"/>
    <w:rsid w:val="0001300E"/>
    <w:rsid w:val="00013EE3"/>
    <w:rsid w:val="000149F4"/>
    <w:rsid w:val="00021F2E"/>
    <w:rsid w:val="00022038"/>
    <w:rsid w:val="00027F71"/>
    <w:rsid w:val="00030F36"/>
    <w:rsid w:val="00031C22"/>
    <w:rsid w:val="00032CEA"/>
    <w:rsid w:val="000415ED"/>
    <w:rsid w:val="00042ED7"/>
    <w:rsid w:val="00045DFC"/>
    <w:rsid w:val="00046060"/>
    <w:rsid w:val="0005079E"/>
    <w:rsid w:val="00051A98"/>
    <w:rsid w:val="000558C0"/>
    <w:rsid w:val="000565C8"/>
    <w:rsid w:val="000616DD"/>
    <w:rsid w:val="00061D92"/>
    <w:rsid w:val="00064E87"/>
    <w:rsid w:val="0006591D"/>
    <w:rsid w:val="0006628C"/>
    <w:rsid w:val="00071B0A"/>
    <w:rsid w:val="0008251A"/>
    <w:rsid w:val="00084C5C"/>
    <w:rsid w:val="00086E93"/>
    <w:rsid w:val="000912A5"/>
    <w:rsid w:val="00092B0D"/>
    <w:rsid w:val="00095F63"/>
    <w:rsid w:val="000A099D"/>
    <w:rsid w:val="000A3698"/>
    <w:rsid w:val="000A7D09"/>
    <w:rsid w:val="000B0FB4"/>
    <w:rsid w:val="000B6017"/>
    <w:rsid w:val="000B7683"/>
    <w:rsid w:val="000C4224"/>
    <w:rsid w:val="000C46D9"/>
    <w:rsid w:val="000D23BF"/>
    <w:rsid w:val="000E13D7"/>
    <w:rsid w:val="000E146C"/>
    <w:rsid w:val="000E30D0"/>
    <w:rsid w:val="000E70DE"/>
    <w:rsid w:val="00102E4A"/>
    <w:rsid w:val="00104AE4"/>
    <w:rsid w:val="001056DB"/>
    <w:rsid w:val="00112540"/>
    <w:rsid w:val="00130FCB"/>
    <w:rsid w:val="00131575"/>
    <w:rsid w:val="0014058C"/>
    <w:rsid w:val="00140D76"/>
    <w:rsid w:val="00142461"/>
    <w:rsid w:val="001424F7"/>
    <w:rsid w:val="00150C3F"/>
    <w:rsid w:val="00154681"/>
    <w:rsid w:val="0016085A"/>
    <w:rsid w:val="00162118"/>
    <w:rsid w:val="001668BD"/>
    <w:rsid w:val="00181007"/>
    <w:rsid w:val="00185CD8"/>
    <w:rsid w:val="00187B18"/>
    <w:rsid w:val="001904DC"/>
    <w:rsid w:val="00193266"/>
    <w:rsid w:val="00196AEA"/>
    <w:rsid w:val="001A2BA2"/>
    <w:rsid w:val="001A7FAE"/>
    <w:rsid w:val="001B1138"/>
    <w:rsid w:val="001B1B1F"/>
    <w:rsid w:val="001B3B55"/>
    <w:rsid w:val="001C3348"/>
    <w:rsid w:val="001E65BE"/>
    <w:rsid w:val="001E7170"/>
    <w:rsid w:val="001F1623"/>
    <w:rsid w:val="001F59E4"/>
    <w:rsid w:val="002043CB"/>
    <w:rsid w:val="002074F7"/>
    <w:rsid w:val="00214A56"/>
    <w:rsid w:val="00217651"/>
    <w:rsid w:val="002228C8"/>
    <w:rsid w:val="00222BFA"/>
    <w:rsid w:val="00235F52"/>
    <w:rsid w:val="00237B07"/>
    <w:rsid w:val="00242EB5"/>
    <w:rsid w:val="0024331D"/>
    <w:rsid w:val="00244945"/>
    <w:rsid w:val="00246BC2"/>
    <w:rsid w:val="00255731"/>
    <w:rsid w:val="00256090"/>
    <w:rsid w:val="002679BB"/>
    <w:rsid w:val="002739FB"/>
    <w:rsid w:val="00275E6C"/>
    <w:rsid w:val="00285E41"/>
    <w:rsid w:val="00297128"/>
    <w:rsid w:val="00297BF2"/>
    <w:rsid w:val="002A0DB1"/>
    <w:rsid w:val="002A38AB"/>
    <w:rsid w:val="002B15B4"/>
    <w:rsid w:val="002C1DBD"/>
    <w:rsid w:val="002C38FA"/>
    <w:rsid w:val="002C668C"/>
    <w:rsid w:val="002C6DE4"/>
    <w:rsid w:val="002D4D8A"/>
    <w:rsid w:val="002D7420"/>
    <w:rsid w:val="002F00FF"/>
    <w:rsid w:val="002F0C03"/>
    <w:rsid w:val="002F4216"/>
    <w:rsid w:val="002F6453"/>
    <w:rsid w:val="00300147"/>
    <w:rsid w:val="00302163"/>
    <w:rsid w:val="003032AE"/>
    <w:rsid w:val="003048BC"/>
    <w:rsid w:val="00310AEA"/>
    <w:rsid w:val="003121EF"/>
    <w:rsid w:val="0031269E"/>
    <w:rsid w:val="00322A45"/>
    <w:rsid w:val="00323F8A"/>
    <w:rsid w:val="0032731C"/>
    <w:rsid w:val="00333E7C"/>
    <w:rsid w:val="00341DD3"/>
    <w:rsid w:val="00344BCB"/>
    <w:rsid w:val="00346200"/>
    <w:rsid w:val="00347385"/>
    <w:rsid w:val="00352DBB"/>
    <w:rsid w:val="003561F5"/>
    <w:rsid w:val="00364CF2"/>
    <w:rsid w:val="0037350B"/>
    <w:rsid w:val="003824D2"/>
    <w:rsid w:val="00390FAC"/>
    <w:rsid w:val="00393463"/>
    <w:rsid w:val="00395BCE"/>
    <w:rsid w:val="003A2ABD"/>
    <w:rsid w:val="003A2F11"/>
    <w:rsid w:val="003B6345"/>
    <w:rsid w:val="003C061F"/>
    <w:rsid w:val="003C5958"/>
    <w:rsid w:val="003C709A"/>
    <w:rsid w:val="003D443F"/>
    <w:rsid w:val="003D5098"/>
    <w:rsid w:val="003D55F5"/>
    <w:rsid w:val="003D75F0"/>
    <w:rsid w:val="003E2175"/>
    <w:rsid w:val="003E3EB5"/>
    <w:rsid w:val="003E4ED7"/>
    <w:rsid w:val="003F4607"/>
    <w:rsid w:val="003F5070"/>
    <w:rsid w:val="003F7A16"/>
    <w:rsid w:val="00404B7F"/>
    <w:rsid w:val="00410ACC"/>
    <w:rsid w:val="00411310"/>
    <w:rsid w:val="00414B0F"/>
    <w:rsid w:val="00415E2D"/>
    <w:rsid w:val="00416530"/>
    <w:rsid w:val="0042069B"/>
    <w:rsid w:val="00421BFE"/>
    <w:rsid w:val="00422BBC"/>
    <w:rsid w:val="004324B4"/>
    <w:rsid w:val="00433BB0"/>
    <w:rsid w:val="00434E37"/>
    <w:rsid w:val="004379B7"/>
    <w:rsid w:val="00445D58"/>
    <w:rsid w:val="00446887"/>
    <w:rsid w:val="0045241E"/>
    <w:rsid w:val="004623C5"/>
    <w:rsid w:val="0047149F"/>
    <w:rsid w:val="00474FC9"/>
    <w:rsid w:val="0047658E"/>
    <w:rsid w:val="004863BD"/>
    <w:rsid w:val="00490F8E"/>
    <w:rsid w:val="004920F1"/>
    <w:rsid w:val="00494A79"/>
    <w:rsid w:val="004970FD"/>
    <w:rsid w:val="00497736"/>
    <w:rsid w:val="004A38A3"/>
    <w:rsid w:val="004A5205"/>
    <w:rsid w:val="004A65E9"/>
    <w:rsid w:val="004B711B"/>
    <w:rsid w:val="004C005C"/>
    <w:rsid w:val="004D0652"/>
    <w:rsid w:val="004D08A7"/>
    <w:rsid w:val="004D331C"/>
    <w:rsid w:val="004D3C90"/>
    <w:rsid w:val="004D6063"/>
    <w:rsid w:val="004E3B8B"/>
    <w:rsid w:val="004E6654"/>
    <w:rsid w:val="004F21B8"/>
    <w:rsid w:val="00513369"/>
    <w:rsid w:val="00525132"/>
    <w:rsid w:val="00540C89"/>
    <w:rsid w:val="00552432"/>
    <w:rsid w:val="00555810"/>
    <w:rsid w:val="00555EDA"/>
    <w:rsid w:val="0056479A"/>
    <w:rsid w:val="0058330E"/>
    <w:rsid w:val="00585AE7"/>
    <w:rsid w:val="00591F4A"/>
    <w:rsid w:val="0059434E"/>
    <w:rsid w:val="005A4158"/>
    <w:rsid w:val="005B04F5"/>
    <w:rsid w:val="005B1086"/>
    <w:rsid w:val="005B2075"/>
    <w:rsid w:val="005B2A71"/>
    <w:rsid w:val="005C79AD"/>
    <w:rsid w:val="005C7E50"/>
    <w:rsid w:val="005D24FF"/>
    <w:rsid w:val="005E6EBD"/>
    <w:rsid w:val="005F1944"/>
    <w:rsid w:val="005F7318"/>
    <w:rsid w:val="005F7DBF"/>
    <w:rsid w:val="00604E2F"/>
    <w:rsid w:val="00606D84"/>
    <w:rsid w:val="00611B35"/>
    <w:rsid w:val="00612003"/>
    <w:rsid w:val="0061696C"/>
    <w:rsid w:val="00621B20"/>
    <w:rsid w:val="00624278"/>
    <w:rsid w:val="006272E6"/>
    <w:rsid w:val="00632A7E"/>
    <w:rsid w:val="0063402D"/>
    <w:rsid w:val="00650A16"/>
    <w:rsid w:val="0065209F"/>
    <w:rsid w:val="006577F0"/>
    <w:rsid w:val="0066300A"/>
    <w:rsid w:val="0067187E"/>
    <w:rsid w:val="00693F2E"/>
    <w:rsid w:val="006B4AF7"/>
    <w:rsid w:val="006B4D86"/>
    <w:rsid w:val="006C215F"/>
    <w:rsid w:val="006C3405"/>
    <w:rsid w:val="006C6C4A"/>
    <w:rsid w:val="006D0116"/>
    <w:rsid w:val="006E13B0"/>
    <w:rsid w:val="006E4F27"/>
    <w:rsid w:val="006F1C58"/>
    <w:rsid w:val="00714702"/>
    <w:rsid w:val="00717200"/>
    <w:rsid w:val="00720164"/>
    <w:rsid w:val="00722423"/>
    <w:rsid w:val="00724E21"/>
    <w:rsid w:val="00726CDC"/>
    <w:rsid w:val="00727E52"/>
    <w:rsid w:val="00731891"/>
    <w:rsid w:val="00734104"/>
    <w:rsid w:val="007432DD"/>
    <w:rsid w:val="007511FF"/>
    <w:rsid w:val="00755A3B"/>
    <w:rsid w:val="00756178"/>
    <w:rsid w:val="007577E8"/>
    <w:rsid w:val="007625CD"/>
    <w:rsid w:val="007671C3"/>
    <w:rsid w:val="00771845"/>
    <w:rsid w:val="00781607"/>
    <w:rsid w:val="00782E63"/>
    <w:rsid w:val="007839B3"/>
    <w:rsid w:val="007A034F"/>
    <w:rsid w:val="007A06AB"/>
    <w:rsid w:val="007A06B8"/>
    <w:rsid w:val="007A4498"/>
    <w:rsid w:val="007C0866"/>
    <w:rsid w:val="007C6513"/>
    <w:rsid w:val="007C6F02"/>
    <w:rsid w:val="007C713E"/>
    <w:rsid w:val="007D1A51"/>
    <w:rsid w:val="007D2948"/>
    <w:rsid w:val="007D620F"/>
    <w:rsid w:val="007D67CD"/>
    <w:rsid w:val="007D79C1"/>
    <w:rsid w:val="007E4266"/>
    <w:rsid w:val="007E67A9"/>
    <w:rsid w:val="007F0F70"/>
    <w:rsid w:val="007F46ED"/>
    <w:rsid w:val="00801664"/>
    <w:rsid w:val="008034B1"/>
    <w:rsid w:val="0081670F"/>
    <w:rsid w:val="00821B9B"/>
    <w:rsid w:val="00825A5F"/>
    <w:rsid w:val="00830C03"/>
    <w:rsid w:val="00834013"/>
    <w:rsid w:val="00837D0D"/>
    <w:rsid w:val="00840285"/>
    <w:rsid w:val="00840B9C"/>
    <w:rsid w:val="00841ADF"/>
    <w:rsid w:val="00845D37"/>
    <w:rsid w:val="00854E1C"/>
    <w:rsid w:val="00876592"/>
    <w:rsid w:val="00876FC7"/>
    <w:rsid w:val="00882735"/>
    <w:rsid w:val="00885972"/>
    <w:rsid w:val="00894864"/>
    <w:rsid w:val="008A2E05"/>
    <w:rsid w:val="008A737A"/>
    <w:rsid w:val="008A768E"/>
    <w:rsid w:val="008B73B9"/>
    <w:rsid w:val="008C04CD"/>
    <w:rsid w:val="008C177C"/>
    <w:rsid w:val="008C1B1D"/>
    <w:rsid w:val="008D018F"/>
    <w:rsid w:val="008D3377"/>
    <w:rsid w:val="008D6DB6"/>
    <w:rsid w:val="008D71F9"/>
    <w:rsid w:val="008E175F"/>
    <w:rsid w:val="008E4CC2"/>
    <w:rsid w:val="008E6341"/>
    <w:rsid w:val="008E65E4"/>
    <w:rsid w:val="008E67BD"/>
    <w:rsid w:val="008F24AD"/>
    <w:rsid w:val="008F4133"/>
    <w:rsid w:val="008F504E"/>
    <w:rsid w:val="009110CE"/>
    <w:rsid w:val="00916358"/>
    <w:rsid w:val="009227A3"/>
    <w:rsid w:val="00922FD2"/>
    <w:rsid w:val="009230A6"/>
    <w:rsid w:val="0092399C"/>
    <w:rsid w:val="00925322"/>
    <w:rsid w:val="00941539"/>
    <w:rsid w:val="00964F06"/>
    <w:rsid w:val="00991567"/>
    <w:rsid w:val="00992C58"/>
    <w:rsid w:val="00992C98"/>
    <w:rsid w:val="00992EAB"/>
    <w:rsid w:val="00995307"/>
    <w:rsid w:val="009A233D"/>
    <w:rsid w:val="009A54E9"/>
    <w:rsid w:val="009B38DB"/>
    <w:rsid w:val="009B72AD"/>
    <w:rsid w:val="009C7F50"/>
    <w:rsid w:val="009D0BE5"/>
    <w:rsid w:val="009D2409"/>
    <w:rsid w:val="009F6C70"/>
    <w:rsid w:val="009F7BAE"/>
    <w:rsid w:val="00A00698"/>
    <w:rsid w:val="00A00BE0"/>
    <w:rsid w:val="00A07EC6"/>
    <w:rsid w:val="00A11885"/>
    <w:rsid w:val="00A12413"/>
    <w:rsid w:val="00A12845"/>
    <w:rsid w:val="00A12F88"/>
    <w:rsid w:val="00A170B4"/>
    <w:rsid w:val="00A23D30"/>
    <w:rsid w:val="00A27BEC"/>
    <w:rsid w:val="00A309B4"/>
    <w:rsid w:val="00A402D6"/>
    <w:rsid w:val="00A40557"/>
    <w:rsid w:val="00A412AE"/>
    <w:rsid w:val="00A46B0E"/>
    <w:rsid w:val="00A47EB2"/>
    <w:rsid w:val="00A54C8B"/>
    <w:rsid w:val="00A67484"/>
    <w:rsid w:val="00A70F56"/>
    <w:rsid w:val="00A73595"/>
    <w:rsid w:val="00A74F4C"/>
    <w:rsid w:val="00A8018F"/>
    <w:rsid w:val="00A81C3C"/>
    <w:rsid w:val="00A829A5"/>
    <w:rsid w:val="00A8662E"/>
    <w:rsid w:val="00A8714C"/>
    <w:rsid w:val="00A87B8E"/>
    <w:rsid w:val="00A94806"/>
    <w:rsid w:val="00A95A53"/>
    <w:rsid w:val="00A97789"/>
    <w:rsid w:val="00AA19CE"/>
    <w:rsid w:val="00AA6D57"/>
    <w:rsid w:val="00AB02B5"/>
    <w:rsid w:val="00AB7338"/>
    <w:rsid w:val="00AB7E6C"/>
    <w:rsid w:val="00AC071C"/>
    <w:rsid w:val="00AC1BC5"/>
    <w:rsid w:val="00AC1EC9"/>
    <w:rsid w:val="00AC2E48"/>
    <w:rsid w:val="00AC4E18"/>
    <w:rsid w:val="00AC778D"/>
    <w:rsid w:val="00AD0A1E"/>
    <w:rsid w:val="00AD36D8"/>
    <w:rsid w:val="00AD5D22"/>
    <w:rsid w:val="00AD6C9C"/>
    <w:rsid w:val="00AE1F5B"/>
    <w:rsid w:val="00AE7884"/>
    <w:rsid w:val="00AF07F0"/>
    <w:rsid w:val="00AF2952"/>
    <w:rsid w:val="00AF5AF4"/>
    <w:rsid w:val="00AF69D5"/>
    <w:rsid w:val="00B02797"/>
    <w:rsid w:val="00B02AB9"/>
    <w:rsid w:val="00B04C60"/>
    <w:rsid w:val="00B05E7F"/>
    <w:rsid w:val="00B16638"/>
    <w:rsid w:val="00B1735B"/>
    <w:rsid w:val="00B212DB"/>
    <w:rsid w:val="00B213B0"/>
    <w:rsid w:val="00B225DA"/>
    <w:rsid w:val="00B247B0"/>
    <w:rsid w:val="00B251F6"/>
    <w:rsid w:val="00B253F1"/>
    <w:rsid w:val="00B307C9"/>
    <w:rsid w:val="00B315AB"/>
    <w:rsid w:val="00B374E7"/>
    <w:rsid w:val="00B400BA"/>
    <w:rsid w:val="00B42129"/>
    <w:rsid w:val="00B45969"/>
    <w:rsid w:val="00B46E2C"/>
    <w:rsid w:val="00B54752"/>
    <w:rsid w:val="00B5532E"/>
    <w:rsid w:val="00B608AA"/>
    <w:rsid w:val="00B60D64"/>
    <w:rsid w:val="00B6201D"/>
    <w:rsid w:val="00B67808"/>
    <w:rsid w:val="00B75794"/>
    <w:rsid w:val="00B75818"/>
    <w:rsid w:val="00B76963"/>
    <w:rsid w:val="00B8069E"/>
    <w:rsid w:val="00B81D02"/>
    <w:rsid w:val="00B83D85"/>
    <w:rsid w:val="00B867F9"/>
    <w:rsid w:val="00B86FC5"/>
    <w:rsid w:val="00B879EB"/>
    <w:rsid w:val="00B924B6"/>
    <w:rsid w:val="00B938E1"/>
    <w:rsid w:val="00B95D82"/>
    <w:rsid w:val="00BA1AC0"/>
    <w:rsid w:val="00BB18B9"/>
    <w:rsid w:val="00BB21E0"/>
    <w:rsid w:val="00BB6A47"/>
    <w:rsid w:val="00BC1247"/>
    <w:rsid w:val="00BC349D"/>
    <w:rsid w:val="00BD6DA3"/>
    <w:rsid w:val="00BE79F7"/>
    <w:rsid w:val="00C01D1D"/>
    <w:rsid w:val="00C01F31"/>
    <w:rsid w:val="00C026DA"/>
    <w:rsid w:val="00C13155"/>
    <w:rsid w:val="00C201B1"/>
    <w:rsid w:val="00C27441"/>
    <w:rsid w:val="00C40734"/>
    <w:rsid w:val="00C40CD9"/>
    <w:rsid w:val="00C4392A"/>
    <w:rsid w:val="00C51841"/>
    <w:rsid w:val="00C63DE5"/>
    <w:rsid w:val="00C6570D"/>
    <w:rsid w:val="00C65994"/>
    <w:rsid w:val="00C74A68"/>
    <w:rsid w:val="00C760F9"/>
    <w:rsid w:val="00C83D28"/>
    <w:rsid w:val="00C84936"/>
    <w:rsid w:val="00C86A0B"/>
    <w:rsid w:val="00C926B1"/>
    <w:rsid w:val="00C92EB9"/>
    <w:rsid w:val="00C942F7"/>
    <w:rsid w:val="00CA03B7"/>
    <w:rsid w:val="00CA5687"/>
    <w:rsid w:val="00CA620B"/>
    <w:rsid w:val="00CB0C94"/>
    <w:rsid w:val="00CB3C09"/>
    <w:rsid w:val="00CB3DBB"/>
    <w:rsid w:val="00CC0ED1"/>
    <w:rsid w:val="00CC6D11"/>
    <w:rsid w:val="00CD4507"/>
    <w:rsid w:val="00CD4D8F"/>
    <w:rsid w:val="00CD68ED"/>
    <w:rsid w:val="00CD744F"/>
    <w:rsid w:val="00CE13AA"/>
    <w:rsid w:val="00CE14B6"/>
    <w:rsid w:val="00CE2AB9"/>
    <w:rsid w:val="00CE3572"/>
    <w:rsid w:val="00CE57C6"/>
    <w:rsid w:val="00CF6820"/>
    <w:rsid w:val="00D01445"/>
    <w:rsid w:val="00D17CE8"/>
    <w:rsid w:val="00D219E2"/>
    <w:rsid w:val="00D23C85"/>
    <w:rsid w:val="00D26DC1"/>
    <w:rsid w:val="00D33982"/>
    <w:rsid w:val="00D40300"/>
    <w:rsid w:val="00D44E26"/>
    <w:rsid w:val="00D45C6E"/>
    <w:rsid w:val="00D6660D"/>
    <w:rsid w:val="00D7307E"/>
    <w:rsid w:val="00D74CF8"/>
    <w:rsid w:val="00D76816"/>
    <w:rsid w:val="00D76868"/>
    <w:rsid w:val="00D83566"/>
    <w:rsid w:val="00D84DCA"/>
    <w:rsid w:val="00D91022"/>
    <w:rsid w:val="00D910C0"/>
    <w:rsid w:val="00D93898"/>
    <w:rsid w:val="00D96917"/>
    <w:rsid w:val="00DA56F6"/>
    <w:rsid w:val="00DB79F5"/>
    <w:rsid w:val="00DD1B45"/>
    <w:rsid w:val="00DE3D57"/>
    <w:rsid w:val="00DE408A"/>
    <w:rsid w:val="00DF33EE"/>
    <w:rsid w:val="00DF3DE8"/>
    <w:rsid w:val="00DF3E58"/>
    <w:rsid w:val="00DF5E62"/>
    <w:rsid w:val="00E00E09"/>
    <w:rsid w:val="00E0122A"/>
    <w:rsid w:val="00E0160D"/>
    <w:rsid w:val="00E03F72"/>
    <w:rsid w:val="00E05D11"/>
    <w:rsid w:val="00E1519C"/>
    <w:rsid w:val="00E15F48"/>
    <w:rsid w:val="00E320F8"/>
    <w:rsid w:val="00E34298"/>
    <w:rsid w:val="00E34323"/>
    <w:rsid w:val="00E34A88"/>
    <w:rsid w:val="00E36839"/>
    <w:rsid w:val="00E379F2"/>
    <w:rsid w:val="00E37C97"/>
    <w:rsid w:val="00E52882"/>
    <w:rsid w:val="00E72A7A"/>
    <w:rsid w:val="00E74858"/>
    <w:rsid w:val="00E7556F"/>
    <w:rsid w:val="00E811FF"/>
    <w:rsid w:val="00E84A0A"/>
    <w:rsid w:val="00EC0D06"/>
    <w:rsid w:val="00EC13FB"/>
    <w:rsid w:val="00EC3C19"/>
    <w:rsid w:val="00ED20AF"/>
    <w:rsid w:val="00ED5CF4"/>
    <w:rsid w:val="00ED63C5"/>
    <w:rsid w:val="00EE4C2A"/>
    <w:rsid w:val="00EF092F"/>
    <w:rsid w:val="00EF3F0C"/>
    <w:rsid w:val="00F01C8E"/>
    <w:rsid w:val="00F127D6"/>
    <w:rsid w:val="00F15238"/>
    <w:rsid w:val="00F153B8"/>
    <w:rsid w:val="00F2319E"/>
    <w:rsid w:val="00F2533E"/>
    <w:rsid w:val="00F25983"/>
    <w:rsid w:val="00F35E99"/>
    <w:rsid w:val="00F37135"/>
    <w:rsid w:val="00F412B3"/>
    <w:rsid w:val="00F46858"/>
    <w:rsid w:val="00F46E89"/>
    <w:rsid w:val="00F50A5A"/>
    <w:rsid w:val="00F50E86"/>
    <w:rsid w:val="00F516F1"/>
    <w:rsid w:val="00F524C8"/>
    <w:rsid w:val="00F56A2C"/>
    <w:rsid w:val="00F57310"/>
    <w:rsid w:val="00F57FD9"/>
    <w:rsid w:val="00F618BB"/>
    <w:rsid w:val="00F64F00"/>
    <w:rsid w:val="00F65695"/>
    <w:rsid w:val="00F75F41"/>
    <w:rsid w:val="00F767E9"/>
    <w:rsid w:val="00F8012B"/>
    <w:rsid w:val="00F86E9A"/>
    <w:rsid w:val="00F95660"/>
    <w:rsid w:val="00F95C33"/>
    <w:rsid w:val="00F96276"/>
    <w:rsid w:val="00FA0B52"/>
    <w:rsid w:val="00FA4C11"/>
    <w:rsid w:val="00FA4E7B"/>
    <w:rsid w:val="00FA64AF"/>
    <w:rsid w:val="00FB232E"/>
    <w:rsid w:val="00FB2480"/>
    <w:rsid w:val="00FC0815"/>
    <w:rsid w:val="00FC16A9"/>
    <w:rsid w:val="00FC2131"/>
    <w:rsid w:val="00FC21AC"/>
    <w:rsid w:val="00FC376F"/>
    <w:rsid w:val="00FC388D"/>
    <w:rsid w:val="00FC7281"/>
    <w:rsid w:val="00FD3EE2"/>
    <w:rsid w:val="00FE3AC5"/>
    <w:rsid w:val="00FE7F6D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529D812"/>
  <w15:docId w15:val="{10859CC2-B184-4015-9A40-0BFBFF43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6F"/>
    <w:rPr>
      <w:sz w:val="24"/>
      <w:szCs w:val="24"/>
    </w:rPr>
  </w:style>
  <w:style w:type="paragraph" w:styleId="1">
    <w:name w:val="heading 1"/>
    <w:basedOn w:val="a"/>
    <w:next w:val="a"/>
    <w:qFormat/>
    <w:rsid w:val="00A73595"/>
    <w:pPr>
      <w:keepNext/>
      <w:tabs>
        <w:tab w:val="left" w:pos="360"/>
        <w:tab w:val="left" w:pos="709"/>
      </w:tabs>
      <w:spacing w:before="60"/>
      <w:ind w:left="75"/>
      <w:jc w:val="both"/>
      <w:outlineLvl w:val="0"/>
    </w:pPr>
    <w:rPr>
      <w:rFonts w:ascii="Tahoma" w:hAnsi="Tahoma"/>
      <w:i/>
      <w:sz w:val="22"/>
      <w:szCs w:val="20"/>
    </w:rPr>
  </w:style>
  <w:style w:type="paragraph" w:styleId="2">
    <w:name w:val="heading 2"/>
    <w:basedOn w:val="a"/>
    <w:next w:val="a"/>
    <w:qFormat/>
    <w:rsid w:val="00A73595"/>
    <w:pPr>
      <w:keepNext/>
      <w:tabs>
        <w:tab w:val="left" w:pos="360"/>
        <w:tab w:val="left" w:pos="709"/>
      </w:tabs>
      <w:spacing w:before="60"/>
      <w:jc w:val="both"/>
      <w:outlineLvl w:val="1"/>
    </w:pPr>
    <w:rPr>
      <w:rFonts w:ascii="Tahoma" w:hAnsi="Tahoma"/>
      <w:i/>
      <w:sz w:val="22"/>
      <w:szCs w:val="20"/>
    </w:rPr>
  </w:style>
  <w:style w:type="paragraph" w:styleId="3">
    <w:name w:val="heading 3"/>
    <w:basedOn w:val="a"/>
    <w:next w:val="a"/>
    <w:qFormat/>
    <w:rsid w:val="00A73595"/>
    <w:pPr>
      <w:keepNext/>
      <w:jc w:val="center"/>
      <w:outlineLvl w:val="2"/>
    </w:pPr>
    <w:rPr>
      <w:rFonts w:ascii="Tahoma" w:hAnsi="Tahoma"/>
      <w:i/>
      <w:sz w:val="22"/>
      <w:szCs w:val="20"/>
    </w:rPr>
  </w:style>
  <w:style w:type="paragraph" w:styleId="4">
    <w:name w:val="heading 4"/>
    <w:basedOn w:val="a"/>
    <w:next w:val="a"/>
    <w:qFormat/>
    <w:rsid w:val="00A73595"/>
    <w:pPr>
      <w:keepNext/>
      <w:jc w:val="center"/>
      <w:outlineLvl w:val="3"/>
    </w:pPr>
    <w:rPr>
      <w:rFonts w:ascii="Tahoma" w:hAnsi="Tahoma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73595"/>
    <w:rPr>
      <w:rFonts w:ascii="Courier New" w:hAnsi="Courier New"/>
      <w:sz w:val="20"/>
      <w:szCs w:val="20"/>
    </w:rPr>
  </w:style>
  <w:style w:type="paragraph" w:styleId="a4">
    <w:name w:val="Body Text"/>
    <w:basedOn w:val="a"/>
    <w:link w:val="a5"/>
    <w:uiPriority w:val="99"/>
    <w:rsid w:val="00A73595"/>
    <w:pPr>
      <w:jc w:val="both"/>
    </w:pPr>
    <w:rPr>
      <w:szCs w:val="20"/>
      <w:lang w:val="en-US"/>
    </w:rPr>
  </w:style>
  <w:style w:type="paragraph" w:styleId="20">
    <w:name w:val="Body Text 2"/>
    <w:basedOn w:val="a"/>
    <w:rsid w:val="00A73595"/>
    <w:pPr>
      <w:tabs>
        <w:tab w:val="left" w:pos="360"/>
        <w:tab w:val="left" w:pos="709"/>
      </w:tabs>
      <w:spacing w:before="60"/>
      <w:jc w:val="both"/>
    </w:pPr>
    <w:rPr>
      <w:rFonts w:ascii="Tahoma" w:hAnsi="Tahoma"/>
      <w:sz w:val="22"/>
      <w:szCs w:val="20"/>
    </w:rPr>
  </w:style>
  <w:style w:type="paragraph" w:styleId="a6">
    <w:name w:val="Body Text Indent"/>
    <w:basedOn w:val="a"/>
    <w:rsid w:val="00A73595"/>
    <w:pPr>
      <w:tabs>
        <w:tab w:val="left" w:pos="-142"/>
        <w:tab w:val="left" w:pos="709"/>
        <w:tab w:val="left" w:pos="851"/>
      </w:tabs>
      <w:ind w:firstLine="60"/>
      <w:jc w:val="both"/>
    </w:pPr>
    <w:rPr>
      <w:rFonts w:ascii="Tahoma" w:hAnsi="Tahoma"/>
      <w:sz w:val="20"/>
    </w:rPr>
  </w:style>
  <w:style w:type="paragraph" w:styleId="30">
    <w:name w:val="Body Text 3"/>
    <w:basedOn w:val="a"/>
    <w:rsid w:val="00A73595"/>
    <w:pPr>
      <w:jc w:val="both"/>
    </w:pPr>
    <w:rPr>
      <w:rFonts w:ascii="Tahoma" w:hAnsi="Tahoma"/>
      <w:sz w:val="20"/>
    </w:rPr>
  </w:style>
  <w:style w:type="paragraph" w:styleId="21">
    <w:name w:val="Body Text Indent 2"/>
    <w:basedOn w:val="a"/>
    <w:rsid w:val="00A73595"/>
    <w:pPr>
      <w:tabs>
        <w:tab w:val="left" w:pos="0"/>
      </w:tabs>
      <w:ind w:firstLine="60"/>
      <w:jc w:val="both"/>
    </w:pPr>
    <w:rPr>
      <w:rFonts w:ascii="Tahoma" w:hAnsi="Tahoma"/>
    </w:rPr>
  </w:style>
  <w:style w:type="paragraph" w:styleId="31">
    <w:name w:val="Body Text Indent 3"/>
    <w:basedOn w:val="a"/>
    <w:rsid w:val="00A73595"/>
    <w:pPr>
      <w:tabs>
        <w:tab w:val="left" w:pos="567"/>
      </w:tabs>
      <w:ind w:left="60"/>
      <w:jc w:val="both"/>
    </w:pPr>
    <w:rPr>
      <w:rFonts w:ascii="Tahoma" w:hAnsi="Tahoma"/>
      <w:sz w:val="20"/>
    </w:rPr>
  </w:style>
  <w:style w:type="paragraph" w:styleId="a7">
    <w:name w:val="Balloon Text"/>
    <w:basedOn w:val="a"/>
    <w:semiHidden/>
    <w:rsid w:val="0061696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25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uiPriority w:val="99"/>
    <w:rsid w:val="00991567"/>
    <w:rPr>
      <w:sz w:val="24"/>
      <w:lang w:val="en-US" w:eastAsia="ru-RU" w:bidi="ar-SA"/>
    </w:rPr>
  </w:style>
  <w:style w:type="character" w:customStyle="1" w:styleId="a9">
    <w:name w:val="Знак Знак"/>
    <w:locked/>
    <w:rsid w:val="00717200"/>
    <w:rPr>
      <w:sz w:val="24"/>
      <w:lang w:val="en-US" w:eastAsia="ru-RU" w:bidi="ar-SA"/>
    </w:rPr>
  </w:style>
  <w:style w:type="character" w:styleId="aa">
    <w:name w:val="Hyperlink"/>
    <w:rsid w:val="00B247B0"/>
    <w:rPr>
      <w:color w:val="0000FF"/>
      <w:u w:val="single"/>
    </w:rPr>
  </w:style>
  <w:style w:type="paragraph" w:customStyle="1" w:styleId="10">
    <w:name w:val="Без интервала1"/>
    <w:uiPriority w:val="99"/>
    <w:rsid w:val="008D6DB6"/>
    <w:rPr>
      <w:rFonts w:ascii="Arial Narrow" w:hAnsi="Arial Narrow"/>
      <w:sz w:val="16"/>
      <w:szCs w:val="16"/>
      <w:lang w:eastAsia="en-US"/>
    </w:rPr>
  </w:style>
  <w:style w:type="paragraph" w:customStyle="1" w:styleId="CharCharChar">
    <w:name w:val="Char Char Char"/>
    <w:basedOn w:val="a"/>
    <w:rsid w:val="00FB24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B253F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B253F1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BE79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79F7"/>
    <w:rPr>
      <w:sz w:val="24"/>
      <w:szCs w:val="24"/>
    </w:rPr>
  </w:style>
  <w:style w:type="character" w:styleId="af">
    <w:name w:val="annotation reference"/>
    <w:basedOn w:val="a0"/>
    <w:rsid w:val="007D1A51"/>
    <w:rPr>
      <w:sz w:val="16"/>
      <w:szCs w:val="16"/>
    </w:rPr>
  </w:style>
  <w:style w:type="paragraph" w:styleId="af0">
    <w:name w:val="annotation text"/>
    <w:basedOn w:val="a"/>
    <w:link w:val="af1"/>
    <w:rsid w:val="007D1A5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7D1A51"/>
  </w:style>
  <w:style w:type="paragraph" w:styleId="af2">
    <w:name w:val="annotation subject"/>
    <w:basedOn w:val="af0"/>
    <w:next w:val="af0"/>
    <w:link w:val="af3"/>
    <w:rsid w:val="007D1A51"/>
    <w:rPr>
      <w:b/>
      <w:bCs/>
    </w:rPr>
  </w:style>
  <w:style w:type="character" w:customStyle="1" w:styleId="af3">
    <w:name w:val="Тема примечания Знак"/>
    <w:basedOn w:val="af1"/>
    <w:link w:val="af2"/>
    <w:rsid w:val="007D1A51"/>
    <w:rPr>
      <w:b/>
      <w:bCs/>
    </w:rPr>
  </w:style>
  <w:style w:type="paragraph" w:styleId="af4">
    <w:name w:val="Revision"/>
    <w:hidden/>
    <w:uiPriority w:val="99"/>
    <w:semiHidden/>
    <w:rsid w:val="00BB18B9"/>
    <w:rPr>
      <w:sz w:val="24"/>
      <w:szCs w:val="24"/>
    </w:rPr>
  </w:style>
  <w:style w:type="paragraph" w:styleId="af5">
    <w:name w:val="List Paragraph"/>
    <w:basedOn w:val="a"/>
    <w:uiPriority w:val="34"/>
    <w:qFormat/>
    <w:rsid w:val="001B3B55"/>
    <w:pPr>
      <w:ind w:left="720"/>
      <w:contextualSpacing/>
    </w:pPr>
  </w:style>
  <w:style w:type="character" w:styleId="af6">
    <w:name w:val="Emphasis"/>
    <w:basedOn w:val="a0"/>
    <w:qFormat/>
    <w:rsid w:val="002433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D367-0738-494C-A4DD-7CF40925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  №</vt:lpstr>
    </vt:vector>
  </TitlesOfParts>
  <Company>СТРОЙКОМПЛЕКТ</Company>
  <LinksUpToDate>false</LinksUpToDate>
  <CharactersWithSpaces>14503</CharactersWithSpaces>
  <SharedDoc>false</SharedDoc>
  <HLinks>
    <vt:vector size="6" baseType="variant">
      <vt:variant>
        <vt:i4>6553631</vt:i4>
      </vt:variant>
      <vt:variant>
        <vt:i4>63</vt:i4>
      </vt:variant>
      <vt:variant>
        <vt:i4>0</vt:i4>
      </vt:variant>
      <vt:variant>
        <vt:i4>5</vt:i4>
      </vt:variant>
      <vt:variant>
        <vt:lpwstr>mailto:office@bmg-ural.ru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  №</dc:title>
  <dc:subject/>
  <dc:creator>Меньшикова Е.Ю.</dc:creator>
  <cp:keywords/>
  <dc:description/>
  <cp:lastModifiedBy>Иван Тарасов</cp:lastModifiedBy>
  <cp:revision>5</cp:revision>
  <cp:lastPrinted>2013-12-23T05:19:00Z</cp:lastPrinted>
  <dcterms:created xsi:type="dcterms:W3CDTF">2014-03-06T07:17:00Z</dcterms:created>
  <dcterms:modified xsi:type="dcterms:W3CDTF">2014-03-07T07:57:00Z</dcterms:modified>
</cp:coreProperties>
</file>