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AE" w:rsidRDefault="00323AAE" w:rsidP="00323AAE">
      <w:pPr>
        <w:pStyle w:val="a3"/>
        <w:numPr>
          <w:ilvl w:val="0"/>
          <w:numId w:val="1"/>
        </w:numPr>
      </w:pPr>
      <w:r>
        <w:t xml:space="preserve">Берем файл </w:t>
      </w:r>
      <w:r w:rsidRPr="00323AAE">
        <w:t>ОС_1.xls</w:t>
      </w:r>
      <w:r>
        <w:t>. Из него заполняется справочник «Основные средства».</w:t>
      </w:r>
    </w:p>
    <w:p w:rsidR="00323AAE" w:rsidRDefault="00323AAE" w:rsidP="00323AAE">
      <w:r>
        <w:t xml:space="preserve">Названия групп/папок берем из </w:t>
      </w:r>
      <w:proofErr w:type="spellStart"/>
      <w:r>
        <w:t>Эксель</w:t>
      </w:r>
      <w:proofErr w:type="spellEnd"/>
      <w:r>
        <w:t xml:space="preserve"> из наименований групп «</w:t>
      </w:r>
      <w:r w:rsidRPr="00323AAE">
        <w:t>Группа (01) Здания</w:t>
      </w:r>
      <w:r>
        <w:t>», «</w:t>
      </w:r>
      <w:r w:rsidRPr="00323AAE">
        <w:t xml:space="preserve">Группа (02) </w:t>
      </w:r>
      <w:proofErr w:type="gramStart"/>
      <w:r w:rsidRPr="00323AAE">
        <w:t>Сооружения</w:t>
      </w:r>
      <w:r>
        <w:t>»…</w:t>
      </w:r>
      <w:proofErr w:type="gramEnd"/>
      <w:r>
        <w:t xml:space="preserve"> Отсюда же берется «Группа учета ОС». </w:t>
      </w:r>
      <w:r>
        <w:t>«</w:t>
      </w:r>
      <w:r w:rsidRPr="00323AAE">
        <w:t>Группа (01) Здания</w:t>
      </w:r>
      <w:r>
        <w:t>»</w:t>
      </w:r>
      <w:r>
        <w:t xml:space="preserve"> соответствует «</w:t>
      </w:r>
      <w:r w:rsidRPr="00323AAE">
        <w:t>Здания</w:t>
      </w:r>
      <w:r>
        <w:t xml:space="preserve">», </w:t>
      </w:r>
      <w:r>
        <w:t>«</w:t>
      </w:r>
      <w:r w:rsidRPr="00323AAE">
        <w:t>Группа (02) Сооружения</w:t>
      </w:r>
      <w:r>
        <w:t>»</w:t>
      </w:r>
      <w:r>
        <w:t xml:space="preserve"> – «</w:t>
      </w:r>
      <w:r w:rsidRPr="00323AAE">
        <w:t>Сооружения</w:t>
      </w:r>
      <w:r>
        <w:t>» и т.д. Если какой-то группы нет, то «</w:t>
      </w:r>
      <w:r w:rsidRPr="00323AAE">
        <w:t>Другие виды основных средств</w:t>
      </w:r>
      <w:r>
        <w:t>».</w:t>
      </w:r>
    </w:p>
    <w:p w:rsidR="00AB4DD7" w:rsidRDefault="00AB4DD7" w:rsidP="00323AAE">
      <w:proofErr w:type="gramStart"/>
      <w:r>
        <w:t>Разумеется</w:t>
      </w:r>
      <w:proofErr w:type="gramEnd"/>
      <w:r>
        <w:t xml:space="preserve"> все элементы должны находиться по группам/папкам.</w:t>
      </w:r>
    </w:p>
    <w:p w:rsidR="00323AAE" w:rsidRDefault="00323AAE" w:rsidP="00323AAE">
      <w:r>
        <w:t>Код – просто порядковый номер</w:t>
      </w:r>
    </w:p>
    <w:p w:rsidR="00323AAE" w:rsidRDefault="00323AAE" w:rsidP="00323AAE">
      <w:r>
        <w:t xml:space="preserve">Наименование и полное наименование – колонка 4 в </w:t>
      </w:r>
      <w:proofErr w:type="spellStart"/>
      <w:r>
        <w:t>Эксель</w:t>
      </w:r>
      <w:proofErr w:type="spellEnd"/>
    </w:p>
    <w:p w:rsidR="00323AAE" w:rsidRDefault="00323AAE" w:rsidP="00323AAE">
      <w:r>
        <w:t>Инв. номер – колонка 3</w:t>
      </w:r>
    </w:p>
    <w:p w:rsidR="00323AAE" w:rsidRDefault="00323AAE" w:rsidP="00323AAE">
      <w:r>
        <w:t>Дата выпуска – 9</w:t>
      </w:r>
    </w:p>
    <w:p w:rsidR="00A815B9" w:rsidRDefault="00A815B9" w:rsidP="00323AAE">
      <w:r>
        <w:t>Комментарий – 2</w:t>
      </w:r>
    </w:p>
    <w:p w:rsidR="000463A2" w:rsidRDefault="000463A2" w:rsidP="00323AAE">
      <w:r>
        <w:t>Поле</w:t>
      </w:r>
      <w:r w:rsidR="00AB4DD7">
        <w:t xml:space="preserve"> Код КОФ в 1С берется из файла </w:t>
      </w:r>
      <w:r w:rsidR="00AB4DD7" w:rsidRPr="00323AAE">
        <w:t>ОС_</w:t>
      </w:r>
      <w:r w:rsidR="00AB4DD7">
        <w:t>2</w:t>
      </w:r>
      <w:r w:rsidR="00AB4DD7" w:rsidRPr="00323AAE">
        <w:t>.xls</w:t>
      </w:r>
      <w:r w:rsidR="00AB4DD7">
        <w:t xml:space="preserve"> ищется по инвентарному номеру в колонке «Е» (она выделена).</w:t>
      </w:r>
    </w:p>
    <w:p w:rsidR="00323AAE" w:rsidRDefault="00AB4DD7" w:rsidP="00323AAE">
      <w:r>
        <w:t>Если что-то в справочнике не находится, то должны быть выведены ошибки, но загрузка продолжена.</w:t>
      </w:r>
    </w:p>
    <w:p w:rsidR="00FA3AA3" w:rsidRDefault="00323AAE" w:rsidP="006D6900">
      <w:pPr>
        <w:pStyle w:val="a3"/>
        <w:numPr>
          <w:ilvl w:val="0"/>
          <w:numId w:val="1"/>
        </w:numPr>
      </w:pPr>
      <w:r>
        <w:t xml:space="preserve">Затем нужно </w:t>
      </w:r>
      <w:r w:rsidR="00AB4DD7">
        <w:t xml:space="preserve">максимально заполнить документ «Ввод начальных остатков по ОС» всем что есть в </w:t>
      </w:r>
      <w:r w:rsidR="00AB4DD7" w:rsidRPr="00323AAE">
        <w:t>ОС_1.xls</w:t>
      </w:r>
      <w:r w:rsidR="00AB4DD7">
        <w:t xml:space="preserve">. Документы должны формироваться по подразделениям/цехам из </w:t>
      </w:r>
      <w:proofErr w:type="spellStart"/>
      <w:r w:rsidR="00AB4DD7">
        <w:t>Эксель</w:t>
      </w:r>
      <w:proofErr w:type="spellEnd"/>
      <w:r w:rsidR="00AB4DD7">
        <w:t>, т.е. одно подразделение – один документ.</w:t>
      </w:r>
      <w:r w:rsidR="00FA3AA3">
        <w:t xml:space="preserve"> Подразделения в справочнике нужно создать.</w:t>
      </w:r>
    </w:p>
    <w:p w:rsidR="00FA3AA3" w:rsidRDefault="00FA3AA3" w:rsidP="00FA3AA3"/>
    <w:p w:rsidR="00AB4DD7" w:rsidRDefault="00AB4DD7" w:rsidP="00FA3AA3">
      <w:r>
        <w:t>В 1С в документе «Дата принятия к учету» – колонка 11.</w:t>
      </w:r>
    </w:p>
    <w:p w:rsidR="00AB4DD7" w:rsidRDefault="00FA3AA3" w:rsidP="00AB4DD7">
      <w:r>
        <w:t>«</w:t>
      </w:r>
      <w:r w:rsidR="00AB4DD7">
        <w:t>Первоначальная стоимость</w:t>
      </w:r>
      <w:r>
        <w:t xml:space="preserve"> БУ» и «Стоимость для начисления амортизации» и «стоимость на момент ввода остатков»</w:t>
      </w:r>
      <w:r w:rsidR="00AB4DD7">
        <w:t xml:space="preserve"> – колонка 15</w:t>
      </w:r>
    </w:p>
    <w:p w:rsidR="00C93384" w:rsidRDefault="00C93384" w:rsidP="00AB4DD7">
      <w:r>
        <w:t>«Сумма накопленной амортизации» – колонка 17</w:t>
      </w:r>
    </w:p>
    <w:p w:rsidR="00E15E22" w:rsidRDefault="00FA3AA3" w:rsidP="00E15E22">
      <w:r>
        <w:t>«</w:t>
      </w:r>
      <w:r w:rsidR="00E15E22">
        <w:t>Срок использования для начисления амортизации</w:t>
      </w:r>
      <w:r>
        <w:t>» и «Срок полезного использования»</w:t>
      </w:r>
      <w:r w:rsidR="00E15E22">
        <w:t xml:space="preserve"> – 12</w:t>
      </w:r>
    </w:p>
    <w:p w:rsidR="00FA3AA3" w:rsidRDefault="00FA3AA3" w:rsidP="00E15E22">
      <w:r>
        <w:t>Способ отражения расходов по амортизации БУ – Все цеха (колонка 5), кроме 012 – выбирается из справочника элемент «</w:t>
      </w:r>
      <w:r w:rsidRPr="00FA3AA3">
        <w:t>Начисление амортизации производства</w:t>
      </w:r>
      <w:r>
        <w:t>», для 012 – «</w:t>
      </w:r>
      <w:r w:rsidRPr="00FA3AA3">
        <w:t>Начисление амортизации АУП</w:t>
      </w:r>
      <w:r>
        <w:t>»</w:t>
      </w:r>
    </w:p>
    <w:p w:rsidR="00FA3AA3" w:rsidRDefault="00FA3AA3" w:rsidP="00E15E22">
      <w:r>
        <w:t>Способ начисления амортизации для всех – «</w:t>
      </w:r>
      <w:r w:rsidRPr="00FA3AA3">
        <w:t>Линейный способ (от срока)</w:t>
      </w:r>
      <w:r>
        <w:t>»</w:t>
      </w:r>
    </w:p>
    <w:p w:rsidR="00E15E22" w:rsidRDefault="00FA3AA3" w:rsidP="00E15E22">
      <w:proofErr w:type="spellStart"/>
      <w:r>
        <w:t>Материаль-ответсвенное</w:t>
      </w:r>
      <w:proofErr w:type="spellEnd"/>
      <w:r>
        <w:t xml:space="preserve"> лицо заводится в справочнике из колонки 6</w:t>
      </w:r>
    </w:p>
    <w:p w:rsidR="00FA3AA3" w:rsidRDefault="00FA3AA3" w:rsidP="00E15E22">
      <w:r>
        <w:t xml:space="preserve">Начислять амортизацию всегда = 1 кроме тех ОС, у которых в </w:t>
      </w:r>
      <w:proofErr w:type="spellStart"/>
      <w:r>
        <w:t>Эксель</w:t>
      </w:r>
      <w:proofErr w:type="spellEnd"/>
      <w:r>
        <w:t xml:space="preserve"> в колонке 13 стоит «</w:t>
      </w:r>
      <w:r w:rsidRPr="00FA3AA3">
        <w:t>не амортизируется</w:t>
      </w:r>
      <w:r>
        <w:t>».</w:t>
      </w:r>
    </w:p>
    <w:p w:rsidR="00C93384" w:rsidRDefault="00C93384" w:rsidP="00E15E22">
      <w:r>
        <w:t>Принятие к учету:</w:t>
      </w:r>
    </w:p>
    <w:p w:rsidR="00FA3AA3" w:rsidRDefault="00C93384" w:rsidP="00E15E22">
      <w:r>
        <w:t>«Название документа» всегда «Ввод остатков»</w:t>
      </w:r>
    </w:p>
    <w:p w:rsidR="00C93384" w:rsidRDefault="00C93384" w:rsidP="00E15E22">
      <w:r>
        <w:t>«Номер документа» номер текущего документа.</w:t>
      </w:r>
    </w:p>
    <w:p w:rsidR="00C93384" w:rsidRDefault="00C93384" w:rsidP="00E15E22">
      <w:r>
        <w:t>«Событие» всегда «Ввод остатков»</w:t>
      </w:r>
    </w:p>
    <w:p w:rsidR="00C93384" w:rsidRDefault="00C93384" w:rsidP="00E15E22">
      <w:r>
        <w:t>«Способ поступления» всегда «иное»</w:t>
      </w:r>
    </w:p>
    <w:p w:rsidR="00A815B9" w:rsidRDefault="00A815B9" w:rsidP="00E15E22">
      <w:r>
        <w:t>«Является объектом имущественного налога» - колонка 7</w:t>
      </w:r>
    </w:p>
    <w:p w:rsidR="00E15E22" w:rsidRDefault="00A815B9" w:rsidP="00AB4DD7">
      <w:r>
        <w:t>«</w:t>
      </w:r>
      <w:r>
        <w:t xml:space="preserve">Является объектом </w:t>
      </w:r>
      <w:r>
        <w:t>транспортного</w:t>
      </w:r>
      <w:r>
        <w:t xml:space="preserve"> налога»</w:t>
      </w:r>
      <w:r>
        <w:t xml:space="preserve"> - колонка 8</w:t>
      </w:r>
      <w:bookmarkStart w:id="0" w:name="_GoBack"/>
      <w:bookmarkEnd w:id="0"/>
    </w:p>
    <w:sectPr w:rsidR="00E15E22" w:rsidSect="007A1C2C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6596"/>
    <w:multiLevelType w:val="hybridMultilevel"/>
    <w:tmpl w:val="C382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AE"/>
    <w:rsid w:val="000463A2"/>
    <w:rsid w:val="00323AAE"/>
    <w:rsid w:val="007A1C2C"/>
    <w:rsid w:val="00A815B9"/>
    <w:rsid w:val="00AB4DD7"/>
    <w:rsid w:val="00C93384"/>
    <w:rsid w:val="00E15E22"/>
    <w:rsid w:val="00F6740A"/>
    <w:rsid w:val="00FA3AA3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EB71-5FCE-4C57-B560-9D15C9C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Дмитрий Солдатов</cp:lastModifiedBy>
  <cp:revision>4</cp:revision>
  <dcterms:created xsi:type="dcterms:W3CDTF">2014-12-28T07:48:00Z</dcterms:created>
  <dcterms:modified xsi:type="dcterms:W3CDTF">2014-12-28T08:41:00Z</dcterms:modified>
</cp:coreProperties>
</file>