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6664"/>
      </w:tblGrid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363636"/>
                <w:sz w:val="20"/>
                <w:szCs w:val="20"/>
                <w:shd w:val="clear" w:color="auto" w:fill="DFE3E8"/>
                <w:lang w:eastAsia="ru-RU"/>
              </w:rPr>
              <w:t>Название задачи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sz w:val="20"/>
                <w:szCs w:val="20"/>
                <w:shd w:val="clear" w:color="auto" w:fill="DFE3E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63636"/>
                <w:sz w:val="20"/>
                <w:szCs w:val="20"/>
                <w:shd w:val="clear" w:color="auto" w:fill="DFE3E8"/>
                <w:lang w:eastAsia="ru-RU"/>
              </w:rPr>
              <w:t>Комментарий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праздничных дней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дорабатываться типовой документ «Работа в выходные и праздники»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работникам организаций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дорабатываться типовой документ «Совмещение должностей»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Простои организаций (кадровый документ)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создан новый документ «Простой организаций» из типового документа «Простой работников»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об изменении штатного расписания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дорабатываться документ «Изменение штатного расписания»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Компенсация расходов за использование личного автотранспорта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65369D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создан новый документ «</w:t>
            </w: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Компенсация расходов за использование личного автотранспорта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Надбавка за разъездной характер работы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65369D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Будет создан новый документ «</w:t>
            </w: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Надбавка за разъездной характер работы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0D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ED1C24"/>
                <w:lang w:eastAsia="ru-RU"/>
              </w:rPr>
              <w:t xml:space="preserve">Механизм выгрузки </w:t>
            </w:r>
            <w:proofErr w:type="spellStart"/>
            <w:r w:rsidRPr="005D718C">
              <w:rPr>
                <w:rFonts w:ascii="Calibri" w:eastAsia="Times New Roman" w:hAnsi="Calibri" w:cs="Times New Roman"/>
                <w:color w:val="ED1C24"/>
                <w:lang w:eastAsia="ru-RU"/>
              </w:rPr>
              <w:t>бейджей</w:t>
            </w:r>
            <w:proofErr w:type="spellEnd"/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65369D" w:rsidRDefault="0065369D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ED1C24"/>
                <w:lang w:eastAsia="ru-RU"/>
              </w:rPr>
            </w:pPr>
            <w:r w:rsidRPr="0065369D">
              <w:rPr>
                <w:rFonts w:ascii="Calibri" w:eastAsia="Times New Roman" w:hAnsi="Calibri" w:cs="Times New Roman"/>
                <w:lang w:eastAsia="ru-RU"/>
              </w:rPr>
              <w:t>Будет создана новая обработка. Для уточнения необходима внешняя обработка базовой конфигурации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Запрет проведения отдельных документов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65369D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Будут доработаны типовые документы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ED1C24"/>
                <w:lang w:eastAsia="ru-RU"/>
              </w:rPr>
              <w:t>Общие изменения кадровых печатных форм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033876">
            <w:pPr>
              <w:spacing w:after="0" w:line="240" w:lineRule="auto"/>
              <w:rPr>
                <w:rFonts w:ascii="Calibri" w:eastAsia="Times New Roman" w:hAnsi="Calibri" w:cs="Times New Roman"/>
                <w:color w:val="ED1C24"/>
                <w:lang w:eastAsia="ru-RU"/>
              </w:rPr>
            </w:pP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Реквизиты для подписания кадровых приказов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65369D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Будут доработаны типовые документы</w:t>
            </w:r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ED1C24"/>
                <w:lang w:eastAsia="ru-RU"/>
              </w:rPr>
              <w:t>Кадровые движения управляющих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color w:val="ED1C24"/>
                <w:lang w:eastAsia="ru-RU"/>
              </w:rPr>
            </w:pPr>
            <w:bookmarkStart w:id="0" w:name="_GoBack"/>
            <w:bookmarkEnd w:id="0"/>
          </w:p>
        </w:tc>
      </w:tr>
      <w:tr w:rsidR="005D718C" w:rsidRPr="005D718C" w:rsidTr="005D718C">
        <w:tc>
          <w:tcPr>
            <w:tcW w:w="256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5D718C" w:rsidRPr="005D718C" w:rsidRDefault="005D718C" w:rsidP="005D71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718C"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 вилки оклада</w:t>
            </w:r>
          </w:p>
        </w:tc>
        <w:tc>
          <w:tcPr>
            <w:tcW w:w="666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5D718C" w:rsidRPr="005D718C" w:rsidRDefault="000D717B" w:rsidP="000D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существующего кода – 2 часа, доработка механизмов расчета</w:t>
            </w:r>
            <w:r>
              <w:t xml:space="preserve"> минимального и максимального оклада на основании доп. признаков – 3 часа, тестирование – 1 час</w:t>
            </w:r>
          </w:p>
        </w:tc>
      </w:tr>
    </w:tbl>
    <w:p w:rsidR="00E24126" w:rsidRDefault="00E24126"/>
    <w:sectPr w:rsidR="00E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8C"/>
    <w:rsid w:val="00033876"/>
    <w:rsid w:val="000D717B"/>
    <w:rsid w:val="005D718C"/>
    <w:rsid w:val="0065369D"/>
    <w:rsid w:val="00D55086"/>
    <w:rsid w:val="00E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Юзер</cp:lastModifiedBy>
  <cp:revision>3</cp:revision>
  <dcterms:created xsi:type="dcterms:W3CDTF">2015-02-21T10:09:00Z</dcterms:created>
  <dcterms:modified xsi:type="dcterms:W3CDTF">2015-03-02T10:36:00Z</dcterms:modified>
</cp:coreProperties>
</file>