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9E" w:rsidRDefault="00D131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Создать отчет БГУ 1.0 для казенного учреждения.</w:t>
      </w:r>
    </w:p>
    <w:p w:rsidR="0019489E" w:rsidRDefault="00D131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"Анализ остатков лимитов бюджетных обязательств"</w:t>
      </w:r>
    </w:p>
    <w:p w:rsidR="0019489E" w:rsidRDefault="00D131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Отчет строится на произвольную дату по КЭК 212, 222, 226</w:t>
      </w:r>
    </w:p>
    <w:p w:rsidR="0019489E" w:rsidRDefault="00D131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 форме должен быть реализован отбор по КПС и Учреждению.</w:t>
      </w:r>
    </w:p>
    <w:p w:rsidR="0019489E" w:rsidRDefault="00D131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Группировки в отчете:</w:t>
      </w:r>
    </w:p>
    <w:p w:rsidR="0019489E" w:rsidRDefault="00D13148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1 – Учреждение;</w:t>
      </w:r>
    </w:p>
    <w:p w:rsidR="0019489E" w:rsidRDefault="00D131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2 – КПС </w:t>
      </w:r>
    </w:p>
    <w:p w:rsidR="0019489E" w:rsidRDefault="00D131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3 -  КЭК.</w:t>
      </w:r>
    </w:p>
    <w:p w:rsidR="0019489E" w:rsidRDefault="00D131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Колонки:</w:t>
      </w:r>
    </w:p>
    <w:p w:rsidR="0019489E" w:rsidRDefault="00D131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1. Лимиты бюджетных обязательств. (Остаток по счету 501.15 на дату отчета)</w:t>
      </w:r>
    </w:p>
    <w:p w:rsidR="0019489E" w:rsidRDefault="00D13148">
      <w:pPr>
        <w:ind w:left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Кассовый расход.  </w:t>
      </w:r>
      <w:proofErr w:type="gramStart"/>
      <w:r>
        <w:rPr>
          <w:rFonts w:ascii="Calibri" w:eastAsia="Calibri" w:hAnsi="Calibri" w:cs="Calibri"/>
        </w:rPr>
        <w:t>(Остаток по 304.05 с начала года.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Кредитовый остаток по КПС и </w:t>
      </w:r>
      <w:r>
        <w:rPr>
          <w:rFonts w:ascii="Calibri" w:eastAsia="Calibri" w:hAnsi="Calibri" w:cs="Calibri"/>
        </w:rPr>
        <w:t>КЭК с начала года.)</w:t>
      </w:r>
      <w:proofErr w:type="gramEnd"/>
    </w:p>
    <w:p w:rsidR="0019489E" w:rsidRDefault="00D131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3. Кредиторская задолженность по счету 208. КПС </w:t>
      </w:r>
      <w:r>
        <w:rPr>
          <w:rFonts w:ascii="Calibri" w:eastAsia="Calibri" w:hAnsi="Calibri" w:cs="Calibri"/>
        </w:rPr>
        <w:t>брать с остатка. КЭК определять по субсчету:</w:t>
      </w:r>
    </w:p>
    <w:p w:rsidR="0019489E" w:rsidRDefault="00D13148">
      <w:p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208.12 – 212 КЭК</w:t>
      </w:r>
    </w:p>
    <w:p w:rsidR="0019489E" w:rsidRDefault="00D13148">
      <w:p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208.22 – 222 КЭК</w:t>
      </w:r>
    </w:p>
    <w:p w:rsidR="0019489E" w:rsidRDefault="00D13148">
      <w:p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208.26 – 226 КЭК</w:t>
      </w:r>
    </w:p>
    <w:p w:rsidR="0019489E" w:rsidRDefault="00D13148">
      <w:p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Алгоритм формирования суммы по счету 208:</w:t>
      </w:r>
    </w:p>
    <w:p w:rsidR="0019489E" w:rsidRDefault="00D13148">
      <w:p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Для формирования суммы по 208 счету нужно дебетовое конечное сальдо по счету 208 в разрезе КПС </w:t>
      </w:r>
      <w:r>
        <w:rPr>
          <w:rFonts w:ascii="Calibri" w:eastAsia="Calibri" w:hAnsi="Calibri" w:cs="Calibri"/>
          <w:b/>
        </w:rPr>
        <w:t>и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контрагентов</w:t>
      </w:r>
      <w:r>
        <w:rPr>
          <w:rFonts w:ascii="Calibri" w:eastAsia="Calibri" w:hAnsi="Calibri" w:cs="Calibri"/>
        </w:rPr>
        <w:t xml:space="preserve"> по субсч</w:t>
      </w:r>
      <w:r>
        <w:rPr>
          <w:rFonts w:ascii="Calibri" w:eastAsia="Calibri" w:hAnsi="Calibri" w:cs="Calibri"/>
        </w:rPr>
        <w:t>етам.</w:t>
      </w:r>
    </w:p>
    <w:p w:rsidR="0019489E" w:rsidRDefault="00D13148">
      <w:p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В сумму по 208 счету нужно только включать отрицательные суммы из остатка </w:t>
      </w:r>
      <w:r w:rsidRPr="00D13148">
        <w:rPr>
          <w:rFonts w:ascii="Calibri" w:eastAsia="Calibri" w:hAnsi="Calibri" w:cs="Calibri"/>
          <w:b/>
        </w:rPr>
        <w:t>по контрагенту</w:t>
      </w:r>
      <w:r>
        <w:rPr>
          <w:rFonts w:ascii="Calibri" w:eastAsia="Calibri" w:hAnsi="Calibri" w:cs="Calibri"/>
        </w:rPr>
        <w:t>.</w:t>
      </w:r>
    </w:p>
    <w:p w:rsidR="0019489E" w:rsidRDefault="00D13148">
      <w:pPr>
        <w:ind w:left="1080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 xml:space="preserve">После выборки сумм, результат сворачивается по субсчетам и КПС, но первоначально выборка строится </w:t>
      </w:r>
      <w:r>
        <w:rPr>
          <w:rFonts w:ascii="Calibri" w:eastAsia="Calibri" w:hAnsi="Calibri" w:cs="Calibri"/>
          <w:b/>
        </w:rPr>
        <w:t>по контрагентам</w:t>
      </w:r>
      <w:r>
        <w:rPr>
          <w:rFonts w:ascii="Calibri" w:eastAsia="Calibri" w:hAnsi="Calibri" w:cs="Calibri"/>
        </w:rPr>
        <w:t>.</w:t>
      </w:r>
    </w:p>
    <w:p w:rsidR="0019489E" w:rsidRDefault="00D13148">
      <w:p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Остаток лимитов бюджетных обязательств</w:t>
      </w:r>
      <w:proofErr w:type="gramStart"/>
      <w:r>
        <w:rPr>
          <w:rFonts w:ascii="Calibri" w:eastAsia="Calibri" w:hAnsi="Calibri" w:cs="Calibri"/>
        </w:rPr>
        <w:t>.(</w:t>
      </w:r>
      <w:proofErr w:type="gramEnd"/>
      <w:r>
        <w:rPr>
          <w:rFonts w:ascii="Calibri" w:eastAsia="Calibri" w:hAnsi="Calibri" w:cs="Calibri"/>
        </w:rPr>
        <w:t xml:space="preserve"> О</w:t>
      </w:r>
      <w:r>
        <w:rPr>
          <w:rFonts w:ascii="Calibri" w:eastAsia="Calibri" w:hAnsi="Calibri" w:cs="Calibri"/>
        </w:rPr>
        <w:t>статок = Лимиты - Кассовый расход - кредиторская задолженность.)</w:t>
      </w:r>
    </w:p>
    <w:p w:rsidR="0019489E" w:rsidRDefault="0019489E">
      <w:pPr>
        <w:rPr>
          <w:rFonts w:ascii="Calibri" w:eastAsia="Calibri" w:hAnsi="Calibri" w:cs="Calibri"/>
        </w:rPr>
      </w:pPr>
    </w:p>
    <w:p w:rsidR="0019489E" w:rsidRDefault="00D1314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Отчет НЕ должен быть </w:t>
      </w:r>
      <w:proofErr w:type="spellStart"/>
      <w:r>
        <w:rPr>
          <w:rFonts w:ascii="Calibri" w:eastAsia="Calibri" w:hAnsi="Calibri" w:cs="Calibri"/>
          <w:b/>
        </w:rPr>
        <w:t>запаролен</w:t>
      </w:r>
      <w:proofErr w:type="spellEnd"/>
      <w:r>
        <w:rPr>
          <w:rFonts w:ascii="Calibri" w:eastAsia="Calibri" w:hAnsi="Calibri" w:cs="Calibri"/>
          <w:b/>
        </w:rPr>
        <w:t>.</w:t>
      </w:r>
    </w:p>
    <w:p w:rsidR="0019489E" w:rsidRDefault="0019489E">
      <w:pPr>
        <w:rPr>
          <w:rFonts w:ascii="Calibri" w:eastAsia="Calibri" w:hAnsi="Calibri" w:cs="Calibri"/>
        </w:rPr>
      </w:pPr>
    </w:p>
    <w:p w:rsidR="0019489E" w:rsidRDefault="0019489E">
      <w:pPr>
        <w:rPr>
          <w:rFonts w:ascii="Calibri" w:eastAsia="Calibri" w:hAnsi="Calibri" w:cs="Calibri"/>
        </w:rPr>
      </w:pPr>
    </w:p>
    <w:sectPr w:rsidR="00194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489E"/>
    <w:rsid w:val="0019489E"/>
    <w:rsid w:val="00D1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2015-07-04T16:04:00Z</dcterms:created>
  <dcterms:modified xsi:type="dcterms:W3CDTF">2015-07-04T16:05:00Z</dcterms:modified>
</cp:coreProperties>
</file>