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E0" w:rsidRPr="004111E0" w:rsidRDefault="004111E0" w:rsidP="004111E0">
      <w:pPr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u w:val="single"/>
          <w:lang w:eastAsia="ru-RU"/>
        </w:rPr>
        <w:t>Изменение конфигурации</w:t>
      </w: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Регистр сведений «Настройки»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Независимый периодический (секунда) регистр сведений «Настройки» предназначен для хранения настроек, необходимых для обмена данными со СДЭК и других целей.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418"/>
        <w:gridCol w:w="3431"/>
      </w:tblGrid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  <w:i/>
              </w:rPr>
            </w:pPr>
            <w:r w:rsidRPr="004111E0">
              <w:rPr>
                <w:rFonts w:ascii="Arial" w:hAnsi="Arial" w:cs="Arial"/>
                <w:i/>
              </w:rPr>
              <w:t>Измерения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Период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Дата(Дата и время)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Вид настройки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Строка(100)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Параметр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Все примитивные типы, любая ссылка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i/>
              </w:rPr>
              <w:t>Ресурсы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Значение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Все примитивные типы, любая ссылка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  <w:i/>
              </w:rPr>
            </w:pPr>
            <w:r w:rsidRPr="004111E0">
              <w:rPr>
                <w:rFonts w:ascii="Arial" w:hAnsi="Arial" w:cs="Arial"/>
                <w:i/>
              </w:rPr>
              <w:t>Реквизиты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Строка(500)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Для пояснения назначения настройки</w:t>
            </w:r>
          </w:p>
        </w:tc>
      </w:tr>
    </w:tbl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В регистре будут храниться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418"/>
        <w:gridCol w:w="3431"/>
      </w:tblGrid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Вид настройки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Значение</w:t>
            </w:r>
          </w:p>
        </w:tc>
      </w:tr>
      <w:tr w:rsidR="004111E0" w:rsidRPr="004111E0" w:rsidTr="00A578C4">
        <w:trPr>
          <w:trHeight w:val="81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Идентификатор СДЭК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Пароль СДЭК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Контрагент СДЭК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-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Код города-отправителя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Склад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Контакты склада – телефон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Склад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Контакты склада – улица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Склад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Контакты склада – дом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Склад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Контакты склада – офис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Склад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Номенклатура доставка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-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Соответствующие данные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Рабочее время начало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-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9:30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Рабочее время окончание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-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15:00</w:t>
            </w:r>
          </w:p>
        </w:tc>
      </w:tr>
    </w:tbl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Документ «Заказ покупателя»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В документ «Заказ покупателя» на закладку «Интернет-магазин»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418"/>
        <w:gridCol w:w="3431"/>
      </w:tblGrid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lastRenderedPageBreak/>
              <w:t>Наименование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Способ доставки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(30)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На форме должен быть представлен в виде переключателя со значениями: Самовывоз, Доставка до двери, Доставка до склада.</w:t>
            </w: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Код города-получателя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Улица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(50)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Дом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(30)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Квартира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(10)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Пункт выдачи заказа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tabs>
                <w:tab w:val="left" w:pos="1710"/>
              </w:tabs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(10)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Комментарий к доставке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tabs>
                <w:tab w:val="left" w:pos="1710"/>
              </w:tabs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(255)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ФИО получателя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tabs>
                <w:tab w:val="left" w:pos="1710"/>
              </w:tabs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(128)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Телефон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tabs>
                <w:tab w:val="left" w:pos="1710"/>
              </w:tabs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(50)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  <w:lang w:val="en-US"/>
              </w:rPr>
            </w:pPr>
            <w:r w:rsidRPr="004111E0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tabs>
                <w:tab w:val="left" w:pos="1710"/>
              </w:tabs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(255)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Номер отправления СДЭК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4111E0" w:rsidRPr="004111E0" w:rsidRDefault="004111E0" w:rsidP="00A578C4">
            <w:pPr>
              <w:tabs>
                <w:tab w:val="left" w:pos="1710"/>
              </w:tabs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(10,0)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111E0" w:rsidRPr="004111E0" w:rsidRDefault="004111E0" w:rsidP="004111E0">
      <w:pPr>
        <w:jc w:val="both"/>
        <w:rPr>
          <w:rFonts w:ascii="Arial" w:hAnsi="Arial" w:cs="Arial"/>
        </w:rPr>
      </w:pP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Документ «Передача на доставку»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Требуется добавить в конфигурацию документ «Передача на доставку»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157"/>
        <w:gridCol w:w="3937"/>
      </w:tblGrid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11E0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Вид операции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Перечисление «Виды операции передачи на доставку»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 xml:space="preserve">Значения: Курьер, Транспортная компания 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Контрагент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Справочник «Организации»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Склад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ожидания курьера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(Дата)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Необходимо запретить проведение, если уже существует проведенный документ с такой же датой ожидания курьера на тот же склад, не имеющий статуса «Отменено»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Время начало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(Время)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Данные из регистра сведений «Настройки».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Время окончание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(Время)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Данные из регистра сведений «Настройки».</w:t>
            </w:r>
          </w:p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 xml:space="preserve">Необходимо контролировать, </w:t>
            </w:r>
            <w:r w:rsidRPr="004111E0">
              <w:rPr>
                <w:rFonts w:ascii="Arial" w:hAnsi="Arial" w:cs="Arial"/>
              </w:rPr>
              <w:lastRenderedPageBreak/>
              <w:t>чтобы интервал времени для прибытия курьера составлял не менее трех часов.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lastRenderedPageBreak/>
              <w:t>Отправитель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Справочник «Физические лица»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Заполняется по умолчанию из регистра сведений «Ответственные лица»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Телефон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(255)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Данные, указанные для склада из регистра сведений «Настройки»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Статус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Перечисление «Статусы вызова курьера»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Значения: Новый, Ожидание курьера, Завершено, Отменено. При создании документа по умолчанию устанавливается «Новый»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Код города-отправителя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(10,0)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Данные, указанные для склада из регистра сведений «Настройки»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Улица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(50)</w:t>
            </w:r>
          </w:p>
        </w:tc>
        <w:tc>
          <w:tcPr>
            <w:tcW w:w="3951" w:type="dxa"/>
            <w:shd w:val="clear" w:color="auto" w:fill="auto"/>
          </w:tcPr>
          <w:p w:rsidR="004111E0" w:rsidRPr="004111E0" w:rsidRDefault="004111E0" w:rsidP="00A578C4">
            <w:r w:rsidRPr="004111E0">
              <w:rPr>
                <w:rFonts w:ascii="Arial" w:hAnsi="Arial" w:cs="Arial"/>
              </w:rPr>
              <w:t>Данные, указанные для склада из регистра сведений «Настройки»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Дом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(30)</w:t>
            </w:r>
          </w:p>
        </w:tc>
        <w:tc>
          <w:tcPr>
            <w:tcW w:w="3951" w:type="dxa"/>
            <w:shd w:val="clear" w:color="auto" w:fill="auto"/>
          </w:tcPr>
          <w:p w:rsidR="004111E0" w:rsidRPr="004111E0" w:rsidRDefault="004111E0" w:rsidP="00A578C4">
            <w:r w:rsidRPr="004111E0">
              <w:rPr>
                <w:rFonts w:ascii="Arial" w:hAnsi="Arial" w:cs="Arial"/>
              </w:rPr>
              <w:t>Данные, указанные для склада из регистра сведений «Настройки»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Офис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(10)</w:t>
            </w:r>
          </w:p>
        </w:tc>
        <w:tc>
          <w:tcPr>
            <w:tcW w:w="3951" w:type="dxa"/>
            <w:shd w:val="clear" w:color="auto" w:fill="auto"/>
          </w:tcPr>
          <w:p w:rsidR="004111E0" w:rsidRPr="004111E0" w:rsidRDefault="004111E0" w:rsidP="00A578C4">
            <w:r w:rsidRPr="004111E0">
              <w:rPr>
                <w:rFonts w:ascii="Arial" w:hAnsi="Arial" w:cs="Arial"/>
              </w:rPr>
              <w:t>Данные, указанные для склада из регистра сведений «Настройки»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отправки данных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(Дата и время)</w:t>
            </w:r>
          </w:p>
        </w:tc>
        <w:tc>
          <w:tcPr>
            <w:tcW w:w="3951" w:type="dxa"/>
            <w:shd w:val="clear" w:color="auto" w:fill="auto"/>
          </w:tcPr>
          <w:p w:rsidR="004111E0" w:rsidRPr="004111E0" w:rsidRDefault="004111E0" w:rsidP="00A578C4">
            <w:pPr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Заполняется после отправки данных в СДЭК. Реквизит не доступен для редактирования.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(255)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  <w:i/>
              </w:rPr>
            </w:pPr>
            <w:r w:rsidRPr="004111E0">
              <w:rPr>
                <w:rFonts w:ascii="Arial" w:hAnsi="Arial" w:cs="Arial"/>
                <w:i/>
              </w:rPr>
              <w:t>Табличная часть «Реализации товаров и услуг»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Заполняется вручную. Для подбора доступны только те документы, в который указан тот же склад и организация, что и в шапке документа.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Реализация товаров и услуг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Документ «Реализация товаров и услуг»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Указывается вручную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Заказ покупателя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Документ «Заказ покупателя»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Реквизит формы, заказ, на основании которого оформлена реализация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Задание на упаковку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Документ «Задание на упаковку»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Реквизит формы, «Задание на упаковку», соответствующее «Заказу покупателя»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Номер входящего заказа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Строка (?)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Реквизит формы, номер заказа из интернет-магазина (из «Заказа покупателя»)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входящего заказа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(Дата)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Реквизит формы, дата заказа из интернет-магазина (из «Заказа покупателя»)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Стоимость товаров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(10,2)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 xml:space="preserve">Итог по колонке «Сумма с НДС» табличной части «Товары» </w:t>
            </w:r>
            <w:r w:rsidRPr="004111E0">
              <w:rPr>
                <w:rFonts w:ascii="Arial" w:hAnsi="Arial" w:cs="Arial"/>
              </w:rPr>
              <w:lastRenderedPageBreak/>
              <w:t>документа «Реализация товаров и услуг»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lastRenderedPageBreak/>
              <w:t>Стоимость доставки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(10,2)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«Сумма с НДС» по строкам табличной части «Услуги» документа «Реализация товаров и услуг», где указана номенклатура «Доставка», определяется по регистру сведений «Настройки» без учета периодичности (т.е. используется не срез последних, а все значения)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Стоимость услуг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(10,2)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«Сумма с НДС» по строкам той же табличной части, где указана другая номенклатура (не «Доставка»)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Общая сумма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(10,2)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Стоимость товаров + Стоимость доставки + Стоимость услуг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Тип оплаты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 xml:space="preserve">Перечисление «Типы оплаты» 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Значения: Предоплата, Наложенный платеж.</w:t>
            </w:r>
          </w:p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Определяется по значению реквизита «Предоплата» справочника «Договоры с контрагентами». Если указано значение «100», то предоплата, если иное, то «Наложенный платеж».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К оплате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(10,2)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Если «Тип оплаты» - предоплата, то 0, иначе рано «Общей сумме»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Номер отправления СДЭК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(10,0)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Реквизит формы, номер трека из «Заказа покупателя»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Вес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Число (10,2)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Рассчитывается на основании веса, указанного для Единиц измерения, а также количества, указанного в строках документа.</w:t>
            </w:r>
          </w:p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Заполняется при изменении реквизита «Реализация товаров и услуг»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Удалено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Булево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Устанавливается пользователем при необходимости удалить накладную из списка заказов на доставку.</w:t>
            </w:r>
          </w:p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Не доступен для редактирования, если не заполнена «Дата отправки данных»</w:t>
            </w:r>
          </w:p>
        </w:tc>
      </w:tr>
      <w:tr w:rsidR="004111E0" w:rsidRPr="004111E0" w:rsidTr="00A578C4">
        <w:trPr>
          <w:trHeight w:val="454"/>
        </w:trPr>
        <w:tc>
          <w:tcPr>
            <w:tcW w:w="3196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удаления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Дата (Дата и время)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Заполняется автоматически значением текущей даты при проведении документа для строк, у которых установлен флаг Удалено и не установлена Дата удаления.</w:t>
            </w:r>
          </w:p>
          <w:p w:rsidR="004111E0" w:rsidRPr="004111E0" w:rsidRDefault="004111E0" w:rsidP="00A578C4">
            <w:pPr>
              <w:spacing w:after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lastRenderedPageBreak/>
              <w:t>Если реквизит заполнен, то  изменение и удаление строки должно быть запрещено.</w:t>
            </w:r>
          </w:p>
        </w:tc>
      </w:tr>
    </w:tbl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lastRenderedPageBreak/>
        <w:t>Документ должен отображаться в структура подчиненности документов «Заказ покупателя», «Реализация товаров и услуг».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Если указан контрагент «СДЭК» (определяется по регистру сведений «Настройки»), то все реквизиты документа, за исключением комментария, обязательны для заполнения.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В документе должна быть кнопка «Вызвать курьера СДЭК», доступная только при пустом значений реквизита «Дата отправки данных», при нажатии на которую формируются и отправляются на сайт СДЭК следующие данные:</w:t>
      </w:r>
    </w:p>
    <w:p w:rsidR="004111E0" w:rsidRPr="004111E0" w:rsidRDefault="004111E0" w:rsidP="004111E0">
      <w:pPr>
        <w:numPr>
          <w:ilvl w:val="0"/>
          <w:numId w:val="25"/>
        </w:num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 xml:space="preserve">Список заказов на доставку, </w:t>
      </w:r>
    </w:p>
    <w:p w:rsidR="004111E0" w:rsidRPr="004111E0" w:rsidRDefault="004111E0" w:rsidP="004111E0">
      <w:pPr>
        <w:numPr>
          <w:ilvl w:val="0"/>
          <w:numId w:val="25"/>
        </w:num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Вызов курьера,</w:t>
      </w:r>
    </w:p>
    <w:p w:rsidR="004111E0" w:rsidRPr="004111E0" w:rsidRDefault="004111E0" w:rsidP="004111E0">
      <w:pPr>
        <w:numPr>
          <w:ilvl w:val="0"/>
          <w:numId w:val="25"/>
        </w:num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Печатная форма квитанции к заказу.</w:t>
      </w:r>
    </w:p>
    <w:p w:rsidR="004111E0" w:rsidRPr="004111E0" w:rsidRDefault="004111E0" w:rsidP="004111E0">
      <w:pPr>
        <w:spacing w:after="0"/>
        <w:ind w:left="720"/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После отправки данных статус должен принять значение «Ожидание курьера», а в реквизит «Дата отправки данных» должна быть записана текущая дата. После этого все реквизиты документа, за исключением «Статуса», «Комментария» и колонки «Удалено», должны быть не доступны для редактирования.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Статус «Отменено» можно устанавливать только в том случае, если не заполнена «Дата отправки данных» или во всех строках табличной части установлен признак «Удалено».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При проведении документа, в котором есть строки с установленным признаком «Удалено» и пустой «Датой удаления» формируется файл «Список заказов на удаление».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При проведении документа необходимо контролировать наличие оплаты по строкам табличной части с типом оплаты «Предоплата». Если платежные документы не проведены на всю сумму заказа (определяется по регистру накопления «Взаиморасчеты с контрагентами»), документ не должен проводиться.</w:t>
      </w:r>
    </w:p>
    <w:p w:rsidR="004111E0" w:rsidRPr="004111E0" w:rsidRDefault="004111E0" w:rsidP="004111E0">
      <w:pPr>
        <w:spacing w:after="0"/>
        <w:jc w:val="both"/>
        <w:rPr>
          <w:rFonts w:ascii="Arial" w:hAnsi="Arial" w:cs="Arial"/>
          <w:i/>
          <w:u w:val="single"/>
          <w:lang w:eastAsia="ru-RU"/>
        </w:rPr>
      </w:pPr>
      <w:r w:rsidRPr="004111E0">
        <w:rPr>
          <w:rFonts w:ascii="Arial" w:hAnsi="Arial" w:cs="Arial"/>
          <w:i/>
          <w:u w:val="single"/>
          <w:lang w:eastAsia="ru-RU"/>
        </w:rPr>
        <w:t>Печатные формы документа</w:t>
      </w:r>
    </w:p>
    <w:p w:rsidR="004111E0" w:rsidRPr="004111E0" w:rsidRDefault="004111E0" w:rsidP="004111E0">
      <w:pPr>
        <w:spacing w:after="0"/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Для документа необходимо создать две печатные формы: «Акт передачи» и «Квитанция».</w:t>
      </w:r>
      <w:bookmarkStart w:id="0" w:name="_GoBack"/>
      <w:bookmarkEnd w:id="0"/>
      <w:r w:rsidRPr="004111E0">
        <w:rPr>
          <w:rFonts w:eastAsia="Times New Roman"/>
        </w:rPr>
        <w:br/>
      </w:r>
    </w:p>
    <w:p w:rsidR="004111E0" w:rsidRPr="004111E0" w:rsidRDefault="004111E0" w:rsidP="004111E0">
      <w:pPr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u w:val="single"/>
          <w:lang w:eastAsia="ru-RU"/>
        </w:rPr>
        <w:t>Формирование исходящего пакета документов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Для отправки из 1С на сайт СДЭК должен формироваться пакет, содержащий следующие виды документов:</w:t>
      </w:r>
    </w:p>
    <w:p w:rsidR="004111E0" w:rsidRPr="004111E0" w:rsidRDefault="004111E0" w:rsidP="004111E0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 xml:space="preserve">Список заказов на доставку, </w:t>
      </w:r>
    </w:p>
    <w:p w:rsidR="004111E0" w:rsidRPr="004111E0" w:rsidRDefault="004111E0" w:rsidP="004111E0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 xml:space="preserve">Вызов курьера, </w:t>
      </w:r>
    </w:p>
    <w:p w:rsidR="004111E0" w:rsidRPr="004111E0" w:rsidRDefault="004111E0" w:rsidP="004111E0">
      <w:pPr>
        <w:numPr>
          <w:ilvl w:val="0"/>
          <w:numId w:val="17"/>
        </w:numPr>
        <w:spacing w:after="0"/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Список заказов на удаление.</w:t>
      </w:r>
    </w:p>
    <w:p w:rsidR="004111E0" w:rsidRPr="004111E0" w:rsidRDefault="004111E0" w:rsidP="004111E0">
      <w:pPr>
        <w:spacing w:after="0"/>
        <w:ind w:left="720"/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Список заказов на доставку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Файл «Список заказов на доставку» содержит данные о новых заказах, передаваемых в СДЭК.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Данные о товарах и услугах берутся из документов «Реализация товаров и услуг», а общие данные о заказе из «Заказов покупателей».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2976"/>
        <w:gridCol w:w="1519"/>
        <w:gridCol w:w="749"/>
        <w:gridCol w:w="2268"/>
      </w:tblGrid>
      <w:tr w:rsidR="004111E0" w:rsidRPr="004111E0" w:rsidTr="00A578C4">
        <w:trPr>
          <w:trHeight w:val="4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Наименование Тэга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Обяз.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</w:rPr>
            </w:pPr>
            <w:r w:rsidRPr="004111E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bCs/>
              </w:rPr>
              <w:t>DeliveryRequest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Заголовок документа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-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акта приема-передачи/ТТН (сопроводительного документа при передаче груза СДЭК, формируется в системе ИМ), так же используется для удаления заказов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документа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(дата заказа)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Идентификатор ИМ, передаваемый СДЭКом.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Данные из регистра сведений «Настройки»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Secure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Ключ</w:t>
            </w: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(см. Протокол обмена)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Для вычисления значения используются данные из регистра сведений «Настройки».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Алгоритм описан в Приложении 1 (п. 2.1)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OrderCount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Общее количество заказов в документе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Кол-во строк ТЧ «Реализации товаров и услуг» документа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</w:rPr>
            </w:pPr>
            <w:r w:rsidRPr="004111E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</w:rPr>
              <w:t>Order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Cs/>
              </w:rPr>
              <w:t>Отправление (заказ)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отправления клиента (должен быть уникален в пределах акта приема-передачи)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«Номер входящего заказа»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Send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CityCode**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города отправителя из базы СДЭК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 xml:space="preserve">Реквизит «Код города-отправителя», </w:t>
            </w:r>
            <w:r w:rsidRPr="004111E0">
              <w:rPr>
                <w:rFonts w:ascii="Arial" w:hAnsi="Arial" w:cs="Arial"/>
                <w:sz w:val="20"/>
                <w:szCs w:val="20"/>
              </w:rPr>
              <w:lastRenderedPageBreak/>
              <w:t>указанный для склада, выбранного в документе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1.6.3.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Rec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CityCode**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города получателя из базы СДЭК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«Код города-получателя»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1.6.4.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SendCityPostCode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Почтовый индекс города отправителя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RecCityPostCode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Почтовый индекс города получателя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varchar(6)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1.6.6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RecipientName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Получатель (ФИО)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varchar(128)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«ФИО получателя»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7</w:t>
            </w:r>
            <w:r w:rsidRPr="004111E0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11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color w:val="000000"/>
                <w:lang w:val="en-US"/>
              </w:rPr>
              <w:t>RecipientEmail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Email</w:t>
            </w: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получателя для рассылки уведомлений о движении заказа, для связи в случае недозвона.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 w:rsidRPr="004111E0">
              <w:rPr>
                <w:rFonts w:ascii="Arial" w:hAnsi="Arial" w:cs="Arial"/>
                <w:sz w:val="20"/>
                <w:szCs w:val="20"/>
              </w:rPr>
              <w:t>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Телефон получателя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varchar(50)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«Телефон»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TariffTypeCode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типа тарифа (см. Приложение, таблица 1)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Если в «Заказе покупателя» указан способ доставки «Доставка до двери», тогда передается значение «137», если «Доставка до склада», тогда «136».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</w:rPr>
              <w:t>DeliveryRecipientCost*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Доп. сбор за доставку, которую ИМ берет с получателя (в рублях)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«Стоимость доставки» табличной части документа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1.6.11.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RecipientCurrency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*******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Cs/>
                <w:sz w:val="20"/>
                <w:szCs w:val="20"/>
              </w:rPr>
              <w:t>Код валюты наложенного платежа: доп. сбора за доставку и  оплата за товар, которые надо взять с получателя (см. Приложение, таблица 7). Если параметр не указан, то считается в рублях.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Cs/>
                <w:sz w:val="20"/>
                <w:szCs w:val="20"/>
                <w:lang w:val="en-US"/>
              </w:rPr>
              <w:t>varchar(10)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Cs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Cs/>
                <w:sz w:val="20"/>
                <w:szCs w:val="20"/>
              </w:rPr>
              <w:t>Значение «</w:t>
            </w:r>
            <w:r w:rsidRPr="004111E0">
              <w:rPr>
                <w:rFonts w:ascii="Arial" w:hAnsi="Arial" w:cs="Arial"/>
                <w:bCs/>
                <w:sz w:val="20"/>
                <w:szCs w:val="20"/>
                <w:lang w:val="en-US"/>
              </w:rPr>
              <w:t>RUB</w:t>
            </w:r>
            <w:r w:rsidRPr="004111E0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ItemsCurrency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валюты объявленной стоимости заказа (всех вложений) (см. Приложение, таблица 7). Если параметр не указан, то считается в рублях.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varchar(10)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111E0">
              <w:rPr>
                <w:rFonts w:ascii="Arial" w:hAnsi="Arial" w:cs="Arial"/>
                <w:bCs/>
                <w:sz w:val="20"/>
                <w:szCs w:val="20"/>
              </w:rPr>
              <w:t>Значение «</w:t>
            </w:r>
            <w:r w:rsidRPr="004111E0">
              <w:rPr>
                <w:rFonts w:ascii="Arial" w:hAnsi="Arial" w:cs="Arial"/>
                <w:bCs/>
                <w:sz w:val="20"/>
                <w:szCs w:val="20"/>
                <w:lang w:val="en-US"/>
              </w:rPr>
              <w:t>RUB</w:t>
            </w:r>
            <w:r w:rsidRPr="004111E0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Комментарий по заказу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«Комментарий к доставке»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SellerName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Истинный продавец. Используется при печати заказов для отображения настоящего продавца товара, либо торгового названия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Полное наименование организации, указанной в Заказе покупателя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1.6.15.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Адрес доставки. В зависимости от режима доставки необходимо указывать либо атрибуты (</w:t>
            </w:r>
            <w:r w:rsidRPr="004111E0">
              <w:rPr>
                <w:rFonts w:ascii="Arial" w:hAnsi="Arial" w:cs="Arial"/>
                <w:lang w:val="en-US"/>
              </w:rPr>
              <w:t>Street</w:t>
            </w:r>
            <w:r w:rsidRPr="004111E0">
              <w:rPr>
                <w:rFonts w:ascii="Arial" w:hAnsi="Arial" w:cs="Arial"/>
              </w:rPr>
              <w:t xml:space="preserve">, </w:t>
            </w:r>
            <w:r w:rsidRPr="004111E0">
              <w:rPr>
                <w:rFonts w:ascii="Arial" w:hAnsi="Arial" w:cs="Arial"/>
                <w:lang w:val="en-US"/>
              </w:rPr>
              <w:t>House</w:t>
            </w:r>
            <w:r w:rsidRPr="004111E0">
              <w:rPr>
                <w:rFonts w:ascii="Arial" w:hAnsi="Arial" w:cs="Arial"/>
              </w:rPr>
              <w:t xml:space="preserve">, </w:t>
            </w:r>
            <w:r w:rsidRPr="004111E0">
              <w:rPr>
                <w:rFonts w:ascii="Arial" w:hAnsi="Arial" w:cs="Arial"/>
                <w:lang w:val="en-US"/>
              </w:rPr>
              <w:t>Flat</w:t>
            </w:r>
            <w:r w:rsidRPr="004111E0">
              <w:rPr>
                <w:rFonts w:ascii="Arial" w:hAnsi="Arial" w:cs="Arial"/>
              </w:rPr>
              <w:t xml:space="preserve">), либо </w:t>
            </w:r>
            <w:r w:rsidRPr="004111E0">
              <w:rPr>
                <w:rFonts w:ascii="Arial" w:hAnsi="Arial" w:cs="Arial"/>
                <w:lang w:val="en-US"/>
              </w:rPr>
              <w:t>PvzCode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varchar(50)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r w:rsidRPr="004111E0">
              <w:rPr>
                <w:rFonts w:ascii="Arial" w:hAnsi="Arial" w:cs="Arial"/>
                <w:sz w:val="20"/>
                <w:szCs w:val="20"/>
              </w:rPr>
              <w:t>Реквизит «Улица»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House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Дом, корпус, строение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r w:rsidRPr="004111E0">
              <w:rPr>
                <w:rFonts w:ascii="Arial" w:hAnsi="Arial" w:cs="Arial"/>
                <w:sz w:val="20"/>
                <w:szCs w:val="20"/>
              </w:rPr>
              <w:t>Реквизит «Дом»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Flat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Квартира/Офис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r w:rsidRPr="004111E0">
              <w:rPr>
                <w:rFonts w:ascii="Arial" w:hAnsi="Arial" w:cs="Arial"/>
                <w:sz w:val="20"/>
                <w:szCs w:val="20"/>
              </w:rPr>
              <w:t>Реквизит «Квартира»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PvzCode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ПВЗ (см. «Список пунктов выдачи заказов (ПВЗ)»). Атрибут необходим только для заказов с режим доставки «до склада»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r w:rsidRPr="004111E0">
              <w:rPr>
                <w:rFonts w:ascii="Arial" w:hAnsi="Arial" w:cs="Arial"/>
                <w:sz w:val="20"/>
                <w:szCs w:val="20"/>
              </w:rPr>
              <w:t>Реквизит «Пункт выдачи заказа»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</w:rPr>
              <w:t>Package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Упаковка (все упаковки передаются в разных тэгах Package)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Раздел заполняется по данным табличной части «Товары» документа «Реализация товаров и услуг»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упаковки (можно использовать порядковый номер упаковки заказа), уникален в пределах заказа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varchar(20)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16.2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pStyle w:val="af5"/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bCs/>
              </w:rPr>
              <w:t xml:space="preserve">   BarCode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 xml:space="preserve">Штрих-код упаковки (если есть, иначе передавать значение номера упаковки 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Packege</w:t>
            </w:r>
            <w:r w:rsidRPr="004111E0">
              <w:rPr>
                <w:rFonts w:ascii="Arial" w:hAnsi="Arial" w:cs="Arial"/>
                <w:sz w:val="20"/>
                <w:szCs w:val="20"/>
              </w:rPr>
              <w:t>.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Pr="004111E0">
              <w:rPr>
                <w:rFonts w:ascii="Arial" w:hAnsi="Arial" w:cs="Arial"/>
                <w:sz w:val="20"/>
                <w:szCs w:val="20"/>
              </w:rPr>
              <w:t>. Параметр используется для оперирования грузом на складах СДЭК), уникален в пределах заказа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Формируется следующим образом: [Код Номенклатуры] +  [-] + [Код Характеристики]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Необходимо учесть, что товар может быть без характеристик, в этом случае дефис  не нужен.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Общий вес (в граммах)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[Вес, указанный для единицы измерения, используемой в строке] * [Количество] * 1000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16.4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SizeA****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Габариты упаковки. Длина (в сантиметрах)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Глубина, указанная для единицы измерения, используемой в строке * 100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16.5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SizeB****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Габариты упаковки. Ширина (в сантиметрах)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Длина, указанная для единицы измерения, используемой в строке * 100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1.6.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16.6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SizeC****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Габариты упаковки. Высота (в сантиметрах)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Длина, указанная для единицы измерения, используемой в строке * 100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</w:rPr>
              <w:t>Item</w:t>
            </w:r>
            <w:r w:rsidRPr="004111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Вложение (товар)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WareKey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Идентификатор/артикул товара (Уникален в пределах упаковки Package</w:t>
            </w:r>
            <w:r w:rsidRPr="004111E0">
              <w:rPr>
                <w:rFonts w:ascii="Arial" w:hAnsi="Arial" w:cs="Arial"/>
                <w:b/>
              </w:rPr>
              <w:t>)</w:t>
            </w:r>
            <w:r w:rsidRPr="004111E0">
              <w:rPr>
                <w:rFonts w:ascii="Arial" w:hAnsi="Arial" w:cs="Arial"/>
              </w:rPr>
              <w:t>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varchar(20)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Формируется следующим образом: [Код Номенклатуры] +  [-] + [Код Характеристики]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Необходимо учесть, что товар может быть без характеристик, в этом случае дефис  не нужен.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>Объявленная стоимость товара (за единицу товара в рублях, значение &gt;=0). С данного значения рассчитывается страховка.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Итог по колонке «Сумма» табличной части «Товары»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1.6.16.7.3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Payment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>Оплата за товар при получении (за единицу товара в рублях, значение &gt;=0) — наложенный платеж, в случае предоплаты значение = 0.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«К оплате» табличной части документа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1.6.16.7.4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Вес (за единицу товара, в граммах)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Вес, указанный для единицы измерения, используемой в строке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16.7.5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Количество единиц товара (в штуках)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16.7.6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Наименование товара (может также содержать описание товара: размер, цвет)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д</w:t>
            </w:r>
            <w:r w:rsidRPr="004111E0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Полное наименование номенклатуры + Полное наименование характеристики в скобках.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lastRenderedPageBreak/>
              <w:t>Необходимо учесть, что товар может быть без характеристик, в этом случае скобки не нужны.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AddService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Дополнительные услуги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Отсутствуют (т.к. страхование добавляется автоматически)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ServiceCode</w:t>
            </w:r>
            <w:r w:rsidRPr="004111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Тип дополнительной услуги (см. Приложение, таблица 5)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rPr>
          <w:trHeight w:val="4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</w:rPr>
              <w:t>Schedule***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Расписание времени доставки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 заполняется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rPr>
          <w:trHeight w:val="485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</w:rPr>
              <w:t>Attempt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доставки. В один день возможен один временной интервал не менее 3 часов.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Идентификационный номер расписания по базе ИМ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доставки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TimeBeg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Начало временного диапазона доставки(время получателя)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widowControl w:val="0"/>
              <w:suppressAutoHyphens/>
              <w:snapToGrid w:val="0"/>
              <w:ind w:left="40" w:right="13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TimeEnd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Окончание временного диапазона доставки (время получателя)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RecipientName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Новый получатель (если требуется изменить)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varchar(128)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Новый номер телефона получателя (если требуется изменить)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varchar(50)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 xml:space="preserve">Новый адрес доставки (если требуется изменить). В зависимости </w:t>
            </w:r>
            <w:r w:rsidRPr="004111E0">
              <w:rPr>
                <w:rFonts w:ascii="Arial" w:hAnsi="Arial" w:cs="Arial"/>
              </w:rPr>
              <w:lastRenderedPageBreak/>
              <w:t>от режима доставки необходимо указывать либо атрибуты (</w:t>
            </w:r>
            <w:r w:rsidRPr="004111E0">
              <w:rPr>
                <w:rFonts w:ascii="Arial" w:hAnsi="Arial" w:cs="Arial"/>
                <w:lang w:val="en-US"/>
              </w:rPr>
              <w:t>Street</w:t>
            </w:r>
            <w:r w:rsidRPr="004111E0">
              <w:rPr>
                <w:rFonts w:ascii="Arial" w:hAnsi="Arial" w:cs="Arial"/>
              </w:rPr>
              <w:t xml:space="preserve">, </w:t>
            </w:r>
            <w:r w:rsidRPr="004111E0">
              <w:rPr>
                <w:rFonts w:ascii="Arial" w:hAnsi="Arial" w:cs="Arial"/>
                <w:lang w:val="en-US"/>
              </w:rPr>
              <w:t>House</w:t>
            </w:r>
            <w:r w:rsidRPr="004111E0">
              <w:rPr>
                <w:rFonts w:ascii="Arial" w:hAnsi="Arial" w:cs="Arial"/>
              </w:rPr>
              <w:t xml:space="preserve">, </w:t>
            </w:r>
            <w:r w:rsidRPr="004111E0">
              <w:rPr>
                <w:rFonts w:ascii="Arial" w:hAnsi="Arial" w:cs="Arial"/>
                <w:lang w:val="en-US"/>
              </w:rPr>
              <w:t>Flat</w:t>
            </w:r>
            <w:r w:rsidRPr="004111E0">
              <w:rPr>
                <w:rFonts w:ascii="Arial" w:hAnsi="Arial" w:cs="Arial"/>
              </w:rPr>
              <w:t xml:space="preserve">), либо </w:t>
            </w:r>
            <w:r w:rsidRPr="004111E0">
              <w:rPr>
                <w:rFonts w:ascii="Arial" w:hAnsi="Arial" w:cs="Arial"/>
                <w:lang w:val="en-US"/>
              </w:rPr>
              <w:t>PvzCode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17.1.8.1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varchar(50)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17.1.8.2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House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Дом, корпус, строение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17.1.8.3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Flat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Квартира/Офис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17.1.8.4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PvzCode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ПВЗ (см. «Список пунктов выдачи заказов (ПВЗ)»). Атрибут необходим только для заказов с режимом доставки «до склада»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4111E0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1.6.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17.1.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rPr>
                <w:rFonts w:ascii="Arial" w:hAnsi="Arial" w:cs="Arial"/>
                <w:bCs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CallCourier*****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Cs/>
              </w:rPr>
              <w:t>Вызов курьера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 заполняется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.7.1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Call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Cs/>
              </w:rPr>
              <w:t>Приезд курьера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ожидания курьера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TimeBeg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начала ожидания курьера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TimeEnd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окончания ожидания курьера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LunchBeg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начала обеда, если входит во временной диапазон [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TimeBeg</w:t>
            </w:r>
            <w:r w:rsidRPr="004111E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TimeEnd</w:t>
            </w:r>
            <w:r w:rsidRPr="004111E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LunchEnd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окончания обеда, если входит во временной диапазон [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TimeBeg</w:t>
            </w:r>
            <w:r w:rsidRPr="004111E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TimeEnd</w:t>
            </w:r>
            <w:r w:rsidRPr="004111E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SendCityCode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города отправителя из базы СДЭК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SendAddress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Адрес отправителя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.1.7.1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varchar(50)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.1.7.2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House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Дом, корпус, строение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111E0">
              <w:rPr>
                <w:rFonts w:ascii="Arial" w:hAnsi="Arial" w:cs="Arial"/>
                <w:b/>
                <w:sz w:val="20"/>
                <w:szCs w:val="20"/>
              </w:rPr>
              <w:t>.1.7.3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Flat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Квартира/Офис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SendPhone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Контактный телефон отправителя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SenderName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Отправитель (ФИО)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widowControl w:val="0"/>
              <w:suppressAutoHyphens/>
              <w:snapToGrid w:val="0"/>
              <w:ind w:right="13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7.1.10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Comment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Вызов курьера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Файл формируется на основании данных документа «Передача на доставку».</w:t>
      </w:r>
    </w:p>
    <w:tbl>
      <w:tblPr>
        <w:tblW w:w="10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045"/>
        <w:gridCol w:w="2977"/>
        <w:gridCol w:w="1276"/>
        <w:gridCol w:w="706"/>
        <w:gridCol w:w="2835"/>
      </w:tblGrid>
      <w:tr w:rsidR="004111E0" w:rsidRPr="004111E0" w:rsidTr="00A578C4">
        <w:trPr>
          <w:trHeight w:val="4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Наименование Тэга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Обяз.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</w:rPr>
            </w:pPr>
            <w:r w:rsidRPr="004111E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bCs/>
                <w:lang w:val="en-US"/>
              </w:rPr>
              <w:t>CallCourier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Заголовок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(дата вызова)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1.3.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Идентификатор ИМ, передаваемый СДЭКом.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Данные из регистра сведений «Настройки»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Secure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Ключ</w:t>
            </w: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(см. Протокол обмена)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Для вычисления значения используются данные из регистра сведений «Настройки».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Алгоритм описан в Приложении 1 (п. 2.1)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CallCount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Общее количество заявок для вызова курьера в документе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 xml:space="preserve">Количество строк в табличной части «Реализации товаров и услуг» документа </w:t>
            </w:r>
            <w:r w:rsidRPr="004111E0">
              <w:rPr>
                <w:rFonts w:ascii="Arial" w:hAnsi="Arial" w:cs="Arial"/>
                <w:sz w:val="20"/>
                <w:szCs w:val="20"/>
              </w:rPr>
              <w:lastRenderedPageBreak/>
              <w:t>«Передача на доставку»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</w:rPr>
            </w:pPr>
            <w:r w:rsidRPr="004111E0"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</w:rPr>
            </w:pPr>
            <w:r w:rsidRPr="004111E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lang w:val="en-US"/>
              </w:rPr>
              <w:t>Call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Cs/>
              </w:rPr>
              <w:t>Ожидание курьера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ожидания курьера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ожидания курьера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TimeBeg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начала ожидания курьера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начало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TimeEnd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окончания ожидания курьера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окончание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LunchBeg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начала обеда, если входит во временной диапазон [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TimeBeg</w:t>
            </w:r>
            <w:r w:rsidRPr="004111E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TimeEnd</w:t>
            </w:r>
            <w:r w:rsidRPr="004111E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2.5.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LunchEnd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Время окончания обеда, если входит во временной диапазон [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TimeBeg</w:t>
            </w:r>
            <w:r w:rsidRPr="004111E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TimeEnd</w:t>
            </w:r>
            <w:r w:rsidRPr="004111E0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time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.6.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SendCityCode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города отправителя из базы СДЭК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Код города-отправителя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2.7.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SendPhone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Контактный телефон отправителя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2.8.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SenderName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Отправитель (ФИО)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Представление физического лица, указанного в реквизите «Отправитель»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2.9.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Общий вес, в граммах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Итог по колонке «Вес» табличной части «Задания на упаковку»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2.10.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Комментарий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</w:rPr>
              <w:t>2.11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Адрес отправителя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2.11.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varchar(50)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lastRenderedPageBreak/>
              <w:t>2.11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House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Дом, корпус, строение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varchar(30)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2.11</w:t>
            </w:r>
            <w:r w:rsidRPr="004111E0">
              <w:rPr>
                <w:rFonts w:ascii="Arial" w:hAnsi="Arial" w:cs="Arial"/>
                <w:b/>
                <w:sz w:val="20"/>
                <w:szCs w:val="20"/>
                <w:lang w:val="en-US"/>
              </w:rPr>
              <w:t>.3</w:t>
            </w: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Flat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Квартира/Офис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varchar(10)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</w:tr>
    </w:tbl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Список заказов на удаление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Файл «Список заказов на удаление» содержит данные о заказах, которые необходимо удалить из списка заказов на доставку.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Файл формируется при проведении документа «Передача на доставку» по данным строк с установленным флагом «Удалено» и пустой «Датой удаления».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0"/>
        <w:gridCol w:w="2187"/>
        <w:gridCol w:w="3260"/>
        <w:gridCol w:w="1420"/>
        <w:gridCol w:w="990"/>
        <w:gridCol w:w="1985"/>
      </w:tblGrid>
      <w:tr w:rsidR="004111E0" w:rsidRPr="004111E0" w:rsidTr="00A578C4">
        <w:trPr>
          <w:trHeight w:val="4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Наименование Тэга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Обяз.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bCs/>
                <w:lang w:val="en-US"/>
              </w:rPr>
              <w:t>Dele</w:t>
            </w:r>
            <w:r w:rsidRPr="004111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teRequest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Заголовок документа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Раздел заполняется по данным документов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акта приема-передачи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111E0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[У] + [Номер документа «Заказ покупателя»]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(дата заказа)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заказа из интернет-магазина.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«Дата входящего заказа» документа «Заказ покупателя»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1.3.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Идентификатор ИМ, передаваемый СДЭКом.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Данные из регистра сведений «Настройки»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Secure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Ключ</w:t>
            </w: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(см. Протокол обмена)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 xml:space="preserve">Для вычисления значения используются данные из регистра сведений </w:t>
            </w:r>
            <w:r w:rsidRPr="004111E0">
              <w:rPr>
                <w:rFonts w:ascii="Arial" w:hAnsi="Arial" w:cs="Arial"/>
                <w:sz w:val="20"/>
                <w:szCs w:val="20"/>
              </w:rPr>
              <w:lastRenderedPageBreak/>
              <w:t>«Настройки».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Алгоритм описан в Приложении 1 (п. 2.1)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OrderCount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Общее количество заказов для удаления в документе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</w:rPr>
              <w:t>Order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Cs/>
              </w:rPr>
              <w:t>Отправление (заказ)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</w:p>
        </w:tc>
      </w:tr>
      <w:tr w:rsidR="004111E0" w:rsidRPr="004111E0" w:rsidTr="00A578C4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отправления клиента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111E0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«Номер входящего заказа» документа «Заказ покупателя»</w:t>
            </w:r>
          </w:p>
        </w:tc>
      </w:tr>
    </w:tbl>
    <w:p w:rsidR="004111E0" w:rsidRPr="004111E0" w:rsidRDefault="004111E0" w:rsidP="004111E0">
      <w:pPr>
        <w:tabs>
          <w:tab w:val="left" w:pos="-284"/>
        </w:tabs>
        <w:jc w:val="both"/>
        <w:rPr>
          <w:rFonts w:ascii="Arial" w:hAnsi="Arial" w:cs="Arial"/>
        </w:rPr>
      </w:pPr>
    </w:p>
    <w:p w:rsidR="004111E0" w:rsidRPr="004111E0" w:rsidRDefault="004111E0" w:rsidP="004111E0">
      <w:pPr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111E0">
        <w:rPr>
          <w:rFonts w:ascii="Arial" w:hAnsi="Arial" w:cs="Arial"/>
          <w:b/>
          <w:sz w:val="24"/>
          <w:szCs w:val="24"/>
          <w:lang w:eastAsia="ru-RU"/>
        </w:rPr>
        <w:t>Печатная форма квитанции к заказу</w:t>
      </w:r>
    </w:p>
    <w:p w:rsidR="004111E0" w:rsidRPr="004111E0" w:rsidRDefault="004111E0" w:rsidP="004111E0">
      <w:pPr>
        <w:jc w:val="both"/>
        <w:rPr>
          <w:rFonts w:ascii="Arial" w:hAnsi="Arial" w:cs="Arial"/>
          <w:lang w:eastAsia="ru-RU"/>
        </w:rPr>
      </w:pPr>
      <w:r w:rsidRPr="004111E0">
        <w:rPr>
          <w:rFonts w:ascii="Arial" w:hAnsi="Arial" w:cs="Arial"/>
          <w:lang w:eastAsia="ru-RU"/>
        </w:rPr>
        <w:t>Файл заполняется по данным документов «Передача на доставку», а также «Реализаций товаров и услуг» и «Заказов покупателей», указанных в нем.</w:t>
      </w:r>
    </w:p>
    <w:tbl>
      <w:tblPr>
        <w:tblW w:w="1091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90"/>
        <w:gridCol w:w="2187"/>
        <w:gridCol w:w="3404"/>
        <w:gridCol w:w="1420"/>
        <w:gridCol w:w="988"/>
        <w:gridCol w:w="2126"/>
      </w:tblGrid>
      <w:tr w:rsidR="004111E0" w:rsidRPr="004111E0" w:rsidTr="004111E0">
        <w:trPr>
          <w:trHeight w:val="4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Наименование Тэга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snapToGrid w:val="0"/>
              <w:ind w:right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Тип поля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Обяз.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111E0" w:rsidRPr="004111E0" w:rsidRDefault="004111E0" w:rsidP="00A578C4">
            <w:pPr>
              <w:keepNext/>
              <w:widowControl w:val="0"/>
              <w:suppressAutoHyphens/>
              <w:snapToGrid w:val="0"/>
              <w:ind w:left="110" w:righ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OrdersPrint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Заголовок документа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(дата заказа)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«Передача на доставку»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Идентификатор ИМ, передаваемый СДЭКом.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Данные из регистра сведений «Настройки»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Secure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Ключ</w:t>
            </w:r>
            <w:r w:rsidRPr="004111E0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(см. Протокол обмена)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varchar(255)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Для вычисления значения используются данные из регистра сведений «Настройки».</w:t>
            </w:r>
          </w:p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Алгоритм описан в Приложении 1 (п. 2.1)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OrderCount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Общее количество передаваемых в документе заказов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Кол-во строк ТЧ «Реализации» документа «Передача на доставку»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CopyCount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Число копий одной квитанции на листе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</w:rPr>
            </w:pPr>
            <w:r w:rsidRPr="004111E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bCs/>
              </w:rPr>
            </w:pPr>
            <w:r w:rsidRPr="004111E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4111E0">
              <w:rPr>
                <w:rFonts w:ascii="Arial" w:hAnsi="Arial" w:cs="Arial"/>
                <w:b/>
                <w:bCs/>
              </w:rPr>
              <w:t>Order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bCs/>
              </w:rPr>
              <w:t>Отправление (заказ)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rPr>
          <w:trHeight w:val="557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</w:rPr>
              <w:t>DispatchNumber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отправления СДЭК(присваивается при импорте заказов)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«Номер отправления СДЭК» документа «Заказ покупателя»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rPr>
          <w:trHeight w:val="557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Номер отправления клиента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varchar(</w:t>
            </w:r>
            <w:r w:rsidRPr="004111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4111E0">
              <w:rPr>
                <w:rFonts w:ascii="Arial" w:hAnsi="Arial" w:cs="Arial"/>
                <w:sz w:val="20"/>
                <w:szCs w:val="20"/>
              </w:rPr>
              <w:t>0)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Реквизит «Номер входящего заказа» документа «Заказ покупателя»</w:t>
            </w:r>
          </w:p>
        </w:tc>
      </w:tr>
      <w:tr w:rsidR="004111E0" w:rsidRPr="004111E0" w:rsidTr="004111E0">
        <w:tblPrEx>
          <w:tblCellMar>
            <w:top w:w="113" w:type="dxa"/>
            <w:bottom w:w="113" w:type="dxa"/>
          </w:tblCellMar>
        </w:tblPrEx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Pr="004111E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акта приема-передачи, в котором был передан заказ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1E0" w:rsidRPr="004111E0" w:rsidRDefault="004111E0" w:rsidP="00A578C4">
            <w:pPr>
              <w:snapToGrid w:val="0"/>
              <w:ind w:right="20"/>
              <w:jc w:val="center"/>
              <w:rPr>
                <w:rFonts w:ascii="Arial" w:hAnsi="Arial" w:cs="Arial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1E0" w:rsidRPr="004111E0" w:rsidRDefault="004111E0" w:rsidP="00A578C4">
            <w:pPr>
              <w:snapToGrid w:val="0"/>
              <w:ind w:right="20"/>
              <w:rPr>
                <w:rFonts w:ascii="Arial" w:hAnsi="Arial" w:cs="Arial"/>
                <w:sz w:val="20"/>
                <w:szCs w:val="20"/>
              </w:rPr>
            </w:pPr>
            <w:r w:rsidRPr="004111E0">
              <w:rPr>
                <w:rFonts w:ascii="Arial" w:hAnsi="Arial" w:cs="Arial"/>
                <w:sz w:val="20"/>
                <w:szCs w:val="20"/>
              </w:rPr>
              <w:t>Дата документа «Передача на доставку»</w:t>
            </w:r>
          </w:p>
        </w:tc>
      </w:tr>
    </w:tbl>
    <w:p w:rsidR="004111E0" w:rsidRPr="004111E0" w:rsidRDefault="004111E0" w:rsidP="004111E0">
      <w:pPr>
        <w:tabs>
          <w:tab w:val="left" w:pos="-284"/>
        </w:tabs>
        <w:jc w:val="both"/>
        <w:rPr>
          <w:rFonts w:ascii="Arial" w:hAnsi="Arial" w:cs="Arial"/>
        </w:rPr>
      </w:pPr>
    </w:p>
    <w:sectPr w:rsidR="004111E0" w:rsidRPr="004111E0" w:rsidSect="004111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7F1"/>
    <w:multiLevelType w:val="hybridMultilevel"/>
    <w:tmpl w:val="D8527670"/>
    <w:lvl w:ilvl="0" w:tplc="3EF4A8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1AA5DE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A30A79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5">
    <w:nsid w:val="246B5323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8136B7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3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4">
    <w:nsid w:val="4EA4371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6A81231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6B8215AA"/>
    <w:multiLevelType w:val="hybridMultilevel"/>
    <w:tmpl w:val="EF5E7494"/>
    <w:lvl w:ilvl="0" w:tplc="7180AB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2">
    <w:nsid w:val="6D0C3B4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F4D90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F832538"/>
    <w:multiLevelType w:val="hybridMultilevel"/>
    <w:tmpl w:val="17F44938"/>
    <w:lvl w:ilvl="0" w:tplc="D77C68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C39B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21"/>
  </w:num>
  <w:num w:numId="9">
    <w:abstractNumId w:val="7"/>
  </w:num>
  <w:num w:numId="10">
    <w:abstractNumId w:val="1"/>
  </w:num>
  <w:num w:numId="11">
    <w:abstractNumId w:val="10"/>
  </w:num>
  <w:num w:numId="12">
    <w:abstractNumId w:val="23"/>
  </w:num>
  <w:num w:numId="13">
    <w:abstractNumId w:val="15"/>
  </w:num>
  <w:num w:numId="14">
    <w:abstractNumId w:val="24"/>
  </w:num>
  <w:num w:numId="15">
    <w:abstractNumId w:val="6"/>
  </w:num>
  <w:num w:numId="16">
    <w:abstractNumId w:val="16"/>
  </w:num>
  <w:num w:numId="17">
    <w:abstractNumId w:val="26"/>
  </w:num>
  <w:num w:numId="18">
    <w:abstractNumId w:val="3"/>
  </w:num>
  <w:num w:numId="19">
    <w:abstractNumId w:val="18"/>
  </w:num>
  <w:num w:numId="20">
    <w:abstractNumId w:val="14"/>
  </w:num>
  <w:num w:numId="21">
    <w:abstractNumId w:val="22"/>
  </w:num>
  <w:num w:numId="22">
    <w:abstractNumId w:val="27"/>
  </w:num>
  <w:num w:numId="23">
    <w:abstractNumId w:val="5"/>
  </w:num>
  <w:num w:numId="24">
    <w:abstractNumId w:val="25"/>
  </w:num>
  <w:num w:numId="25">
    <w:abstractNumId w:val="0"/>
  </w:num>
  <w:num w:numId="26">
    <w:abstractNumId w:val="11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AB"/>
    <w:rsid w:val="00203B38"/>
    <w:rsid w:val="004111E0"/>
    <w:rsid w:val="005777AB"/>
    <w:rsid w:val="0089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111E0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1E0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E0"/>
    <w:rPr>
      <w:rFonts w:ascii="Tahoma" w:eastAsia="Calibri" w:hAnsi="Tahoma" w:cs="Tahoma"/>
      <w:sz w:val="16"/>
      <w:szCs w:val="16"/>
    </w:rPr>
  </w:style>
  <w:style w:type="character" w:styleId="a5">
    <w:name w:val="Hyperlink"/>
    <w:unhideWhenUsed/>
    <w:rsid w:val="004111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1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1E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11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11E0"/>
    <w:pPr>
      <w:ind w:left="720"/>
      <w:contextualSpacing/>
    </w:pPr>
  </w:style>
  <w:style w:type="paragraph" w:customStyle="1" w:styleId="KPTitulProp">
    <w:name w:val="KP_Titul_Prop"/>
    <w:basedOn w:val="a"/>
    <w:next w:val="a"/>
    <w:rsid w:val="004111E0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4111E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111E0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semiHidden/>
    <w:rsid w:val="004111E0"/>
    <w:rPr>
      <w:vertAlign w:val="superscript"/>
    </w:rPr>
  </w:style>
  <w:style w:type="character" w:styleId="af">
    <w:name w:val="annotation reference"/>
    <w:uiPriority w:val="99"/>
    <w:semiHidden/>
    <w:unhideWhenUsed/>
    <w:rsid w:val="004111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11E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111E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11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111E0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411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11E0"/>
  </w:style>
  <w:style w:type="paragraph" w:customStyle="1" w:styleId="af5">
    <w:name w:val="Текст в заданном формате"/>
    <w:basedOn w:val="a"/>
    <w:rsid w:val="004111E0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4111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4111E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111E0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1E0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E0"/>
    <w:rPr>
      <w:rFonts w:ascii="Tahoma" w:eastAsia="Calibri" w:hAnsi="Tahoma" w:cs="Tahoma"/>
      <w:sz w:val="16"/>
      <w:szCs w:val="16"/>
    </w:rPr>
  </w:style>
  <w:style w:type="character" w:styleId="a5">
    <w:name w:val="Hyperlink"/>
    <w:unhideWhenUsed/>
    <w:rsid w:val="004111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1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1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1E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11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11E0"/>
    <w:pPr>
      <w:ind w:left="720"/>
      <w:contextualSpacing/>
    </w:pPr>
  </w:style>
  <w:style w:type="paragraph" w:customStyle="1" w:styleId="KPTitulProp">
    <w:name w:val="KP_Titul_Prop"/>
    <w:basedOn w:val="a"/>
    <w:next w:val="a"/>
    <w:rsid w:val="004111E0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4111E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4111E0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semiHidden/>
    <w:rsid w:val="004111E0"/>
    <w:rPr>
      <w:vertAlign w:val="superscript"/>
    </w:rPr>
  </w:style>
  <w:style w:type="character" w:styleId="af">
    <w:name w:val="annotation reference"/>
    <w:uiPriority w:val="99"/>
    <w:semiHidden/>
    <w:unhideWhenUsed/>
    <w:rsid w:val="004111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111E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111E0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11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111E0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411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11E0"/>
  </w:style>
  <w:style w:type="paragraph" w:customStyle="1" w:styleId="af5">
    <w:name w:val="Текст в заданном формате"/>
    <w:basedOn w:val="a"/>
    <w:rsid w:val="004111E0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qFormat/>
    <w:rsid w:val="004111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10"/>
    <w:rsid w:val="004111E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3092</Words>
  <Characters>17628</Characters>
  <Application>Microsoft Office Word</Application>
  <DocSecurity>0</DocSecurity>
  <Lines>146</Lines>
  <Paragraphs>41</Paragraphs>
  <ScaleCrop>false</ScaleCrop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2015-07-24T11:15:00Z</dcterms:created>
  <dcterms:modified xsi:type="dcterms:W3CDTF">2015-07-24T11:18:00Z</dcterms:modified>
</cp:coreProperties>
</file>