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E29" w:rsidRPr="000E5E29" w:rsidRDefault="000E5E29" w:rsidP="000E5E29">
      <w:pPr>
        <w:numPr>
          <w:ilvl w:val="0"/>
          <w:numId w:val="1"/>
        </w:numPr>
        <w:tabs>
          <w:tab w:val="left" w:pos="-284"/>
        </w:tabs>
        <w:ind w:left="714" w:hanging="357"/>
        <w:jc w:val="both"/>
        <w:rPr>
          <w:rFonts w:ascii="Arial" w:eastAsia="Times New Roman" w:hAnsi="Arial" w:cs="Arial"/>
          <w:b/>
          <w:sz w:val="24"/>
          <w:szCs w:val="24"/>
        </w:rPr>
      </w:pPr>
      <w:r w:rsidRPr="000E5E29">
        <w:rPr>
          <w:rFonts w:ascii="Arial" w:eastAsia="Times New Roman" w:hAnsi="Arial" w:cs="Arial"/>
          <w:b/>
          <w:sz w:val="24"/>
          <w:szCs w:val="24"/>
        </w:rPr>
        <w:t>Документ «Заказ на производство» реквизит «Смена»</w:t>
      </w:r>
    </w:p>
    <w:p w:rsidR="000E5E29" w:rsidRPr="000E5E29" w:rsidRDefault="000E5E29" w:rsidP="000E5E29">
      <w:pPr>
        <w:tabs>
          <w:tab w:val="left" w:pos="-284"/>
        </w:tabs>
        <w:jc w:val="both"/>
        <w:rPr>
          <w:rFonts w:ascii="Arial" w:eastAsia="Times New Roman" w:hAnsi="Arial" w:cs="Arial"/>
        </w:rPr>
      </w:pPr>
      <w:r w:rsidRPr="000E5E29">
        <w:rPr>
          <w:rFonts w:ascii="Arial" w:eastAsia="Times New Roman" w:hAnsi="Arial" w:cs="Arial"/>
        </w:rPr>
        <w:t>В документ необходимо добавить реквизит «Смена» (Справочник «Смены»), при создании документа «Отчет производства за смену» на основании заказа на производство, данный реквизит должен заполняться автоматически из соответствующего реквизита документа «Отчет производства за смену».</w:t>
      </w:r>
    </w:p>
    <w:p w:rsidR="000E5E29" w:rsidRPr="000E5E29" w:rsidRDefault="000E5E29" w:rsidP="000E5E29">
      <w:pPr>
        <w:tabs>
          <w:tab w:val="left" w:pos="-284"/>
        </w:tabs>
        <w:jc w:val="both"/>
        <w:rPr>
          <w:rFonts w:ascii="Arial" w:eastAsia="Times New Roman" w:hAnsi="Arial" w:cs="Arial"/>
        </w:rPr>
      </w:pPr>
      <w:r w:rsidRPr="000E5E29">
        <w:rPr>
          <w:rFonts w:ascii="Arial" w:eastAsia="Times New Roman" w:hAnsi="Arial" w:cs="Arial"/>
        </w:rPr>
        <w:t>Реквизит должен быть доступен для редактирования пользователям, с ролью «Изменить комментарий и статус» (помимо полных прав).</w:t>
      </w:r>
    </w:p>
    <w:p w:rsidR="000E5E29" w:rsidRPr="000E5E29" w:rsidRDefault="000E5E29" w:rsidP="000E5E29">
      <w:pPr>
        <w:numPr>
          <w:ilvl w:val="0"/>
          <w:numId w:val="1"/>
        </w:numPr>
        <w:tabs>
          <w:tab w:val="left" w:pos="-284"/>
        </w:tabs>
        <w:ind w:left="714" w:hanging="357"/>
        <w:jc w:val="both"/>
        <w:rPr>
          <w:rFonts w:ascii="Arial" w:eastAsia="Times New Roman" w:hAnsi="Arial" w:cs="Arial"/>
        </w:rPr>
      </w:pPr>
      <w:r w:rsidRPr="000E5E29">
        <w:rPr>
          <w:rFonts w:ascii="Arial" w:eastAsia="Times New Roman" w:hAnsi="Arial" w:cs="Arial"/>
          <w:b/>
          <w:sz w:val="24"/>
          <w:szCs w:val="24"/>
        </w:rPr>
        <w:t xml:space="preserve">Документ «Заказ покупателя» </w:t>
      </w:r>
    </w:p>
    <w:p w:rsidR="000E5E29" w:rsidRPr="000E5E29" w:rsidRDefault="000E5E29" w:rsidP="000E5E29">
      <w:pPr>
        <w:numPr>
          <w:ilvl w:val="1"/>
          <w:numId w:val="1"/>
        </w:numPr>
        <w:tabs>
          <w:tab w:val="left" w:pos="-284"/>
        </w:tabs>
        <w:jc w:val="both"/>
        <w:rPr>
          <w:rFonts w:ascii="Arial" w:eastAsia="Times New Roman" w:hAnsi="Arial" w:cs="Arial"/>
          <w:b/>
        </w:rPr>
      </w:pPr>
      <w:r w:rsidRPr="000E5E29">
        <w:rPr>
          <w:rFonts w:ascii="Arial" w:eastAsia="Times New Roman" w:hAnsi="Arial" w:cs="Arial"/>
          <w:b/>
        </w:rPr>
        <w:t>Статус «Частично отгружен»</w:t>
      </w:r>
    </w:p>
    <w:p w:rsidR="000E5E29" w:rsidRPr="000E5E29" w:rsidRDefault="000E5E29" w:rsidP="000E5E29">
      <w:pPr>
        <w:tabs>
          <w:tab w:val="left" w:pos="-284"/>
        </w:tabs>
        <w:jc w:val="both"/>
        <w:rPr>
          <w:rFonts w:ascii="Arial" w:eastAsia="Times New Roman" w:hAnsi="Arial" w:cs="Arial"/>
        </w:rPr>
      </w:pPr>
      <w:r w:rsidRPr="000E5E29">
        <w:rPr>
          <w:rFonts w:ascii="Arial" w:eastAsia="Times New Roman" w:hAnsi="Arial" w:cs="Arial"/>
        </w:rPr>
        <w:t>Необходимо добавить статус «Частично отгружен», статус должен устанавливаться автоматически при проведении реализации, при условии: заполнен реквизит «Отгружено» в документе реализации, товар по заказу отгружен не полностью.</w:t>
      </w:r>
    </w:p>
    <w:p w:rsidR="000E5E29" w:rsidRPr="000E5E29" w:rsidRDefault="000E5E29" w:rsidP="000E5E29">
      <w:pPr>
        <w:tabs>
          <w:tab w:val="left" w:pos="-284"/>
        </w:tabs>
        <w:jc w:val="both"/>
        <w:rPr>
          <w:rFonts w:ascii="Arial" w:eastAsia="Times New Roman" w:hAnsi="Arial" w:cs="Arial"/>
        </w:rPr>
      </w:pPr>
      <w:r w:rsidRPr="000E5E29">
        <w:rPr>
          <w:rFonts w:ascii="Arial" w:eastAsia="Times New Roman" w:hAnsi="Arial" w:cs="Arial"/>
        </w:rPr>
        <w:t>Статус «Отгружен» должен устанавливаться при условии: заполнен реквизит «Отгружено» в документе реализации, весь товар по заказу отгружен.</w:t>
      </w:r>
    </w:p>
    <w:p w:rsidR="000E5E29" w:rsidRPr="000E5E29" w:rsidRDefault="000E5E29" w:rsidP="000E5E29">
      <w:pPr>
        <w:tabs>
          <w:tab w:val="left" w:pos="-284"/>
        </w:tabs>
        <w:jc w:val="both"/>
        <w:rPr>
          <w:rFonts w:ascii="Arial" w:eastAsia="Times New Roman" w:hAnsi="Arial" w:cs="Arial"/>
          <w:b/>
        </w:rPr>
      </w:pPr>
      <w:r w:rsidRPr="000E5E29">
        <w:rPr>
          <w:rFonts w:ascii="Arial" w:eastAsia="Times New Roman" w:hAnsi="Arial" w:cs="Arial"/>
        </w:rPr>
        <w:t>Необходимо чтобы документ «Акт оказания услуг» изменял статус заказа покупателя аналогично документу «Реализация товаров и услуг», но без учета контроля флага «Отгружено».</w:t>
      </w:r>
    </w:p>
    <w:p w:rsidR="000E5E29" w:rsidRPr="000E5E29" w:rsidRDefault="000E5E29" w:rsidP="000E5E29">
      <w:pPr>
        <w:numPr>
          <w:ilvl w:val="1"/>
          <w:numId w:val="1"/>
        </w:numPr>
        <w:tabs>
          <w:tab w:val="left" w:pos="-284"/>
        </w:tabs>
        <w:jc w:val="both"/>
        <w:rPr>
          <w:rFonts w:ascii="Arial" w:eastAsia="Times New Roman" w:hAnsi="Arial" w:cs="Arial"/>
          <w:b/>
        </w:rPr>
      </w:pPr>
      <w:r w:rsidRPr="000E5E29">
        <w:rPr>
          <w:rFonts w:ascii="Arial" w:eastAsia="Times New Roman" w:hAnsi="Arial" w:cs="Arial"/>
          <w:b/>
        </w:rPr>
        <w:t>Цвета в табличной части документа</w:t>
      </w:r>
    </w:p>
    <w:p w:rsidR="000E5E29" w:rsidRPr="000E5E29" w:rsidRDefault="000E5E29" w:rsidP="000E5E29">
      <w:pPr>
        <w:tabs>
          <w:tab w:val="left" w:pos="-284"/>
        </w:tabs>
        <w:jc w:val="both"/>
        <w:rPr>
          <w:rFonts w:ascii="Arial" w:eastAsia="Times New Roman" w:hAnsi="Arial" w:cs="Arial"/>
        </w:rPr>
      </w:pPr>
      <w:r w:rsidRPr="000E5E29">
        <w:rPr>
          <w:rFonts w:ascii="Arial" w:eastAsia="Times New Roman" w:hAnsi="Arial" w:cs="Arial"/>
        </w:rPr>
        <w:t>Для документов со статусом «Новый», в табличной части «Товары» документа необходимо окрашивать красным те строки, по которым свободный остаток на складах, доступных для резервирования (заполнен реквизит «Разрешить резервирование на складе»), меньше или равен значению в табличной части. Если свободные остатки покрывают потребность, то строки не должны окрашиваться.</w:t>
      </w:r>
    </w:p>
    <w:p w:rsidR="000E5E29" w:rsidRPr="000E5E29" w:rsidRDefault="000E5E29" w:rsidP="000E5E29">
      <w:pPr>
        <w:numPr>
          <w:ilvl w:val="1"/>
          <w:numId w:val="1"/>
        </w:numPr>
        <w:tabs>
          <w:tab w:val="left" w:pos="-284"/>
        </w:tabs>
        <w:jc w:val="both"/>
        <w:rPr>
          <w:rFonts w:ascii="Arial" w:eastAsia="Times New Roman" w:hAnsi="Arial" w:cs="Arial"/>
          <w:b/>
        </w:rPr>
      </w:pPr>
      <w:r w:rsidRPr="000E5E29">
        <w:rPr>
          <w:rFonts w:ascii="Arial" w:eastAsia="Times New Roman" w:hAnsi="Arial" w:cs="Arial"/>
          <w:b/>
        </w:rPr>
        <w:t>Документ «Заказ покупателя» добавить реквизит «Плановая себестоимость»</w:t>
      </w:r>
    </w:p>
    <w:p w:rsidR="000E5E29" w:rsidRPr="000E5E29" w:rsidRDefault="000E5E29" w:rsidP="000E5E29">
      <w:pPr>
        <w:tabs>
          <w:tab w:val="left" w:pos="-284"/>
        </w:tabs>
        <w:jc w:val="both"/>
        <w:rPr>
          <w:rFonts w:ascii="Arial" w:eastAsia="Times New Roman" w:hAnsi="Arial" w:cs="Arial"/>
        </w:rPr>
      </w:pPr>
      <w:proofErr w:type="gramStart"/>
      <w:r w:rsidRPr="000E5E29">
        <w:rPr>
          <w:rFonts w:ascii="Arial" w:eastAsia="Times New Roman" w:hAnsi="Arial" w:cs="Arial"/>
        </w:rPr>
        <w:t>В табличные части «Товары» и «Услуги» необходимо добавить реквизит «Плановая себестоимость» (аналог – документ «Реализация товаров и услуг»).</w:t>
      </w:r>
      <w:proofErr w:type="gramEnd"/>
    </w:p>
    <w:p w:rsidR="000E5E29" w:rsidRPr="000E5E29" w:rsidRDefault="000E5E29" w:rsidP="000E5E29">
      <w:pPr>
        <w:tabs>
          <w:tab w:val="left" w:pos="-284"/>
        </w:tabs>
        <w:jc w:val="both"/>
        <w:rPr>
          <w:rFonts w:ascii="Arial" w:eastAsia="Times New Roman" w:hAnsi="Arial" w:cs="Arial"/>
        </w:rPr>
      </w:pPr>
      <w:r w:rsidRPr="000E5E29">
        <w:rPr>
          <w:rFonts w:ascii="Arial" w:eastAsia="Times New Roman" w:hAnsi="Arial" w:cs="Arial"/>
        </w:rPr>
        <w:t>Если по номенклатурной позиции маржа ((Цена – Плановая себестоимость)/Плановую себестоимость*100%) меньше 10 процентов, то необходимо окрашивать ячейку «Плановая себестоимость»  в коричневый цвет.</w:t>
      </w:r>
    </w:p>
    <w:p w:rsidR="000E5E29" w:rsidRPr="000E5E29" w:rsidRDefault="000E5E29" w:rsidP="000E5E29">
      <w:pPr>
        <w:tabs>
          <w:tab w:val="left" w:pos="-284"/>
        </w:tabs>
        <w:jc w:val="both"/>
        <w:rPr>
          <w:rFonts w:ascii="Arial" w:eastAsia="Times New Roman" w:hAnsi="Arial" w:cs="Arial"/>
        </w:rPr>
      </w:pPr>
      <w:r w:rsidRPr="000E5E29">
        <w:rPr>
          <w:rFonts w:ascii="Arial" w:eastAsia="Times New Roman" w:hAnsi="Arial" w:cs="Arial"/>
        </w:rPr>
        <w:t>«Плановая себестоимость» рассчитывается по тому же алгоритму, что и в отчете «Валовая прибыль для менеджеров».</w:t>
      </w:r>
    </w:p>
    <w:p w:rsidR="000E5E29" w:rsidRPr="000E5E29" w:rsidRDefault="000E5E29" w:rsidP="000E5E29">
      <w:pPr>
        <w:numPr>
          <w:ilvl w:val="0"/>
          <w:numId w:val="1"/>
        </w:numPr>
        <w:tabs>
          <w:tab w:val="left" w:pos="-284"/>
        </w:tabs>
        <w:ind w:left="714" w:hanging="357"/>
        <w:jc w:val="both"/>
        <w:rPr>
          <w:rFonts w:ascii="Arial" w:eastAsia="Times New Roman" w:hAnsi="Arial" w:cs="Arial"/>
          <w:b/>
          <w:sz w:val="24"/>
          <w:szCs w:val="24"/>
        </w:rPr>
      </w:pPr>
      <w:r w:rsidRPr="000E5E29">
        <w:rPr>
          <w:rFonts w:ascii="Arial" w:eastAsia="Times New Roman" w:hAnsi="Arial" w:cs="Arial"/>
          <w:b/>
          <w:sz w:val="24"/>
          <w:szCs w:val="24"/>
        </w:rPr>
        <w:t>Документ «Поступление товаров и услуг»</w:t>
      </w:r>
    </w:p>
    <w:p w:rsidR="000E5E29" w:rsidRPr="000E5E29" w:rsidRDefault="000E5E29" w:rsidP="000E5E29">
      <w:pPr>
        <w:tabs>
          <w:tab w:val="left" w:pos="-284"/>
        </w:tabs>
        <w:jc w:val="both"/>
        <w:rPr>
          <w:rFonts w:ascii="Arial" w:eastAsia="Times New Roman" w:hAnsi="Arial" w:cs="Arial"/>
        </w:rPr>
      </w:pPr>
      <w:r w:rsidRPr="000E5E29">
        <w:rPr>
          <w:rFonts w:ascii="Arial" w:eastAsia="Times New Roman" w:hAnsi="Arial" w:cs="Arial"/>
        </w:rPr>
        <w:t>Для регистрации цен поставщиков, при поступлении товаров, необходимо, чтобы документ записывал данные в регистре сведений «Цены номенклатуры контрагентов» (был регистратором).</w:t>
      </w:r>
    </w:p>
    <w:p w:rsidR="000E5E29" w:rsidRPr="000E5E29" w:rsidRDefault="000E5E29" w:rsidP="000E5E29">
      <w:pPr>
        <w:numPr>
          <w:ilvl w:val="0"/>
          <w:numId w:val="1"/>
        </w:numPr>
        <w:tabs>
          <w:tab w:val="left" w:pos="-284"/>
        </w:tabs>
        <w:ind w:left="714" w:hanging="357"/>
        <w:jc w:val="both"/>
        <w:rPr>
          <w:rFonts w:ascii="Arial" w:eastAsia="Times New Roman" w:hAnsi="Arial" w:cs="Arial"/>
          <w:b/>
          <w:sz w:val="24"/>
          <w:szCs w:val="24"/>
        </w:rPr>
      </w:pPr>
      <w:r w:rsidRPr="000E5E29">
        <w:rPr>
          <w:rFonts w:ascii="Arial" w:eastAsia="Times New Roman" w:hAnsi="Arial" w:cs="Arial"/>
          <w:b/>
          <w:sz w:val="24"/>
          <w:szCs w:val="24"/>
        </w:rPr>
        <w:lastRenderedPageBreak/>
        <w:t>Автоматический расчет розничных цен</w:t>
      </w:r>
    </w:p>
    <w:p w:rsidR="000E5E29" w:rsidRPr="000E5E29" w:rsidRDefault="000E5E29" w:rsidP="000E5E29">
      <w:pPr>
        <w:tabs>
          <w:tab w:val="left" w:pos="-284"/>
        </w:tabs>
        <w:jc w:val="both"/>
        <w:rPr>
          <w:rFonts w:ascii="Arial" w:eastAsia="Times New Roman" w:hAnsi="Arial" w:cs="Arial"/>
        </w:rPr>
      </w:pPr>
      <w:r w:rsidRPr="000E5E29">
        <w:rPr>
          <w:rFonts w:ascii="Arial" w:eastAsia="Times New Roman" w:hAnsi="Arial" w:cs="Arial"/>
        </w:rPr>
        <w:t>Необходимо создать регистр сведений «Наценки для расчета цен».</w:t>
      </w:r>
    </w:p>
    <w:p w:rsidR="000E5E29" w:rsidRPr="000E5E29" w:rsidRDefault="000E5E29" w:rsidP="000E5E29">
      <w:pPr>
        <w:tabs>
          <w:tab w:val="left" w:pos="-284"/>
        </w:tabs>
        <w:jc w:val="both"/>
        <w:rPr>
          <w:rFonts w:ascii="Arial" w:eastAsia="Times New Roman" w:hAnsi="Arial" w:cs="Arial"/>
        </w:rPr>
      </w:pPr>
      <w:r w:rsidRPr="000E5E29">
        <w:rPr>
          <w:rFonts w:ascii="Arial" w:eastAsia="Times New Roman" w:hAnsi="Arial" w:cs="Arial"/>
        </w:rPr>
        <w:t>Измерения: «Группа номенклатуры» – Справочник «Номенклатура» (группы и элементы), Ресурсы: «Процент наценки» - Число (3,2).</w:t>
      </w:r>
    </w:p>
    <w:p w:rsidR="000E5E29" w:rsidRPr="000E5E29" w:rsidRDefault="000E5E29" w:rsidP="000E5E29">
      <w:pPr>
        <w:tabs>
          <w:tab w:val="left" w:pos="-284"/>
        </w:tabs>
        <w:jc w:val="both"/>
        <w:rPr>
          <w:rFonts w:ascii="Arial" w:eastAsia="Times New Roman" w:hAnsi="Arial" w:cs="Arial"/>
        </w:rPr>
      </w:pPr>
      <w:r w:rsidRPr="000E5E29">
        <w:rPr>
          <w:rFonts w:ascii="Arial" w:eastAsia="Times New Roman" w:hAnsi="Arial" w:cs="Arial"/>
        </w:rPr>
        <w:t xml:space="preserve">Если значение наценки для групп верхнего уровня отличается от значения наценки для групп или элементов нижнего уровня, то при расчетах необходимо учитывать значения наценки для групп и элементов нижнего уровня. </w:t>
      </w:r>
    </w:p>
    <w:p w:rsidR="000E5E29" w:rsidRPr="000E5E29" w:rsidRDefault="000E5E29" w:rsidP="000E5E29">
      <w:pPr>
        <w:tabs>
          <w:tab w:val="left" w:pos="-284"/>
        </w:tabs>
        <w:jc w:val="both"/>
        <w:rPr>
          <w:rFonts w:ascii="Arial" w:eastAsia="Times New Roman" w:hAnsi="Arial" w:cs="Arial"/>
        </w:rPr>
      </w:pPr>
      <w:r w:rsidRPr="000E5E29">
        <w:rPr>
          <w:rFonts w:ascii="Arial" w:eastAsia="Times New Roman" w:hAnsi="Arial" w:cs="Arial"/>
        </w:rPr>
        <w:t xml:space="preserve"> В документ «Установка цен номенклатуры» необходимо добавить кнопку «Автоматическая установка цен», при нажатии на которую необходимо отчищать табличную часть документа и заполнять ее номенклатурой, по которой есть данные в регистре сведений «Наценки по группам номенклатуры»* </w:t>
      </w:r>
    </w:p>
    <w:p w:rsidR="000E5E29" w:rsidRPr="000E5E29" w:rsidRDefault="000E5E29" w:rsidP="000E5E29">
      <w:pPr>
        <w:tabs>
          <w:tab w:val="left" w:pos="-284"/>
        </w:tabs>
        <w:jc w:val="both"/>
        <w:rPr>
          <w:rFonts w:ascii="Arial" w:eastAsia="Times New Roman" w:hAnsi="Arial" w:cs="Arial"/>
        </w:rPr>
      </w:pPr>
      <w:r w:rsidRPr="000E5E29">
        <w:rPr>
          <w:rFonts w:ascii="Arial" w:eastAsia="Times New Roman" w:hAnsi="Arial" w:cs="Arial"/>
        </w:rPr>
        <w:t>*Перед отчисткой табличной части необходимо выводить окно с предупреждением «Табличная часть будет отчищена» и с вариантами действий: «Да», «Нет»</w:t>
      </w:r>
    </w:p>
    <w:p w:rsidR="000E5E29" w:rsidRPr="000E5E29" w:rsidRDefault="000E5E29" w:rsidP="000E5E29">
      <w:pPr>
        <w:tabs>
          <w:tab w:val="left" w:pos="-284"/>
        </w:tabs>
        <w:jc w:val="both"/>
        <w:rPr>
          <w:rFonts w:ascii="Arial" w:eastAsia="Times New Roman" w:hAnsi="Arial" w:cs="Arial"/>
        </w:rPr>
      </w:pPr>
      <w:r w:rsidRPr="000E5E29">
        <w:rPr>
          <w:rFonts w:ascii="Arial" w:eastAsia="Times New Roman" w:hAnsi="Arial" w:cs="Arial"/>
        </w:rPr>
        <w:t>Для указания базовых цен (цены, к которым будет применяться наценка), после нажатия кнопки «Автоматическая установка цен», необходимо выводить окно выбора с реквизитом «Базовая цена»  (Справочник «Типы цен номенклатуры»). В данном окне необходимо создать кнопку «Перенести цены», после нажатия которой, рассчитанные цены* переносятся в документ «Установка цен номенклатуры» (метод округления «По арифметическим правилам» до 10 рублей).</w:t>
      </w:r>
    </w:p>
    <w:p w:rsidR="000E5E29" w:rsidRPr="000E5E29" w:rsidRDefault="000E5E29" w:rsidP="000E5E29">
      <w:pPr>
        <w:tabs>
          <w:tab w:val="left" w:pos="-284"/>
        </w:tabs>
        <w:jc w:val="both"/>
        <w:rPr>
          <w:rFonts w:ascii="Arial" w:eastAsia="Times New Roman" w:hAnsi="Arial" w:cs="Arial"/>
        </w:rPr>
      </w:pPr>
      <w:r w:rsidRPr="000E5E29">
        <w:rPr>
          <w:rFonts w:ascii="Arial" w:eastAsia="Times New Roman" w:hAnsi="Arial" w:cs="Arial"/>
        </w:rPr>
        <w:t>*Расчетная цена – тип цен, указанный в шапке документа «Установка цен номенклатуры»</w:t>
      </w:r>
    </w:p>
    <w:p w:rsidR="000E5E29" w:rsidRPr="000E5E29" w:rsidRDefault="000E5E29" w:rsidP="000E5E29">
      <w:pPr>
        <w:tabs>
          <w:tab w:val="left" w:pos="-284"/>
        </w:tabs>
        <w:jc w:val="both"/>
        <w:rPr>
          <w:rFonts w:ascii="Arial" w:eastAsia="Times New Roman" w:hAnsi="Arial" w:cs="Arial"/>
          <w:highlight w:val="yellow"/>
        </w:rPr>
      </w:pPr>
      <w:r w:rsidRPr="000E5E29">
        <w:rPr>
          <w:rFonts w:ascii="Arial" w:eastAsia="Times New Roman" w:hAnsi="Arial" w:cs="Arial"/>
          <w:highlight w:val="yellow"/>
        </w:rPr>
        <w:t>Расчетная цена = Базовая цена * «Наценки для расчета цен» (УТОЧНИТЬ ФОРМУЛУ)</w:t>
      </w:r>
    </w:p>
    <w:p w:rsidR="000E5E29" w:rsidRPr="000E5E29" w:rsidRDefault="000E5E29" w:rsidP="000E5E29">
      <w:pPr>
        <w:tabs>
          <w:tab w:val="left" w:pos="-284"/>
        </w:tabs>
        <w:jc w:val="both"/>
        <w:rPr>
          <w:rFonts w:ascii="Arial" w:eastAsia="Times New Roman" w:hAnsi="Arial" w:cs="Arial"/>
          <w:highlight w:val="yellow"/>
        </w:rPr>
      </w:pPr>
      <w:r w:rsidRPr="000E5E29">
        <w:rPr>
          <w:rFonts w:ascii="Arial" w:eastAsia="Times New Roman" w:hAnsi="Arial" w:cs="Arial"/>
          <w:highlight w:val="yellow"/>
        </w:rPr>
        <w:t>Пример:  150 рублей базовая цена *  200% Наценка = 300 рублей</w:t>
      </w:r>
    </w:p>
    <w:p w:rsidR="000E5E29" w:rsidRPr="000E5E29" w:rsidRDefault="000E5E29" w:rsidP="000E5E29">
      <w:pPr>
        <w:tabs>
          <w:tab w:val="left" w:pos="-284"/>
        </w:tabs>
        <w:jc w:val="both"/>
        <w:rPr>
          <w:rFonts w:ascii="Arial" w:eastAsia="Times New Roman" w:hAnsi="Arial" w:cs="Arial"/>
          <w:highlight w:val="yellow"/>
        </w:rPr>
      </w:pPr>
      <w:r w:rsidRPr="000E5E29">
        <w:rPr>
          <w:rFonts w:ascii="Arial" w:eastAsia="Times New Roman" w:hAnsi="Arial" w:cs="Arial"/>
          <w:highlight w:val="yellow"/>
        </w:rPr>
        <w:t>ИЛИ Расчетная цена = Базовая цена + «Наценки для расчета цен»* Базовая цена</w:t>
      </w:r>
    </w:p>
    <w:p w:rsidR="000E5E29" w:rsidRPr="000E5E29" w:rsidRDefault="000E5E29" w:rsidP="000E5E29">
      <w:pPr>
        <w:tabs>
          <w:tab w:val="left" w:pos="-284"/>
        </w:tabs>
        <w:jc w:val="both"/>
        <w:rPr>
          <w:rFonts w:ascii="Arial" w:eastAsia="Times New Roman" w:hAnsi="Arial" w:cs="Arial"/>
        </w:rPr>
      </w:pPr>
      <w:r w:rsidRPr="000E5E29">
        <w:rPr>
          <w:rFonts w:ascii="Arial" w:eastAsia="Times New Roman" w:hAnsi="Arial" w:cs="Arial"/>
          <w:highlight w:val="yellow"/>
        </w:rPr>
        <w:t>Пример:  150 рублей базовая цена + (100% Наценка * 150 рублей базовая цена) = 300 р</w:t>
      </w:r>
      <w:r w:rsidRPr="000E5E29">
        <w:rPr>
          <w:rFonts w:ascii="Arial" w:eastAsia="Times New Roman" w:hAnsi="Arial" w:cs="Arial"/>
        </w:rPr>
        <w:t>ублей</w:t>
      </w:r>
    </w:p>
    <w:p w:rsidR="000E5E29" w:rsidRPr="000E5E29" w:rsidRDefault="000E5E29" w:rsidP="000E5E29">
      <w:pPr>
        <w:numPr>
          <w:ilvl w:val="0"/>
          <w:numId w:val="1"/>
        </w:numPr>
        <w:tabs>
          <w:tab w:val="left" w:pos="-284"/>
        </w:tabs>
        <w:ind w:left="714" w:hanging="357"/>
        <w:jc w:val="both"/>
        <w:rPr>
          <w:rFonts w:ascii="Arial" w:eastAsia="Times New Roman" w:hAnsi="Arial" w:cs="Arial"/>
          <w:b/>
          <w:sz w:val="24"/>
          <w:szCs w:val="24"/>
        </w:rPr>
      </w:pPr>
      <w:r w:rsidRPr="000E5E29">
        <w:rPr>
          <w:rFonts w:ascii="Arial" w:eastAsia="Times New Roman" w:hAnsi="Arial" w:cs="Arial"/>
          <w:b/>
          <w:sz w:val="24"/>
          <w:szCs w:val="24"/>
        </w:rPr>
        <w:t>Автоматическая установка типа цены «Плановая себестоимость»</w:t>
      </w:r>
    </w:p>
    <w:p w:rsidR="000E5E29" w:rsidRPr="000E5E29" w:rsidRDefault="000E5E29" w:rsidP="000E5E29">
      <w:pPr>
        <w:tabs>
          <w:tab w:val="left" w:pos="-284"/>
        </w:tabs>
        <w:jc w:val="both"/>
        <w:rPr>
          <w:rFonts w:ascii="Arial" w:eastAsia="Times New Roman" w:hAnsi="Arial" w:cs="Arial"/>
        </w:rPr>
      </w:pPr>
      <w:r w:rsidRPr="000E5E29">
        <w:rPr>
          <w:rFonts w:ascii="Arial" w:eastAsia="Times New Roman" w:hAnsi="Arial" w:cs="Arial"/>
        </w:rPr>
        <w:t xml:space="preserve">Необходимо создать регистр сведений «Наценка для плановой себестоимости материалов». </w:t>
      </w:r>
    </w:p>
    <w:p w:rsidR="000E5E29" w:rsidRPr="000E5E29" w:rsidRDefault="000E5E29" w:rsidP="000E5E29">
      <w:pPr>
        <w:tabs>
          <w:tab w:val="left" w:pos="-284"/>
        </w:tabs>
        <w:jc w:val="both"/>
        <w:rPr>
          <w:rFonts w:ascii="Arial" w:eastAsia="Times New Roman" w:hAnsi="Arial" w:cs="Arial"/>
        </w:rPr>
      </w:pPr>
      <w:r w:rsidRPr="000E5E29">
        <w:rPr>
          <w:rFonts w:ascii="Arial" w:eastAsia="Times New Roman" w:hAnsi="Arial" w:cs="Arial"/>
        </w:rPr>
        <w:t>Измерения: «Номенклатура» – Справочник «Номенклатура» (группы и элементы), Ресурсы: «Процент наценки» - Число (3,2).</w:t>
      </w:r>
    </w:p>
    <w:p w:rsidR="000E5E29" w:rsidRPr="000E5E29" w:rsidRDefault="000E5E29" w:rsidP="000E5E29">
      <w:pPr>
        <w:tabs>
          <w:tab w:val="left" w:pos="-284"/>
        </w:tabs>
        <w:jc w:val="both"/>
        <w:rPr>
          <w:rFonts w:ascii="Arial" w:eastAsia="Times New Roman" w:hAnsi="Arial" w:cs="Arial"/>
        </w:rPr>
      </w:pPr>
      <w:r w:rsidRPr="000E5E29">
        <w:rPr>
          <w:rFonts w:ascii="Arial" w:eastAsia="Times New Roman" w:hAnsi="Arial" w:cs="Arial"/>
        </w:rPr>
        <w:t>В документ «Установка цен номенклатуры» необходимо добавить кнопку «Установка плановой себестоимости», при нажатии на которую необходимо отчищать табличную часть документа* и выводить окно для настройки параметров установки цен со следующими реквизитами:</w:t>
      </w:r>
    </w:p>
    <w:p w:rsidR="000E5E29" w:rsidRPr="000E5E29" w:rsidRDefault="000E5E29" w:rsidP="000E5E29">
      <w:pPr>
        <w:tabs>
          <w:tab w:val="left" w:pos="-284"/>
        </w:tabs>
        <w:jc w:val="both"/>
        <w:rPr>
          <w:rFonts w:ascii="Arial" w:eastAsia="Times New Roman" w:hAnsi="Arial" w:cs="Arial"/>
        </w:rPr>
      </w:pPr>
      <w:r w:rsidRPr="000E5E29">
        <w:rPr>
          <w:rFonts w:ascii="Arial" w:eastAsia="Times New Roman" w:hAnsi="Arial" w:cs="Arial"/>
        </w:rPr>
        <w:t>*Перед отчисткой табличной части, необходимо выводить окно с предупреждением «Табличная часть будет отчищена» и с вариантами действий: «Да», «Нет»</w:t>
      </w:r>
    </w:p>
    <w:p w:rsidR="000E5E29" w:rsidRPr="000E5E29" w:rsidRDefault="000E5E29" w:rsidP="000E5E29">
      <w:pPr>
        <w:tabs>
          <w:tab w:val="left" w:pos="-284"/>
        </w:tabs>
        <w:jc w:val="both"/>
        <w:rPr>
          <w:rFonts w:ascii="Arial" w:eastAsia="Times New Roman" w:hAnsi="Arial" w:cs="Arial"/>
        </w:rPr>
      </w:pPr>
      <w:r w:rsidRPr="000E5E29">
        <w:rPr>
          <w:rFonts w:ascii="Arial" w:eastAsia="Times New Roman" w:hAnsi="Arial" w:cs="Arial"/>
          <w:highlight w:val="yellow"/>
        </w:rPr>
        <w:lastRenderedPageBreak/>
        <w:t>Номенклатура - Справочник «Номенклатура» (группы и элементы)???? Нужен ли отбор</w:t>
      </w:r>
    </w:p>
    <w:p w:rsidR="000E5E29" w:rsidRPr="000E5E29" w:rsidRDefault="000E5E29" w:rsidP="000E5E29">
      <w:pPr>
        <w:tabs>
          <w:tab w:val="left" w:pos="-284"/>
        </w:tabs>
        <w:jc w:val="both"/>
        <w:rPr>
          <w:rFonts w:ascii="Arial" w:eastAsia="Times New Roman" w:hAnsi="Arial" w:cs="Arial"/>
        </w:rPr>
      </w:pPr>
      <w:r w:rsidRPr="000E5E29">
        <w:rPr>
          <w:rFonts w:ascii="Arial" w:eastAsia="Times New Roman" w:hAnsi="Arial" w:cs="Arial"/>
        </w:rPr>
        <w:t>В окне необходима возможность подбора групп (элементов) справочника и сохранения данных подборов.</w:t>
      </w:r>
    </w:p>
    <w:p w:rsidR="000E5E29" w:rsidRPr="000E5E29" w:rsidRDefault="000E5E29" w:rsidP="000E5E29">
      <w:pPr>
        <w:tabs>
          <w:tab w:val="left" w:pos="-284"/>
        </w:tabs>
        <w:jc w:val="both"/>
        <w:rPr>
          <w:rFonts w:ascii="Arial" w:eastAsia="Times New Roman" w:hAnsi="Arial" w:cs="Arial"/>
        </w:rPr>
      </w:pPr>
      <w:r w:rsidRPr="000E5E29">
        <w:rPr>
          <w:rFonts w:ascii="Arial" w:eastAsia="Times New Roman" w:hAnsi="Arial" w:cs="Arial"/>
        </w:rPr>
        <w:t>Также, в данном окне необходимо создать кнопку «Перенести цены», после нажатия которой, заполняется табличная часть документа «Установка цен номенклатуры». Если отбор по номенклатуре не установлен, то необходимо заполнять табличную часть данными  из справочника без ограничений.</w:t>
      </w:r>
    </w:p>
    <w:p w:rsidR="000E5E29" w:rsidRPr="000E5E29" w:rsidRDefault="000E5E29" w:rsidP="000E5E29">
      <w:pPr>
        <w:tabs>
          <w:tab w:val="left" w:pos="-284"/>
        </w:tabs>
        <w:jc w:val="both"/>
        <w:rPr>
          <w:rFonts w:ascii="Arial" w:eastAsia="Times New Roman" w:hAnsi="Arial" w:cs="Arial"/>
        </w:rPr>
      </w:pPr>
      <w:r w:rsidRPr="000E5E29">
        <w:rPr>
          <w:rFonts w:ascii="Arial" w:eastAsia="Times New Roman" w:hAnsi="Arial" w:cs="Arial"/>
        </w:rPr>
        <w:t>Правила расчета цен:</w:t>
      </w:r>
    </w:p>
    <w:p w:rsidR="000E5E29" w:rsidRPr="000E5E29" w:rsidRDefault="000E5E29" w:rsidP="000E5E29">
      <w:pPr>
        <w:numPr>
          <w:ilvl w:val="0"/>
          <w:numId w:val="2"/>
        </w:numPr>
        <w:tabs>
          <w:tab w:val="left" w:pos="-284"/>
        </w:tabs>
        <w:jc w:val="both"/>
        <w:rPr>
          <w:rFonts w:ascii="Arial" w:eastAsia="Times New Roman" w:hAnsi="Arial" w:cs="Arial"/>
          <w:color w:val="FF0000"/>
        </w:rPr>
      </w:pPr>
      <w:r w:rsidRPr="000E5E29">
        <w:rPr>
          <w:rFonts w:ascii="Arial" w:eastAsia="Times New Roman" w:hAnsi="Arial" w:cs="Arial"/>
        </w:rPr>
        <w:t>Для вида номенклатуры «Товар» - плановая себестоимость рассчитывается по тому же алгоритму, что и в отчете «Валовая прибыль для менеджера»</w:t>
      </w:r>
    </w:p>
    <w:p w:rsidR="000E5E29" w:rsidRPr="000E5E29" w:rsidRDefault="000E5E29" w:rsidP="000E5E29">
      <w:pPr>
        <w:numPr>
          <w:ilvl w:val="0"/>
          <w:numId w:val="2"/>
        </w:numPr>
        <w:tabs>
          <w:tab w:val="left" w:pos="-284"/>
        </w:tabs>
        <w:jc w:val="both"/>
        <w:rPr>
          <w:rFonts w:ascii="Arial" w:eastAsia="Times New Roman" w:hAnsi="Arial" w:cs="Arial"/>
          <w:color w:val="FF0000"/>
        </w:rPr>
      </w:pPr>
      <w:r w:rsidRPr="000E5E29">
        <w:rPr>
          <w:rFonts w:ascii="Arial" w:eastAsia="Times New Roman" w:hAnsi="Arial" w:cs="Arial"/>
        </w:rPr>
        <w:t>Для вида номенклатуры «Услуга» - плановая себестоимость как в отчете «Валовая прибыль для менеджера»</w:t>
      </w:r>
      <w:r w:rsidRPr="000E5E29">
        <w:rPr>
          <w:rFonts w:ascii="Arial" w:eastAsia="Times New Roman" w:hAnsi="Arial" w:cs="Arial"/>
          <w:color w:val="FF0000"/>
        </w:rPr>
        <w:t>.</w:t>
      </w:r>
    </w:p>
    <w:p w:rsidR="000E5E29" w:rsidRPr="000E5E29" w:rsidRDefault="000E5E29" w:rsidP="000E5E29">
      <w:pPr>
        <w:numPr>
          <w:ilvl w:val="0"/>
          <w:numId w:val="2"/>
        </w:numPr>
        <w:tabs>
          <w:tab w:val="left" w:pos="-284"/>
        </w:tabs>
        <w:jc w:val="both"/>
        <w:rPr>
          <w:rFonts w:ascii="Arial" w:eastAsia="Times New Roman" w:hAnsi="Arial" w:cs="Arial"/>
          <w:color w:val="FF0000"/>
        </w:rPr>
      </w:pPr>
      <w:r w:rsidRPr="000E5E29">
        <w:rPr>
          <w:rFonts w:ascii="Arial" w:eastAsia="Times New Roman" w:hAnsi="Arial" w:cs="Arial"/>
        </w:rPr>
        <w:t>Для вида номенклатуры «Продукция» - плановая себестоимость рассчитывается исходя из стоимости материалов и работ, затраченных на производство данной номенклатуры, увеличенной на процент наценки:</w:t>
      </w:r>
    </w:p>
    <w:p w:rsidR="000E5E29" w:rsidRPr="000E5E29" w:rsidRDefault="000E5E29" w:rsidP="000E5E29">
      <w:pPr>
        <w:tabs>
          <w:tab w:val="left" w:pos="-284"/>
        </w:tabs>
        <w:jc w:val="both"/>
        <w:rPr>
          <w:rFonts w:ascii="Arial" w:eastAsia="Times New Roman" w:hAnsi="Arial" w:cs="Arial"/>
          <w:i/>
        </w:rPr>
      </w:pPr>
      <w:r w:rsidRPr="000E5E29">
        <w:rPr>
          <w:rFonts w:ascii="Arial" w:eastAsia="Times New Roman" w:hAnsi="Arial" w:cs="Arial"/>
          <w:i/>
        </w:rPr>
        <w:t xml:space="preserve">Количество материалов – из справочника «Спецификации», табличная часть «Исходные комплектующие». </w:t>
      </w:r>
    </w:p>
    <w:p w:rsidR="000E5E29" w:rsidRPr="000E5E29" w:rsidRDefault="000E5E29" w:rsidP="000E5E29">
      <w:pPr>
        <w:tabs>
          <w:tab w:val="left" w:pos="-284"/>
        </w:tabs>
        <w:jc w:val="both"/>
        <w:rPr>
          <w:rFonts w:ascii="Arial" w:eastAsia="Times New Roman" w:hAnsi="Arial" w:cs="Arial"/>
          <w:i/>
        </w:rPr>
      </w:pPr>
      <w:r w:rsidRPr="000E5E29">
        <w:rPr>
          <w:rFonts w:ascii="Arial" w:eastAsia="Times New Roman" w:hAnsi="Arial" w:cs="Arial"/>
          <w:i/>
        </w:rPr>
        <w:t>Стоимость материалов – Цена материалов (регистр накопления «Партии товаров на складах») * Количество материалов (из спецификации)</w:t>
      </w:r>
    </w:p>
    <w:p w:rsidR="000E5E29" w:rsidRPr="000E5E29" w:rsidRDefault="000E5E29" w:rsidP="000E5E29">
      <w:pPr>
        <w:tabs>
          <w:tab w:val="left" w:pos="-284"/>
        </w:tabs>
        <w:jc w:val="both"/>
        <w:rPr>
          <w:rFonts w:ascii="Arial" w:eastAsia="Times New Roman" w:hAnsi="Arial" w:cs="Arial"/>
          <w:i/>
        </w:rPr>
      </w:pPr>
      <w:r w:rsidRPr="000E5E29">
        <w:rPr>
          <w:rFonts w:ascii="Arial" w:eastAsia="Times New Roman" w:hAnsi="Arial" w:cs="Arial"/>
          <w:i/>
        </w:rPr>
        <w:t>Стоимость работ – регистр сведений «Цены номенклатуры», Тип цен «Расценки за единицу» по товару, на который устанавливается плановая себестоимость.</w:t>
      </w:r>
    </w:p>
    <w:p w:rsidR="000E5E29" w:rsidRPr="000E5E29" w:rsidRDefault="000E5E29" w:rsidP="000E5E29">
      <w:pPr>
        <w:tabs>
          <w:tab w:val="left" w:pos="-284"/>
        </w:tabs>
        <w:jc w:val="both"/>
        <w:rPr>
          <w:rFonts w:ascii="Arial" w:eastAsia="Times New Roman" w:hAnsi="Arial" w:cs="Arial"/>
          <w:i/>
        </w:rPr>
      </w:pPr>
      <w:r w:rsidRPr="000E5E29">
        <w:rPr>
          <w:rFonts w:ascii="Arial" w:eastAsia="Times New Roman" w:hAnsi="Arial" w:cs="Arial"/>
          <w:i/>
        </w:rPr>
        <w:t>Процент наценки – регистр сведений «Наценка для плановой себестоимости материалов» для данного товара</w:t>
      </w:r>
    </w:p>
    <w:p w:rsidR="000E5E29" w:rsidRPr="000E5E29" w:rsidRDefault="000E5E29" w:rsidP="000E5E29">
      <w:pPr>
        <w:tabs>
          <w:tab w:val="left" w:pos="-284"/>
        </w:tabs>
        <w:jc w:val="both"/>
        <w:rPr>
          <w:rFonts w:ascii="Arial" w:eastAsia="Times New Roman" w:hAnsi="Arial" w:cs="Arial"/>
        </w:rPr>
      </w:pPr>
      <w:r w:rsidRPr="000E5E29">
        <w:rPr>
          <w:rFonts w:ascii="Arial" w:eastAsia="Times New Roman" w:hAnsi="Arial" w:cs="Arial"/>
        </w:rPr>
        <w:t>Пример: Товар «Петля для калитки»: Кол-во материалов - 5 шт. (одного вида), Цена - 200 рублей, тогда, Стоимость материалов из спецификации 1000 рублей, Стоимость работ для производства «Петля для калитки» - 500 рублей, Процент наценки для данной позиции – 10 процентов. Плановая себестоимость = (5*200 + 500)* (100%+10%) = 1650 р.</w:t>
      </w:r>
    </w:p>
    <w:p w:rsidR="00AE3766" w:rsidRPr="000E5E29" w:rsidRDefault="00AE3766" w:rsidP="000E5E29"/>
    <w:sectPr w:rsidR="00AE3766" w:rsidRPr="000E5E29" w:rsidSect="00FB2819">
      <w:pgSz w:w="12240" w:h="15840"/>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6B360B"/>
    <w:multiLevelType w:val="hybridMultilevel"/>
    <w:tmpl w:val="06BA8BD2"/>
    <w:lvl w:ilvl="0" w:tplc="6B4E278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1BE3971"/>
    <w:multiLevelType w:val="multilevel"/>
    <w:tmpl w:val="E140100C"/>
    <w:lvl w:ilvl="0">
      <w:start w:val="1"/>
      <w:numFmt w:val="decimal"/>
      <w:lvlText w:val="%1."/>
      <w:lvlJc w:val="left"/>
      <w:pPr>
        <w:ind w:left="-131" w:hanging="360"/>
      </w:pPr>
      <w:rPr>
        <w:rFonts w:cs="Times New Roman"/>
        <w:b/>
      </w:rPr>
    </w:lvl>
    <w:lvl w:ilvl="1">
      <w:start w:val="1"/>
      <w:numFmt w:val="decimal"/>
      <w:isLgl/>
      <w:lvlText w:val="%1.%2"/>
      <w:lvlJc w:val="left"/>
      <w:pPr>
        <w:ind w:left="717" w:hanging="360"/>
      </w:pPr>
      <w:rPr>
        <w:rFonts w:cs="Times New Roman" w:hint="default"/>
        <w:b/>
      </w:rPr>
    </w:lvl>
    <w:lvl w:ilvl="2">
      <w:start w:val="1"/>
      <w:numFmt w:val="decimal"/>
      <w:isLgl/>
      <w:lvlText w:val="%1.%2.%3"/>
      <w:lvlJc w:val="left"/>
      <w:pPr>
        <w:ind w:left="1925" w:hanging="720"/>
      </w:pPr>
      <w:rPr>
        <w:rFonts w:cs="Times New Roman" w:hint="default"/>
      </w:rPr>
    </w:lvl>
    <w:lvl w:ilvl="3">
      <w:start w:val="1"/>
      <w:numFmt w:val="decimal"/>
      <w:isLgl/>
      <w:lvlText w:val="%1.%2.%3.%4"/>
      <w:lvlJc w:val="left"/>
      <w:pPr>
        <w:ind w:left="2773" w:hanging="720"/>
      </w:pPr>
      <w:rPr>
        <w:rFonts w:cs="Times New Roman" w:hint="default"/>
      </w:rPr>
    </w:lvl>
    <w:lvl w:ilvl="4">
      <w:start w:val="1"/>
      <w:numFmt w:val="decimal"/>
      <w:isLgl/>
      <w:lvlText w:val="%1.%2.%3.%4.%5"/>
      <w:lvlJc w:val="left"/>
      <w:pPr>
        <w:ind w:left="3981" w:hanging="1080"/>
      </w:pPr>
      <w:rPr>
        <w:rFonts w:cs="Times New Roman" w:hint="default"/>
      </w:rPr>
    </w:lvl>
    <w:lvl w:ilvl="5">
      <w:start w:val="1"/>
      <w:numFmt w:val="decimal"/>
      <w:isLgl/>
      <w:lvlText w:val="%1.%2.%3.%4.%5.%6"/>
      <w:lvlJc w:val="left"/>
      <w:pPr>
        <w:ind w:left="4829" w:hanging="1080"/>
      </w:pPr>
      <w:rPr>
        <w:rFonts w:cs="Times New Roman" w:hint="default"/>
      </w:rPr>
    </w:lvl>
    <w:lvl w:ilvl="6">
      <w:start w:val="1"/>
      <w:numFmt w:val="decimal"/>
      <w:isLgl/>
      <w:lvlText w:val="%1.%2.%3.%4.%5.%6.%7"/>
      <w:lvlJc w:val="left"/>
      <w:pPr>
        <w:ind w:left="6037" w:hanging="1440"/>
      </w:pPr>
      <w:rPr>
        <w:rFonts w:cs="Times New Roman" w:hint="default"/>
      </w:rPr>
    </w:lvl>
    <w:lvl w:ilvl="7">
      <w:start w:val="1"/>
      <w:numFmt w:val="decimal"/>
      <w:isLgl/>
      <w:lvlText w:val="%1.%2.%3.%4.%5.%6.%7.%8"/>
      <w:lvlJc w:val="left"/>
      <w:pPr>
        <w:ind w:left="6885" w:hanging="1440"/>
      </w:pPr>
      <w:rPr>
        <w:rFonts w:cs="Times New Roman" w:hint="default"/>
      </w:rPr>
    </w:lvl>
    <w:lvl w:ilvl="8">
      <w:start w:val="1"/>
      <w:numFmt w:val="decimal"/>
      <w:isLgl/>
      <w:lvlText w:val="%1.%2.%3.%4.%5.%6.%7.%8.%9"/>
      <w:lvlJc w:val="left"/>
      <w:pPr>
        <w:ind w:left="8093" w:hanging="1800"/>
      </w:pPr>
      <w:rPr>
        <w:rFonts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E5E29"/>
    <w:rsid w:val="000E5E29"/>
    <w:rsid w:val="00AE37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7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933</Words>
  <Characters>5324</Characters>
  <Application>Microsoft Office Word</Application>
  <DocSecurity>0</DocSecurity>
  <Lines>44</Lines>
  <Paragraphs>12</Paragraphs>
  <ScaleCrop>false</ScaleCrop>
  <Company>home</Company>
  <LinksUpToDate>false</LinksUpToDate>
  <CharactersWithSpaces>6245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2015-07-29T14:56:00Z</dcterms:created>
  <dcterms:modified xsi:type="dcterms:W3CDTF">2015-07-29T15:07:00Z</dcterms:modified>
</cp:coreProperties>
</file>