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DB" w:rsidRDefault="00FF41DB" w:rsidP="00FF41DB">
      <w:pPr>
        <w:pStyle w:val="a3"/>
        <w:jc w:val="center"/>
      </w:pPr>
      <w:r>
        <w:t>Техническое задание</w:t>
      </w:r>
    </w:p>
    <w:p w:rsidR="000E4C83" w:rsidRPr="00A47245" w:rsidRDefault="00A47245" w:rsidP="00FF41DB">
      <w:pPr>
        <w:rPr>
          <w:b/>
        </w:rPr>
      </w:pPr>
      <w:r w:rsidRPr="00A47245">
        <w:rPr>
          <w:b/>
        </w:rPr>
        <w:t>Объект доработки – Конфигурация «Бухгалтерия предприятия. Редакция 3.0»  Релиз 3.0.40.40</w:t>
      </w:r>
    </w:p>
    <w:p w:rsidR="00A47245" w:rsidRDefault="00A47245" w:rsidP="00FF41DB">
      <w:r w:rsidRPr="00A47245">
        <w:rPr>
          <w:b/>
          <w:u w:val="single"/>
        </w:rPr>
        <w:t>Требования к доработкам:</w:t>
      </w:r>
      <w:r>
        <w:t xml:space="preserve"> доработки должны производиться в соответствии с принятыми стандартами. Приоритетным является добавление новых объектов перед изменением существующих. Изменения в модулях должны сопровождаться метками и комментариями.</w:t>
      </w:r>
    </w:p>
    <w:p w:rsidR="00A47245" w:rsidRDefault="00A47245" w:rsidP="00FF41DB">
      <w:r>
        <w:t>Описание требований:</w:t>
      </w:r>
    </w:p>
    <w:p w:rsidR="00A47245" w:rsidRDefault="00F40C9B" w:rsidP="00A67F24">
      <w:pPr>
        <w:pStyle w:val="a5"/>
        <w:numPr>
          <w:ilvl w:val="0"/>
          <w:numId w:val="1"/>
        </w:numPr>
      </w:pPr>
      <w:r>
        <w:t>Изменить форму документа «Отчет комитенту о продажах». На закладке «Товары и услуги», в табличную часть требуется добавить следующие колонки:</w:t>
      </w:r>
    </w:p>
    <w:p w:rsidR="00F40C9B" w:rsidRDefault="00F40C9B" w:rsidP="00F40C9B">
      <w:pPr>
        <w:pStyle w:val="a5"/>
        <w:numPr>
          <w:ilvl w:val="1"/>
          <w:numId w:val="1"/>
        </w:numPr>
      </w:pPr>
      <w:r>
        <w:t>«Счет-заказ»</w:t>
      </w:r>
      <w:proofErr w:type="gramStart"/>
      <w:r>
        <w:t xml:space="preserve"> .</w:t>
      </w:r>
      <w:proofErr w:type="gramEnd"/>
      <w:r>
        <w:t xml:space="preserve">  Тип данных -  ссылка на документ «Счет на оплату». Заполняется автоматически.</w:t>
      </w:r>
    </w:p>
    <w:p w:rsidR="00F40C9B" w:rsidRDefault="00F40C9B" w:rsidP="00F40C9B">
      <w:pPr>
        <w:pStyle w:val="a5"/>
        <w:numPr>
          <w:ilvl w:val="1"/>
          <w:numId w:val="1"/>
        </w:numPr>
      </w:pPr>
      <w:r>
        <w:t xml:space="preserve">«Дата оплаты». Тип данных – дата формата 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  <w:r>
        <w:t xml:space="preserve">.  Заполняется автоматически. </w:t>
      </w:r>
    </w:p>
    <w:p w:rsidR="00F40C9B" w:rsidRDefault="00F40C9B" w:rsidP="00F40C9B">
      <w:pPr>
        <w:pStyle w:val="a5"/>
        <w:numPr>
          <w:ilvl w:val="1"/>
          <w:numId w:val="1"/>
        </w:numPr>
      </w:pPr>
      <w:r>
        <w:t xml:space="preserve">«Оптовая стоимость согласно </w:t>
      </w:r>
      <w:proofErr w:type="spellStart"/>
      <w:r>
        <w:t>прайса</w:t>
      </w:r>
      <w:proofErr w:type="spellEnd"/>
      <w:r>
        <w:t>»</w:t>
      </w:r>
      <w:proofErr w:type="gramStart"/>
      <w:r>
        <w:t>.</w:t>
      </w:r>
      <w:proofErr w:type="gramEnd"/>
      <w:r w:rsidR="008B02CA">
        <w:t xml:space="preserve"> – </w:t>
      </w:r>
      <w:proofErr w:type="gramStart"/>
      <w:r w:rsidR="008B02CA">
        <w:t>ц</w:t>
      </w:r>
      <w:proofErr w:type="gramEnd"/>
      <w:r w:rsidR="008B02CA">
        <w:t>ена поступления</w:t>
      </w:r>
    </w:p>
    <w:p w:rsidR="00F40C9B" w:rsidRDefault="008B02CA" w:rsidP="00F40C9B">
      <w:pPr>
        <w:pStyle w:val="a5"/>
        <w:numPr>
          <w:ilvl w:val="1"/>
          <w:numId w:val="1"/>
        </w:numPr>
      </w:pPr>
      <w:r>
        <w:t>«</w:t>
      </w:r>
      <w:r w:rsidR="00F40C9B">
        <w:t>Оптовая стоимость с учетом скидки»</w:t>
      </w:r>
      <w:r>
        <w:t xml:space="preserve">  - цена поступления, минус сумма скидки поставщика;</w:t>
      </w:r>
    </w:p>
    <w:p w:rsidR="00F40C9B" w:rsidRDefault="008B02CA" w:rsidP="00F40C9B">
      <w:pPr>
        <w:pStyle w:val="a5"/>
        <w:numPr>
          <w:ilvl w:val="1"/>
          <w:numId w:val="1"/>
        </w:numPr>
      </w:pPr>
      <w:r>
        <w:t>«Розничная стоимость» - стоимость продажи;</w:t>
      </w:r>
    </w:p>
    <w:p w:rsidR="008B02CA" w:rsidRDefault="002D5B7B" w:rsidP="00F40C9B">
      <w:pPr>
        <w:pStyle w:val="a5"/>
        <w:numPr>
          <w:ilvl w:val="1"/>
          <w:numId w:val="1"/>
        </w:numPr>
      </w:pPr>
      <w:r>
        <w:t>«</w:t>
      </w:r>
      <w:r w:rsidR="008B02CA">
        <w:t>Скидка за счет комитента</w:t>
      </w:r>
      <w:r>
        <w:t>»</w:t>
      </w:r>
      <w:r w:rsidR="008B02CA">
        <w:t xml:space="preserve"> – процент скидки, вводится вручную. При изменении значения должна автоматически пересчитываться стоимость с учетом скидки;</w:t>
      </w:r>
    </w:p>
    <w:p w:rsidR="008B02CA" w:rsidRDefault="002D5B7B" w:rsidP="00F40C9B">
      <w:pPr>
        <w:pStyle w:val="a5"/>
        <w:numPr>
          <w:ilvl w:val="1"/>
          <w:numId w:val="1"/>
        </w:numPr>
      </w:pPr>
      <w:r>
        <w:t>«</w:t>
      </w:r>
      <w:proofErr w:type="gramStart"/>
      <w:r w:rsidR="008B02CA">
        <w:t>Скидка</w:t>
      </w:r>
      <w:proofErr w:type="gramEnd"/>
      <w:r w:rsidR="008B02CA">
        <w:t xml:space="preserve"> предоставленная агентом</w:t>
      </w:r>
      <w:r>
        <w:t>»</w:t>
      </w:r>
      <w:r w:rsidR="008B02CA">
        <w:t xml:space="preserve"> – процент скидки, вводится вручную.</w:t>
      </w:r>
    </w:p>
    <w:p w:rsidR="008B02CA" w:rsidRDefault="008B02CA" w:rsidP="00F40C9B">
      <w:pPr>
        <w:pStyle w:val="a5"/>
        <w:numPr>
          <w:ilvl w:val="1"/>
          <w:numId w:val="1"/>
        </w:numPr>
      </w:pPr>
      <w:r>
        <w:t>«Розничная стоимость с учетом скидок» - стоимость продажи за вычетом скидки агента;</w:t>
      </w:r>
    </w:p>
    <w:p w:rsidR="002D5B7B" w:rsidRDefault="008B02CA" w:rsidP="00F40C9B">
      <w:pPr>
        <w:pStyle w:val="a5"/>
        <w:numPr>
          <w:ilvl w:val="1"/>
          <w:numId w:val="1"/>
        </w:numPr>
      </w:pPr>
      <w:r>
        <w:t xml:space="preserve">«Оплачено клиентом» - сумма оплаты. </w:t>
      </w:r>
      <w:r w:rsidR="002D5B7B">
        <w:t>Заполнять автоматически.</w:t>
      </w:r>
    </w:p>
    <w:p w:rsidR="002D5B7B" w:rsidRDefault="002D5B7B" w:rsidP="00F40C9B">
      <w:pPr>
        <w:pStyle w:val="a5"/>
        <w:numPr>
          <w:ilvl w:val="1"/>
          <w:numId w:val="1"/>
        </w:numPr>
      </w:pPr>
      <w:r>
        <w:t>«Причитается Комитенту» - сумма поступления</w:t>
      </w:r>
    </w:p>
    <w:p w:rsidR="002D5B7B" w:rsidRDefault="002D5B7B" w:rsidP="00F40C9B">
      <w:pPr>
        <w:pStyle w:val="a5"/>
        <w:numPr>
          <w:ilvl w:val="1"/>
          <w:numId w:val="1"/>
        </w:numPr>
      </w:pPr>
      <w:r>
        <w:t>Агентское вознаграждение – сумма продажи минус сумма поступления</w:t>
      </w:r>
    </w:p>
    <w:p w:rsidR="002D5B7B" w:rsidRDefault="002D5B7B" w:rsidP="002D5B7B">
      <w:pPr>
        <w:pStyle w:val="a5"/>
        <w:numPr>
          <w:ilvl w:val="0"/>
          <w:numId w:val="1"/>
        </w:numPr>
      </w:pPr>
      <w:r>
        <w:t xml:space="preserve">Обеспечить автоматическое заполнение закладки «Денежные средства». </w:t>
      </w:r>
    </w:p>
    <w:p w:rsidR="002D5B7B" w:rsidRDefault="002D5B7B" w:rsidP="002D5B7B">
      <w:pPr>
        <w:pStyle w:val="a5"/>
        <w:ind w:left="1440"/>
      </w:pPr>
      <w:r>
        <w:t xml:space="preserve"> Для заполнения закладки можно использовать регистр «Оплата счетов» и ОСВ. Так как взаиморасчеты ведутся на счете 76.09, то для </w:t>
      </w:r>
      <w:r w:rsidR="00252708">
        <w:t xml:space="preserve">заполнения можно использовать следующий алгоритм:  </w:t>
      </w:r>
    </w:p>
    <w:p w:rsidR="00252708" w:rsidRDefault="00252708" w:rsidP="00252708">
      <w:pPr>
        <w:pStyle w:val="a5"/>
        <w:numPr>
          <w:ilvl w:val="0"/>
          <w:numId w:val="2"/>
        </w:numPr>
      </w:pPr>
      <w:r>
        <w:t>Кредитовый оборот по счету за период, при отсутствии начального сальдо, признается авансом</w:t>
      </w:r>
    </w:p>
    <w:p w:rsidR="00252708" w:rsidRDefault="00252708" w:rsidP="00252708">
      <w:pPr>
        <w:pStyle w:val="a5"/>
        <w:numPr>
          <w:ilvl w:val="0"/>
          <w:numId w:val="2"/>
        </w:numPr>
      </w:pPr>
      <w:r>
        <w:t>Если есть дебетовый и кредитовый обороты, и нет конечного сальдо, то это оплата;</w:t>
      </w:r>
    </w:p>
    <w:p w:rsidR="00252708" w:rsidRDefault="00252708" w:rsidP="00252708">
      <w:pPr>
        <w:pStyle w:val="a5"/>
        <w:numPr>
          <w:ilvl w:val="0"/>
          <w:numId w:val="2"/>
        </w:numPr>
      </w:pPr>
      <w:r>
        <w:t>Если есть начальное кредитовое сальдо и дебетовый оборот, то это зачет аванса</w:t>
      </w:r>
    </w:p>
    <w:p w:rsidR="00252708" w:rsidRDefault="00252708" w:rsidP="00252708">
      <w:pPr>
        <w:pStyle w:val="a5"/>
        <w:numPr>
          <w:ilvl w:val="0"/>
          <w:numId w:val="1"/>
        </w:numPr>
      </w:pPr>
      <w:r>
        <w:t>Добавить печатную форму к документу по прилагаемому образцу и обеспечить ее заполнение.</w:t>
      </w:r>
    </w:p>
    <w:p w:rsidR="00252708" w:rsidRDefault="00252708" w:rsidP="00252708">
      <w:pPr>
        <w:pStyle w:val="a5"/>
        <w:numPr>
          <w:ilvl w:val="1"/>
          <w:numId w:val="1"/>
        </w:numPr>
      </w:pPr>
      <w:r>
        <w:t>Автоматически должна заполняться не только табличная часть, но и «шапка»  - должны подставляться наименования комитента и комиссионера.</w:t>
      </w:r>
    </w:p>
    <w:p w:rsidR="008B02CA" w:rsidRPr="00FF41DB" w:rsidRDefault="002D5B7B" w:rsidP="00252708">
      <w:pPr>
        <w:pStyle w:val="a5"/>
        <w:numPr>
          <w:ilvl w:val="0"/>
          <w:numId w:val="1"/>
        </w:numPr>
      </w:pPr>
      <w:r>
        <w:t xml:space="preserve"> </w:t>
      </w:r>
      <w:r w:rsidR="008B02CA">
        <w:t xml:space="preserve"> </w:t>
      </w:r>
    </w:p>
    <w:sectPr w:rsidR="008B02CA" w:rsidRPr="00FF41DB" w:rsidSect="000E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362E9"/>
    <w:multiLevelType w:val="hybridMultilevel"/>
    <w:tmpl w:val="4772614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F4B169E"/>
    <w:multiLevelType w:val="hybridMultilevel"/>
    <w:tmpl w:val="11B48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FF41DB"/>
    <w:rsid w:val="000E4C83"/>
    <w:rsid w:val="00252708"/>
    <w:rsid w:val="002D5B7B"/>
    <w:rsid w:val="004D1C4E"/>
    <w:rsid w:val="008B02CA"/>
    <w:rsid w:val="00A47245"/>
    <w:rsid w:val="00A67F24"/>
    <w:rsid w:val="00CA0F7F"/>
    <w:rsid w:val="00F40C9B"/>
    <w:rsid w:val="00FF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4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4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67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5</cp:revision>
  <dcterms:created xsi:type="dcterms:W3CDTF">2015-09-16T08:55:00Z</dcterms:created>
  <dcterms:modified xsi:type="dcterms:W3CDTF">2015-09-21T11:06:00Z</dcterms:modified>
</cp:coreProperties>
</file>