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Функциональные требования верхнего уровня к CRM системе на базе 1С Риэлтор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Основными целями проекта являются: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1.       Увеличение количества новых клиентов (повышение конверсии)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2.       Создание автоматизированной системы дистанционного привлечения и обслуживания клиентов на продукты компании-застройщика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3.       Создание единой базы потенциальных и действующих клиентов и их активностей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Основными задачами проекта являются: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1.       Оптимизация и автоматизация бизнес-процессов привлечения и сопровождения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2.       Увеличение эффективности маркетинговых мероприятий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3.       Планирование и анализ взаимодействий с клиентами и их жизненного цикла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4.       Создание единого окна сотрудников Call-center и Офисов Продаж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Функциональные требования к системе.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1.       Ведение полного цикла жизни клиента: 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процесс привлечения и лидогенерации (блок маркетинг и продажи)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процесс управления лидами (блок продажи), процесс сопровождения сделки (блок офисов продаж и КЦ), процесс обслуживания (блок сервисного КЦ и Управляющей компании)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Обмен 1С с Genesis - телефония 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 xml:space="preserve">Получения из этой системы данных о том откуда получили звонок (площадка + ключевое слово(необязательно))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 xml:space="preserve">При звонке заполняются телефон и данные по рекламе + запись звонка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 xml:space="preserve">При звонке создается клиент, заполняются данные по рекламе, создается взаимодействие.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 xml:space="preserve">До тех пор пока не заключена сделка идет фиксация контактов с клиентами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 xml:space="preserve">Дальше заключается сделка (3 вида 100% оплата / ипотека / рассрочка)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 xml:space="preserve">Происходит оплата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 xml:space="preserve">Должен быть блок отчетов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 xml:space="preserve">Документ опрос и документ бронирование - все есть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 xml:space="preserve">Четкие задачи:</w:t>
      </w:r>
    </w:p>
    <w:p w:rsidR="00000000" w:rsidDel="00000000" w:rsidP="00000000" w:rsidRDefault="00000000" w:rsidRPr="00000000">
      <w:pPr>
        <w:ind w:left="855" w:firstLine="585"/>
        <w:contextualSpacing w:val="0"/>
      </w:pPr>
      <w:r w:rsidDel="00000000" w:rsidR="00000000" w:rsidRPr="00000000">
        <w:rPr>
          <w:b w:val="1"/>
          <w:rtl w:val="0"/>
        </w:rPr>
        <w:t xml:space="preserve">Сделать 6 ПФ договорые - без печатей</w:t>
      </w:r>
    </w:p>
    <w:p w:rsidR="00000000" w:rsidDel="00000000" w:rsidP="00000000" w:rsidRDefault="00000000" w:rsidRPr="00000000">
      <w:pPr>
        <w:ind w:left="855" w:firstLine="58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2.       Для блока Маркетинг необходимо наличие следующих возможностей: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2.1. Создание портрета потенциального и действующего клиента на основании: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  <w:t xml:space="preserve">посещения сайта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  <w:t xml:space="preserve">профиля в соц.сетях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  <w:t xml:space="preserve">текущих запросов 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  <w:t xml:space="preserve">каналах общения с застройщиком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 xml:space="preserve">Отчет  в котором  будет показано благодаря каким ключам / кампаниям / каналам были заявки / сделки / деньги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2.2.  Создание сегментации действующих и потенциальных клиентов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 xml:space="preserve">Должна быть возможность отборов клиентов по шагу воронки и отправка по почте и смс рассылки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 xml:space="preserve">Нужна сегментация по параметрам: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b w:val="1"/>
          <w:rtl w:val="0"/>
        </w:rPr>
        <w:tab/>
        <w:t xml:space="preserve">под данным в карточке клиента</w:t>
      </w:r>
    </w:p>
    <w:p w:rsidR="00000000" w:rsidDel="00000000" w:rsidP="00000000" w:rsidRDefault="00000000" w:rsidRPr="00000000">
      <w:pPr>
        <w:ind w:left="85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2.3. Сквозной процесс ведения лидогенерации: привлечение, квалификация, распределение для перевода в сделку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ab/>
        <w:t xml:space="preserve">Вначале обсудили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2.4. Наличие инструмента для создания омниканальных маркетинговых кампаний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1"/>
          <w:rtl w:val="0"/>
        </w:rPr>
        <w:t xml:space="preserve">Должна быть возможность отборов клиентов по данным в карточке и отправка им сообщений по почте и смс рассылки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2.5. Ведение маркетинговых бюджетов с формированием аналитики эффективности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ab/>
        <w:t xml:space="preserve">Сколько затратили на каждый канал рекламы / сколько принес каждый канал рекламы заявок / сделок / денег / стоимость /клика /заявки /сделки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3.       Для блока Продажи и сопровождение сделки необходимо наличие следующих возможностей: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3.1. Инструмент управления базой объектов застройщика: 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ведение единого реестра квартир, 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объектов коммерческой недвижимости, 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парковки и пр., 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ведение ценовых блоков объектов, управление бронированием, шахматка в режиме on-line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Таблица в которой указаны квартиры в удобном виде: свободные, бронированные, проданные, не в продаже, в залоге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по параметрам (этажей + квартир на этаже)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В квадратике номер квартиры, метраж, тип квартиры, стоимость, если не свободна - ФИО клиента.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Справочник квартир и домов возможность прицепить фотки (планировка, вид из окон)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3.2.  Сопровождение полученных лидов и наличие инструментов для перевода их в сделку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ab/>
        <w:t xml:space="preserve">Вначале обсудили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3.3. Система сопровождения взаиморасчетов после заключения договора,  ведение дебиторской задолженности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shd w:fill="ffd966" w:val="clear"/>
          <w:rtl w:val="0"/>
        </w:rPr>
        <w:tab/>
        <w:t xml:space="preserve">Неясно что делать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ab/>
        <w:t xml:space="preserve">Смс менеджеру о задолженности клиента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4.       Для блока сервисного КЦ и Управляющей компании необходимо наличие следующих возможностей: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4.1. Ведение Личного кабинета клиента с обменом информацией с рабочим местом сотрудника УК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Это должно будет на сайте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Обмен с сайтом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Пока не делать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4.2.  Ведение единого процесса принятия и обработки консьерж-заявок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Место сотрудника УК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4.3. Контроль уровня удовлетворенности жильцов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4.4. Ведение базы по предложениям и жалобам жильцов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 Делать в будущем вторым этапом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93c47d" w:val="clear"/>
          <w:rtl w:val="0"/>
        </w:rPr>
        <w:t xml:space="preserve">5.       Общие требования для всех блоков: - делать в битрикс - попробовать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93c47d" w:val="clear"/>
          <w:rtl w:val="0"/>
        </w:rPr>
        <w:t xml:space="preserve">5.1. Наличие ресурса для внутренних коммуникаций компании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93c47d" w:val="clear"/>
          <w:rtl w:val="0"/>
        </w:rPr>
        <w:t xml:space="preserve">5.2. Возможность централизованного электронного документооборота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5.3. Построение шаблонных и индивидуальных аналитических отчетов (наличие конструктора)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Какие отчеты: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6 отчетов заложить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5.4. Наличие дружественного пользовательского Web-интерфейса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Вывесить CRM в облако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5.5. Размещение системы на собственных серверах - абон плата в месяц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25-35 пользователей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5.6. Возможность масштабирования системы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До 100 пользователей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5.7. Возможность интеграции с 1С, ПАК КЦ Genesys 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Корпоративным сайтом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highlight w:val="white"/>
          <w:rtl w:val="0"/>
        </w:rPr>
        <w:t xml:space="preserve">Выгрузка квартир в наличии - сейчас обмен есть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5.8. Разграничение доступа к информации и выполняемым функциям по ролям на основе настроенной организационной структуры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Сколько ролей - 5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Маркетинг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конт центра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продажник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Администратор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b w:val="1"/>
          <w:rtl w:val="0"/>
        </w:rPr>
        <w:t xml:space="preserve">Руководитель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93c47d" w:val="clear"/>
          <w:rtl w:val="0"/>
        </w:rPr>
        <w:t xml:space="preserve">5.9. Русификация системы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93c47d" w:val="clear"/>
          <w:rtl w:val="0"/>
        </w:rPr>
        <w:t xml:space="preserve">5.10.         Фиксация ошибок пользователей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93c47d" w:val="clear"/>
          <w:rtl w:val="0"/>
        </w:rPr>
        <w:t xml:space="preserve">5.11.         Время отклика системы не более 1 сек при вводе данных и не более 3 сек при выполнении операции сохранения данных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93c47d" w:val="clear"/>
          <w:rtl w:val="0"/>
        </w:rPr>
        <w:t xml:space="preserve">5.12.         Возможность защищенного и авторизуемого доступа в сети Интернет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6.       Дополнительные требования к единому окну сотрудника КЦ: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6.1. Заведение (заполнение) карточки обращения (входящего, исходящего) в том числе потенциального клиента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6.2. Идентификация существующего клиента для предоставления персональной информации - при звонке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6.3. Возможность создания заданий сотрудникам других подразделений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Как в CRM так и в Битриксе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6.4. Быстрый поиск клиентов по фильтрам или иным параметрам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6.5. Организация отложенных контактов (опция перезвонить позже)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Напоминалки + рабочий стол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6.6. Перевод звонка в процессе разговора, на боле компетентного сотрудника с данными карточки звонка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С помощью Genesis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6.7. Организация массовых и индивидуальных исходящих компаний СМС, е мейл, чат, голос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Обсудили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6.8.  Интеграция с Личным кабинетом клиента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6.9.  Создание разветвленных скриптов и ведение базы знаний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Хранение файлов в ЦРМ и открытие файла из CRM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b7b7b7" w:val="clear"/>
          <w:rtl w:val="0"/>
        </w:rPr>
        <w:t xml:space="preserve">Скрипт - открывается при звонке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shd w:fill="93c47d" w:val="clear"/>
          <w:rtl w:val="0"/>
        </w:rPr>
        <w:t xml:space="preserve">6.10. Наличие истории взаимоотношений с клиентом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  <w:t xml:space="preserve">                                                  </w:t>
      </w:r>
    </w:p>
    <w:p w:rsidR="00000000" w:rsidDel="00000000" w:rsidP="00000000" w:rsidRDefault="00000000" w:rsidRPr="00000000">
      <w:pPr>
        <w:ind w:left="13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24480" w:w="15840"/>
      <w:pgMar w:bottom="0" w:top="0" w:left="0" w:right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