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 xml:space="preserve">Требуется реализовать </w:t>
      </w:r>
      <w:bookmarkStart w:id="0" w:name="OLE_LINK2"/>
      <w:bookmarkStart w:id="1" w:name="OLE_LINK1"/>
      <w:r>
        <w:rPr/>
        <w:t xml:space="preserve">перенос данных из БП  </w:t>
      </w:r>
      <w:bookmarkStart w:id="2" w:name="OLE_LINK4"/>
      <w:bookmarkStart w:id="3" w:name="OLE_LINK3"/>
      <w:r>
        <w:rPr/>
        <w:t xml:space="preserve">7.70.594 </w:t>
      </w:r>
      <w:bookmarkEnd w:id="2"/>
      <w:bookmarkEnd w:id="3"/>
      <w:bookmarkEnd w:id="0"/>
      <w:bookmarkEnd w:id="1"/>
      <w:r>
        <w:rPr/>
        <w:t>в БП КОРП 3.0.42.45</w:t>
      </w:r>
    </w:p>
    <w:p>
      <w:pPr>
        <w:pStyle w:val="style0"/>
      </w:pPr>
      <w:r>
        <w:rPr/>
        <w:t>БП  7.70.594 – модифицированная</w:t>
      </w:r>
    </w:p>
    <w:p>
      <w:pPr>
        <w:pStyle w:val="style0"/>
      </w:pPr>
      <w:r>
        <w:rPr/>
        <w:t>БП 3.0.42.45 – без изменений, на поддержке</w:t>
      </w:r>
    </w:p>
    <w:p>
      <w:pPr>
        <w:pStyle w:val="style23"/>
        <w:numPr>
          <w:ilvl w:val="0"/>
          <w:numId w:val="1"/>
        </w:numPr>
      </w:pPr>
      <w:r>
        <w:rPr/>
        <w:t>Разовый перенос бух. итогов по счетам:</w:t>
      </w:r>
    </w:p>
    <w:tbl>
      <w:tblPr>
        <w:jc w:val="left"/>
        <w:tblInd w:type="dxa" w:w="87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3760"/>
        <w:gridCol w:w="3759"/>
      </w:tblGrid>
      <w:tr>
        <w:trPr>
          <w:trHeight w:hRule="atLeast" w:val="390"/>
          <w:cantSplit w:val="false"/>
        </w:trPr>
        <w:tc>
          <w:tcPr>
            <w:tcW w:type="dxa" w:w="376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4"/>
                <w:szCs w:val="14"/>
                <w:lang w:eastAsia="ru-RU"/>
              </w:rPr>
              <w:t>Счет</w:t>
            </w:r>
          </w:p>
        </w:tc>
        <w:tc>
          <w:tcPr>
            <w:tcW w:type="dxa" w:w="3759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4"/>
                <w:szCs w:val="14"/>
                <w:lang w:eastAsia="ru-RU"/>
              </w:rPr>
              <w:t>Наименование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план.00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Вспомогательный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план.001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Арендованные ОС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план.006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Бланки строгой отчетности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план.01.1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 в организации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план.012.1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Жилой фонд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план.012.3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Элементы внешнего благоустройства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план.013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Движимое имущество в управлении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план.014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Износ недвижимого имущества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план.02.1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Аморт. ОС, уч. на сч.01.1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план.04.1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Нематериальные активы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план.05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Амортизация НМА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план.09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Отлож. налоговые активы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Сырье и материалы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план.10.10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М-лы спец.назн. на складе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план.10.11.1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Спецодежда в экспл.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план.10.11.2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Спецоснастка в экспл.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Топливо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план.10.4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Тара и тарные материалы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план.10.5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Запасные части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план.10.6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Прочие материалы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план.10.7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Матер., перед. в перераб.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план.10.8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Строительные материалы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план.10.9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Инвентарь и хоз. прин-ти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план.14.1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Резервы под материалы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план.14.2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Резервы под товары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план.19.3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НДС по приобретенным МПЗ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план.20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Основное производство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план.26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Общехозяйственные расходы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план.29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Обсл. произв-ва и хоз-ва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план.41.4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Покупные изделия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план.50.1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Касса организации в руб.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план.51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Расчетные счета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план.55.3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Депозитные счета в руб.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план.57.1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Переводы в пути в руб.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план.58.1.1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Паи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план.58.3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Предоставленные займы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план.60.1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 с пост. в руб.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план.60.2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Авансы выданные в руб.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план.62.1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 с покуп. в руб.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план.62.2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Авансы получ. в руб.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Рез.по сомнительн.долгам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план.68.1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Налог на доходы физ.лиц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план.68.2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НДС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план.68.4.2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Расчет налога на прибыль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план.68.7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Налог на влад. трансп.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план.68.8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Налог на имущество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Социальное страхование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план.69.11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Страхование от НС и ПЗ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план.69.2.1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план.69.2.2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Страховой ПФ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план.69.2.3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Накопительный ПФ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план.69.2.6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ОПС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план.69.21.1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ПФ страх. (до 2010 г.)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план.69.21.2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ПФ нак. (до 2010 г.)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план.69.21.3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ФФОМС (до 2010 г.)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план.69.21.4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ТФОМС (до 2010 г.)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план.69.21.5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Соц.страх (до 2010 г.)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план.69.3.1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ФФОМС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план.69.3.2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ТФОМС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план.70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 по оплате труда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план.71.1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Расчеты в рублях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план.73.1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 по предост. займам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план.73.3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 по прочим операциям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план.75.1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Вклады в уставной капитал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план.76.2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Расч.по претензиям в руб.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план.76.22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Расч.по претензиям в вал.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план.76.5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Расч.с  деб.и кред.в руб.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план.76.АВ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НДС с авансов получ.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план.76.ЗП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Расч.с  банками по з/п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план.80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Уставный капитал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план.84.1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Прибыль, подлеж. распред.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план.84.2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Убыток, подлеж. покрытию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план.84.4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Нераспр.приб.использован.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план.86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Целевое финансирование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план.90.1.1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Выручка, не обл. ЕНВД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план.90.2.1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Себест.прод., не обл.ЕНВД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план.90.3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НДС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план.90.9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Прибыль/убыток от продаж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план.91.1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Прочие доходы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план.91.2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Прочие расходы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план.91.9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Сальдо пр. дох. и расх.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план.96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Резервы предстоящих расх.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план.98.1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Доходы будущих периодов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план.99.1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Прибыли и убытки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план.99.2.1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Условн. расход по налогу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план.99.2.3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Постоянное налог. обязат.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план.А06.01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Выр.от арендаторов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план.А60.1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 с пост. КЗ 2005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план.А60.2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 с пост. КЗ 2006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план.А62.1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 с покуп. ДЗ 2005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план.А62.2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Расч. с покуп. ДЗ 2006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план.ГТД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Учет имп. товаров по ГТД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план.ДНИ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Услуги не оказано дней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план.ДФЛ.1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Доходы, не обл. ЕНВД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план.ЗПК.10.Б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Сумма без НДС 10%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план.ЗПК.10.Н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Сумма НДС 10%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план.ЗПК.20.Б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Сумма без НДС 18% (20%)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план.ЗПК.20.Н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Сумма НДС 18% (20%)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план.ЗПК.БН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Без НДС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план.ЗПР.20.Б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Сумма без НДС 18% (20%)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план.ЗПР.20.Н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Сумма НДС 18% (20%)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план.ЗПР.БН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Без НДС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план.МЦ.01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Основные ср-ва в экспл.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план.МЦ.02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Спецодежда в экспл.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план.МЦ.03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Спецоснастка в экспл.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план.МЦ.04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Инв.и хоз.пр-ти в экспл.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план.Н01.01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Форм. ст-ти объектов ОС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план.Н01.05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Форм.расх.осн.пр-ва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план.Н01.08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Форм. ст-ти объектов НМА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план.Н01.09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Строительство объектов ОС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план.Н01.1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Не используется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план.Н02.01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Поступ. и выб. материалов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план.Н02.02.1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Товары на складах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план.Н02.05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Поступ. и выб. ценн.бумаг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план.Н03.03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Представительские расходы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план.Н04.08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РБП по страхованию имущ.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план.Н04.09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Проч.расх.будущ.периодов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план.Н05.01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Первоначальная ст-сть ОС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план.Н05.02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Амортизация ОС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план.Н05.03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Первоначальная ст-сть НМА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план.Н05.04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Амортизация НМА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план.Н06.01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Выр.от реализ. продукции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план.Н06.03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Выр.от реализ. проч.имущ.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план.Н06.04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Выр.от реализ.покупн.тов.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план.Н06.05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Выручка от реализации ОС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план.Н07.04.1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Косвенные расходы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план.Н07.05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Ст-ть реализ. покупн.тов.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план.Н07.06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Ст-ть реализ. проч. имущ.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план.Н07.07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Ст-ть реализованных ОС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план.Н07.13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Расх. обсл. пр-в и хоз-в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план.Н08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Внереализационные доходы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план.Н09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Внереализационные расходы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план.Н12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Учет целевого финансиров.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план.Н14.01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Расх.на опл.труда  АУП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план.Н15</w:t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Налоги и отчисления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760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Основной план.НПР.97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</w:r>
          </w:p>
        </w:tc>
        <w:tc>
          <w:tcPr>
            <w:tcW w:type="dxa" w:w="3759"/>
            <w:tcBorders>
              <w:top w:color="00000A" w:space="0" w:sz="4" w:val="single"/>
              <w:left w:val="non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lang w:eastAsia="ru-RU"/>
              </w:rPr>
              <w:t>Расходы будущих периодов</w:t>
            </w:r>
          </w:p>
        </w:tc>
      </w:tr>
    </w:tbl>
    <w:p>
      <w:pPr>
        <w:pStyle w:val="style0"/>
      </w:pPr>
      <w:r>
        <w:rPr/>
      </w:r>
    </w:p>
    <w:p>
      <w:pPr>
        <w:pStyle w:val="style23"/>
        <w:numPr>
          <w:ilvl w:val="0"/>
          <w:numId w:val="1"/>
        </w:numPr>
      </w:pPr>
      <w:r>
        <w:rPr/>
        <w:t>Периодический перенос документов:</w:t>
      </w:r>
    </w:p>
    <w:p>
      <w:pPr>
        <w:pStyle w:val="style23"/>
        <w:numPr>
          <w:ilvl w:val="1"/>
          <w:numId w:val="1"/>
        </w:numPr>
      </w:pPr>
      <w:r>
        <w:rPr/>
        <w:t>Выписка + Платежное поручение + Операция по расчетному счету;</w:t>
      </w:r>
    </w:p>
    <w:p>
      <w:pPr>
        <w:pStyle w:val="style23"/>
        <w:numPr>
          <w:ilvl w:val="1"/>
          <w:numId w:val="1"/>
        </w:numPr>
      </w:pPr>
      <w:r>
        <w:rPr/>
        <w:t>Счет1 + Оказание услуг + СчетФактура.</w:t>
      </w:r>
    </w:p>
    <w:p>
      <w:pPr>
        <w:pStyle w:val="style23"/>
        <w:numPr>
          <w:ilvl w:val="0"/>
          <w:numId w:val="1"/>
        </w:numPr>
      </w:pPr>
      <w:r>
        <w:rPr/>
        <w:t>Реализовать автоконтроль корректности переноса данных.</w:t>
      </w:r>
    </w:p>
    <w:p>
      <w:pPr>
        <w:pStyle w:val="style23"/>
      </w:pPr>
      <w:r>
        <w:rPr/>
      </w:r>
    </w:p>
    <w:p>
      <w:pPr>
        <w:pStyle w:val="style23"/>
        <w:spacing w:after="200" w:before="0"/>
        <w:contextualSpacing/>
      </w:pPr>
      <w:r>
        <w:rPr>
          <w:lang w:val="ru-RU"/>
        </w:rPr>
        <w:t xml:space="preserve">Конфигурации </w:t>
      </w:r>
      <w:hyperlink r:id="rId2">
        <w:r>
          <w:rPr>
            <w:rStyle w:val="style17"/>
            <w:lang w:val="ru-RU"/>
          </w:rPr>
          <w:t>здесь</w:t>
        </w:r>
      </w:hyperlink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75" w:left="1095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720" w:left="216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080" w:left="3240"/>
      </w:pPr>
    </w:lvl>
    <w:lvl w:ilvl="6">
      <w:start w:val="1"/>
      <w:numFmt w:val="decimal"/>
      <w:lvlText w:val="%1.%2.%3.%4.%5.%6.%7."/>
      <w:lvlJc w:val="left"/>
      <w:pPr>
        <w:ind w:hanging="1440" w:left="3960"/>
      </w:pPr>
    </w:lvl>
    <w:lvl w:ilvl="7">
      <w:start w:val="1"/>
      <w:numFmt w:val="decimal"/>
      <w:lvlText w:val="%1.%2.%3.%4.%5.%6.%7.%8."/>
      <w:lvlJc w:val="left"/>
      <w:pPr>
        <w:ind w:hanging="1440" w:left="4320"/>
      </w:pPr>
    </w:lvl>
    <w:lvl w:ilvl="8">
      <w:start w:val="1"/>
      <w:numFmt w:val="decimal"/>
      <w:lvlText w:val="%1.%2.%3.%4.%5.%6.%7.%8.%9."/>
      <w:lvlJc w:val="left"/>
      <w:pPr>
        <w:ind w:hanging="1800" w:left="50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Посещённая гиперссылка"/>
    <w:next w:val="style17"/>
    <w:rPr>
      <w:color w:val="800000"/>
      <w:u w:val="single"/>
      <w:lang w:bidi="zxx-" w:eastAsia="zxx-" w:val="zxx-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di.sk/d/8MLpjRH4jwNS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2015-10-23T03:01:00.00Z</dcterms:created>
  <dc:creator>arenda81</dc:creator>
  <cp:lastModifiedBy>arenda81</cp:lastModifiedBy>
  <dcterms:modified xsi:type="dcterms:W3CDTF">2015-10-23T05:00:00.00Z</dcterms:modified>
  <cp:revision>3</cp:revision>
</cp:coreProperties>
</file>