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E8" w:rsidRDefault="009E3765" w:rsidP="009666E8">
      <w:pPr>
        <w:jc w:val="both"/>
        <w:rPr>
          <w:lang w:val="ru-RU"/>
        </w:rPr>
      </w:pPr>
      <w:r>
        <w:rPr>
          <w:lang w:val="ru-RU"/>
        </w:rPr>
        <w:t xml:space="preserve">В «Бухгалтерии предприятия </w:t>
      </w:r>
      <w:proofErr w:type="gramStart"/>
      <w:r>
        <w:rPr>
          <w:lang w:val="ru-RU"/>
        </w:rPr>
        <w:t>КОРП</w:t>
      </w:r>
      <w:proofErr w:type="gramEnd"/>
      <w:r>
        <w:rPr>
          <w:lang w:val="ru-RU"/>
        </w:rPr>
        <w:t xml:space="preserve"> 3.0» т</w:t>
      </w:r>
      <w:r w:rsidR="009666E8">
        <w:rPr>
          <w:lang w:val="ru-RU"/>
        </w:rPr>
        <w:t>ребуется разработать обработку</w:t>
      </w:r>
      <w:r w:rsidR="009666E8" w:rsidRPr="005C2401">
        <w:rPr>
          <w:lang w:val="ru-RU"/>
        </w:rPr>
        <w:t xml:space="preserve"> </w:t>
      </w:r>
      <w:r w:rsidR="009666E8">
        <w:rPr>
          <w:lang w:val="ru-RU"/>
        </w:rPr>
        <w:t xml:space="preserve">заполнения </w:t>
      </w:r>
      <w:r w:rsidR="001E59B7">
        <w:rPr>
          <w:lang w:val="ru-RU"/>
        </w:rPr>
        <w:t xml:space="preserve">табличной части </w:t>
      </w:r>
      <w:r w:rsidR="009666E8">
        <w:rPr>
          <w:lang w:val="ru-RU"/>
        </w:rPr>
        <w:t xml:space="preserve">документа </w:t>
      </w:r>
      <w:r w:rsidR="009666E8" w:rsidRPr="005C2401">
        <w:rPr>
          <w:lang w:val="ru-RU"/>
        </w:rPr>
        <w:t>«</w:t>
      </w:r>
      <w:r w:rsidR="009666E8">
        <w:rPr>
          <w:lang w:val="ru-RU"/>
        </w:rPr>
        <w:t>Отражение начисления НДС</w:t>
      </w:r>
      <w:r w:rsidR="009666E8" w:rsidRPr="005C2401">
        <w:rPr>
          <w:lang w:val="ru-RU"/>
        </w:rPr>
        <w:t>»</w:t>
      </w:r>
      <w:r w:rsidR="009E5450">
        <w:rPr>
          <w:lang w:val="ru-RU"/>
        </w:rPr>
        <w:t xml:space="preserve"> по алгоритму, описанному ниже</w:t>
      </w:r>
      <w:r w:rsidR="009666E8">
        <w:rPr>
          <w:lang w:val="ru-RU"/>
        </w:rPr>
        <w:t>.</w:t>
      </w:r>
      <w:r w:rsidR="009E5450">
        <w:rPr>
          <w:lang w:val="ru-RU"/>
        </w:rPr>
        <w:t xml:space="preserve"> </w:t>
      </w:r>
      <w:r w:rsidR="009E5450" w:rsidRPr="009E5450">
        <w:rPr>
          <w:b/>
          <w:lang w:val="ru-RU"/>
        </w:rPr>
        <w:t>Обработка должна подключаться как внешняя</w:t>
      </w:r>
      <w:r w:rsidR="009E5450">
        <w:rPr>
          <w:b/>
          <w:lang w:val="ru-RU"/>
        </w:rPr>
        <w:t xml:space="preserve"> обработка заполнения</w:t>
      </w:r>
      <w:r w:rsidR="009E5450" w:rsidRPr="009E5450">
        <w:rPr>
          <w:b/>
          <w:lang w:val="ru-RU"/>
        </w:rPr>
        <w:t>.</w:t>
      </w:r>
    </w:p>
    <w:p w:rsidR="009666E8" w:rsidRDefault="009666E8" w:rsidP="009666E8">
      <w:pPr>
        <w:jc w:val="both"/>
        <w:rPr>
          <w:lang w:val="ru-RU"/>
        </w:rPr>
      </w:pPr>
      <w:r>
        <w:rPr>
          <w:lang w:val="ru-RU"/>
        </w:rPr>
        <w:t>При вызове обработки должна открываться форма</w:t>
      </w:r>
      <w:r w:rsidR="009E5450">
        <w:rPr>
          <w:lang w:val="ru-RU"/>
        </w:rPr>
        <w:t xml:space="preserve"> (управляемая)</w:t>
      </w:r>
      <w:r>
        <w:rPr>
          <w:lang w:val="ru-RU"/>
        </w:rPr>
        <w:t>, содержащая следующие реквизиты:</w:t>
      </w:r>
    </w:p>
    <w:p w:rsidR="009666E8" w:rsidRDefault="001E59B7" w:rsidP="009666E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Период</w:t>
      </w:r>
      <w:r w:rsidRPr="003450A0">
        <w:rPr>
          <w:b/>
          <w:lang w:val="ru-RU"/>
        </w:rPr>
        <w:t>»</w:t>
      </w:r>
      <w:r w:rsidR="009666E8">
        <w:rPr>
          <w:lang w:val="ru-RU"/>
        </w:rPr>
        <w:t xml:space="preserve"> (квартал)</w:t>
      </w:r>
      <w:r>
        <w:rPr>
          <w:lang w:val="ru-RU"/>
        </w:rPr>
        <w:t xml:space="preserve"> – вводится вручную, по умолчанию устанавливается квартал даты документа «Отражение начисления НДС».</w:t>
      </w:r>
    </w:p>
    <w:p w:rsidR="009666E8" w:rsidRDefault="001E59B7" w:rsidP="009666E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Общая сумма выручки от реализации</w:t>
      </w:r>
      <w:r w:rsidRPr="003450A0">
        <w:rPr>
          <w:b/>
          <w:lang w:val="ru-RU"/>
        </w:rPr>
        <w:t>»</w:t>
      </w:r>
      <w:r w:rsidR="009666E8">
        <w:rPr>
          <w:lang w:val="ru-RU"/>
        </w:rPr>
        <w:t xml:space="preserve"> (</w:t>
      </w:r>
      <w:proofErr w:type="spellStart"/>
      <w:r w:rsidR="009666E8">
        <w:rPr>
          <w:lang w:val="ru-RU"/>
        </w:rPr>
        <w:t>ВЫР</w:t>
      </w:r>
      <w:r w:rsidR="009666E8">
        <w:rPr>
          <w:vertAlign w:val="subscript"/>
          <w:lang w:val="ru-RU"/>
        </w:rPr>
        <w:t>общ</w:t>
      </w:r>
      <w:proofErr w:type="spellEnd"/>
      <w:r w:rsidR="009666E8">
        <w:rPr>
          <w:lang w:val="ru-RU"/>
        </w:rPr>
        <w:t>)</w:t>
      </w:r>
      <w:r>
        <w:rPr>
          <w:lang w:val="ru-RU"/>
        </w:rPr>
        <w:t xml:space="preserve"> – определяется по данным основного раздела книги пр</w:t>
      </w:r>
      <w:r w:rsidR="00083875">
        <w:rPr>
          <w:lang w:val="ru-RU"/>
        </w:rPr>
        <w:t>одаж за соответствующий квартал</w:t>
      </w:r>
      <w:r>
        <w:rPr>
          <w:lang w:val="ru-RU"/>
        </w:rPr>
        <w:t xml:space="preserve"> (регистр накопления «Книга продаж»), с учетом всех обособленных подразделений (подчиненных организаций).</w:t>
      </w:r>
      <w:r w:rsidR="00B0429F">
        <w:rPr>
          <w:lang w:val="ru-RU"/>
        </w:rPr>
        <w:t xml:space="preserve"> </w:t>
      </w:r>
      <w:r w:rsidR="00083875">
        <w:rPr>
          <w:lang w:val="ru-RU"/>
        </w:rPr>
        <w:t>Алгоритм расчета должен быть аналогичен расчету выручки в документе «</w:t>
      </w:r>
      <w:proofErr w:type="spellStart"/>
      <w:r w:rsidR="00083875" w:rsidRPr="00083875">
        <w:rPr>
          <w:lang w:val="ru-RU"/>
        </w:rPr>
        <w:t>РаспределениеНДС</w:t>
      </w:r>
      <w:proofErr w:type="spellEnd"/>
      <w:r w:rsidR="00083875">
        <w:rPr>
          <w:lang w:val="ru-RU"/>
        </w:rPr>
        <w:t>», но</w:t>
      </w:r>
      <w:r w:rsidR="00083875" w:rsidRPr="00083875">
        <w:rPr>
          <w:lang w:val="ru-RU"/>
        </w:rPr>
        <w:t xml:space="preserve"> </w:t>
      </w:r>
      <w:r w:rsidR="00083875">
        <w:rPr>
          <w:lang w:val="ru-RU"/>
        </w:rPr>
        <w:t>без учета дополнительных листов.</w:t>
      </w:r>
    </w:p>
    <w:p w:rsidR="009666E8" w:rsidRDefault="00B0429F" w:rsidP="009666E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Сумма выручки по виду деятельности, облагаемому НДС 0%</w:t>
      </w:r>
      <w:r w:rsidRPr="003450A0">
        <w:rPr>
          <w:b/>
          <w:lang w:val="ru-RU"/>
        </w:rPr>
        <w:t>»</w:t>
      </w:r>
      <w:r w:rsidR="009666E8">
        <w:rPr>
          <w:lang w:val="ru-RU"/>
        </w:rPr>
        <w:t xml:space="preserve"> (</w:t>
      </w:r>
      <w:r w:rsidR="009666E8" w:rsidRPr="009666E8">
        <w:rPr>
          <w:lang w:val="ru-RU"/>
        </w:rPr>
        <w:t>ВЫР</w:t>
      </w:r>
      <w:r w:rsidR="009666E8" w:rsidRPr="009666E8">
        <w:rPr>
          <w:vertAlign w:val="subscript"/>
          <w:lang w:val="ru-RU"/>
        </w:rPr>
        <w:t>0ставка</w:t>
      </w:r>
      <w:r w:rsidR="009666E8">
        <w:rPr>
          <w:lang w:val="ru-RU"/>
        </w:rPr>
        <w:t>)</w:t>
      </w:r>
      <w:r w:rsidR="001E59B7">
        <w:rPr>
          <w:lang w:val="ru-RU"/>
        </w:rPr>
        <w:t xml:space="preserve"> – рассчитывается</w:t>
      </w:r>
      <w:r>
        <w:rPr>
          <w:lang w:val="ru-RU"/>
        </w:rPr>
        <w:t xml:space="preserve"> аналогично </w:t>
      </w:r>
      <w:proofErr w:type="spellStart"/>
      <w:r>
        <w:rPr>
          <w:lang w:val="ru-RU"/>
        </w:rPr>
        <w:t>ВЫР</w:t>
      </w:r>
      <w:r>
        <w:rPr>
          <w:vertAlign w:val="subscript"/>
          <w:lang w:val="ru-RU"/>
        </w:rPr>
        <w:t>общ</w:t>
      </w:r>
      <w:proofErr w:type="spellEnd"/>
      <w:r w:rsidR="009666E8">
        <w:rPr>
          <w:lang w:val="ru-RU"/>
        </w:rPr>
        <w:t>,</w:t>
      </w:r>
      <w:r>
        <w:rPr>
          <w:lang w:val="ru-RU"/>
        </w:rPr>
        <w:t xml:space="preserve"> но только по ставке НДС 0%.</w:t>
      </w:r>
      <w:r w:rsidR="00083875">
        <w:rPr>
          <w:lang w:val="ru-RU"/>
        </w:rPr>
        <w:t xml:space="preserve"> По аналогии с документом «</w:t>
      </w:r>
      <w:proofErr w:type="spellStart"/>
      <w:r w:rsidR="00083875">
        <w:rPr>
          <w:lang w:val="ru-RU"/>
        </w:rPr>
        <w:t>РаспределениеНДС</w:t>
      </w:r>
      <w:proofErr w:type="spellEnd"/>
      <w:r w:rsidR="00083875">
        <w:rPr>
          <w:lang w:val="ru-RU"/>
        </w:rPr>
        <w:t>» - там это реквизит «</w:t>
      </w:r>
      <w:r w:rsidR="00083875" w:rsidRPr="00083875">
        <w:rPr>
          <w:lang w:val="ru-RU"/>
        </w:rPr>
        <w:t>ВыручкаНДС</w:t>
      </w:r>
      <w:proofErr w:type="gramStart"/>
      <w:r w:rsidR="00083875" w:rsidRPr="00083875">
        <w:rPr>
          <w:lang w:val="ru-RU"/>
        </w:rPr>
        <w:t>0</w:t>
      </w:r>
      <w:proofErr w:type="gramEnd"/>
      <w:r w:rsidR="00083875">
        <w:rPr>
          <w:lang w:val="ru-RU"/>
        </w:rPr>
        <w:t>».</w:t>
      </w:r>
    </w:p>
    <w:p w:rsidR="009666E8" w:rsidRDefault="00B0429F" w:rsidP="009666E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Удельный вес выручки по ставке 0%</w:t>
      </w:r>
      <w:r w:rsidRPr="003450A0">
        <w:rPr>
          <w:b/>
          <w:lang w:val="ru-RU"/>
        </w:rPr>
        <w:t>»</w:t>
      </w:r>
      <w:r w:rsidR="009666E8">
        <w:rPr>
          <w:lang w:val="ru-RU"/>
        </w:rPr>
        <w:t xml:space="preserve"> (</w:t>
      </w:r>
      <w:r w:rsidRPr="00B0429F">
        <w:rPr>
          <w:lang w:val="ru-RU"/>
        </w:rPr>
        <w:t>&lt;</w:t>
      </w:r>
      <w:proofErr w:type="spellStart"/>
      <w:r w:rsidR="009666E8">
        <w:rPr>
          <w:lang w:val="ru-RU"/>
        </w:rPr>
        <w:t>Коэф</w:t>
      </w:r>
      <w:proofErr w:type="spellEnd"/>
      <w:r w:rsidRPr="00B0429F">
        <w:rPr>
          <w:lang w:val="ru-RU"/>
        </w:rPr>
        <w:t>&gt;</w:t>
      </w:r>
      <w:r w:rsidR="00083875">
        <w:rPr>
          <w:lang w:val="ru-RU"/>
        </w:rPr>
        <w:t>) –</w:t>
      </w:r>
      <w:r>
        <w:rPr>
          <w:lang w:val="ru-RU"/>
        </w:rPr>
        <w:t xml:space="preserve"> </w:t>
      </w:r>
      <w:r w:rsidR="00083875">
        <w:rPr>
          <w:lang w:val="ru-RU"/>
        </w:rPr>
        <w:t>р</w:t>
      </w:r>
      <w:r>
        <w:rPr>
          <w:lang w:val="ru-RU"/>
        </w:rPr>
        <w:t xml:space="preserve">ассчитывается как </w:t>
      </w:r>
      <w:r w:rsidRPr="00B0429F">
        <w:rPr>
          <w:lang w:val="ru-RU"/>
        </w:rPr>
        <w:t>В</w:t>
      </w:r>
      <w:r w:rsidRPr="009666E8">
        <w:rPr>
          <w:lang w:val="ru-RU"/>
        </w:rPr>
        <w:t>ЫР</w:t>
      </w:r>
      <w:r w:rsidRPr="009666E8">
        <w:rPr>
          <w:vertAlign w:val="subscript"/>
          <w:lang w:val="ru-RU"/>
        </w:rPr>
        <w:t>0ставка</w:t>
      </w:r>
      <w:r w:rsidR="00D72E2E" w:rsidRPr="00D72E2E">
        <w:rPr>
          <w:lang w:val="ru-RU"/>
        </w:rPr>
        <w:t xml:space="preserve"> / </w:t>
      </w:r>
      <w:proofErr w:type="spellStart"/>
      <w:r w:rsidR="00D72E2E">
        <w:rPr>
          <w:lang w:val="ru-RU"/>
        </w:rPr>
        <w:t>ВЫР</w:t>
      </w:r>
      <w:r w:rsidR="00D72E2E">
        <w:rPr>
          <w:vertAlign w:val="subscript"/>
          <w:lang w:val="ru-RU"/>
        </w:rPr>
        <w:t>общ</w:t>
      </w:r>
      <w:proofErr w:type="spellEnd"/>
      <w:r w:rsidR="00083875">
        <w:rPr>
          <w:lang w:val="ru-RU"/>
        </w:rPr>
        <w:t>. Округляется до 5 знаков после запятой.</w:t>
      </w:r>
    </w:p>
    <w:p w:rsidR="009666E8" w:rsidRPr="00184645" w:rsidRDefault="009666E8" w:rsidP="009666E8">
      <w:pPr>
        <w:jc w:val="both"/>
        <w:rPr>
          <w:lang w:val="ru-RU"/>
        </w:rPr>
      </w:pPr>
      <w:r>
        <w:rPr>
          <w:lang w:val="ru-RU"/>
        </w:rPr>
        <w:t xml:space="preserve">Также </w:t>
      </w:r>
      <w:r w:rsidR="00B0429F">
        <w:rPr>
          <w:lang w:val="ru-RU"/>
        </w:rPr>
        <w:t xml:space="preserve">в форме </w:t>
      </w:r>
      <w:r w:rsidR="009E5450">
        <w:rPr>
          <w:lang w:val="ru-RU"/>
        </w:rPr>
        <w:t xml:space="preserve">обработки </w:t>
      </w:r>
      <w:r>
        <w:rPr>
          <w:lang w:val="ru-RU"/>
        </w:rPr>
        <w:t xml:space="preserve">должна быть </w:t>
      </w:r>
      <w:r w:rsidRPr="009E5450">
        <w:rPr>
          <w:b/>
          <w:lang w:val="ru-RU"/>
        </w:rPr>
        <w:t>табличная часть «Вычеты»</w:t>
      </w:r>
      <w:r>
        <w:rPr>
          <w:lang w:val="ru-RU"/>
        </w:rPr>
        <w:t xml:space="preserve">, содержащая следующие </w:t>
      </w:r>
      <w:r w:rsidR="003450A0">
        <w:rPr>
          <w:lang w:val="ru-RU"/>
        </w:rPr>
        <w:t>колонки</w:t>
      </w:r>
      <w:r>
        <w:rPr>
          <w:lang w:val="ru-RU"/>
        </w:rPr>
        <w:t>:</w:t>
      </w:r>
    </w:p>
    <w:p w:rsidR="009666E8" w:rsidRDefault="00B0429F" w:rsidP="009666E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Ставка НДС</w:t>
      </w:r>
      <w:r w:rsidRPr="003450A0">
        <w:rPr>
          <w:b/>
          <w:lang w:val="ru-RU"/>
        </w:rPr>
        <w:t>»</w:t>
      </w:r>
      <w:r>
        <w:rPr>
          <w:lang w:val="ru-RU"/>
        </w:rPr>
        <w:t xml:space="preserve"> - </w:t>
      </w:r>
      <w:r w:rsidR="003450A0">
        <w:rPr>
          <w:lang w:val="ru-RU"/>
        </w:rPr>
        <w:t xml:space="preserve">заполняется </w:t>
      </w:r>
      <w:r>
        <w:rPr>
          <w:lang w:val="ru-RU"/>
        </w:rPr>
        <w:t xml:space="preserve">из </w:t>
      </w:r>
      <w:r w:rsidRPr="00B0429F">
        <w:rPr>
          <w:lang w:val="ru-RU"/>
        </w:rPr>
        <w:t>регистр</w:t>
      </w:r>
      <w:r>
        <w:rPr>
          <w:lang w:val="ru-RU"/>
        </w:rPr>
        <w:t>а</w:t>
      </w:r>
      <w:r w:rsidRPr="00B0429F">
        <w:rPr>
          <w:lang w:val="ru-RU"/>
        </w:rPr>
        <w:t xml:space="preserve"> накопления «Книга покупок»</w:t>
      </w:r>
      <w:r w:rsidR="009666E8">
        <w:rPr>
          <w:lang w:val="ru-RU"/>
        </w:rPr>
        <w:t>,</w:t>
      </w:r>
    </w:p>
    <w:p w:rsidR="001E59B7" w:rsidRPr="00B0429F" w:rsidRDefault="00B0429F" w:rsidP="001E59B7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Сумма налоговых вычетов по НДС за период</w:t>
      </w:r>
      <w:r w:rsidRPr="003450A0">
        <w:rPr>
          <w:b/>
          <w:lang w:val="ru-RU"/>
        </w:rPr>
        <w:t>»</w:t>
      </w:r>
      <w:r w:rsidRPr="00B0429F">
        <w:rPr>
          <w:lang w:val="ru-RU"/>
        </w:rPr>
        <w:t xml:space="preserve"> (</w:t>
      </w:r>
      <w:proofErr w:type="spellStart"/>
      <w:r w:rsidRPr="00B0429F">
        <w:rPr>
          <w:lang w:val="ru-RU"/>
        </w:rPr>
        <w:t>НДС</w:t>
      </w:r>
      <w:r w:rsidRPr="00B0429F">
        <w:rPr>
          <w:vertAlign w:val="subscript"/>
          <w:lang w:val="ru-RU"/>
        </w:rPr>
        <w:t>вычет</w:t>
      </w:r>
      <w:proofErr w:type="spellEnd"/>
      <w:r w:rsidRPr="00B0429F">
        <w:rPr>
          <w:lang w:val="ru-RU"/>
        </w:rPr>
        <w:t>)</w:t>
      </w:r>
      <w:r w:rsidR="009666E8" w:rsidRPr="00B0429F">
        <w:rPr>
          <w:lang w:val="ru-RU"/>
        </w:rPr>
        <w:t>,</w:t>
      </w:r>
      <w:r w:rsidR="001E59B7" w:rsidRPr="00B0429F">
        <w:rPr>
          <w:lang w:val="ru-RU"/>
        </w:rPr>
        <w:t xml:space="preserve"> определя</w:t>
      </w:r>
      <w:r>
        <w:rPr>
          <w:lang w:val="ru-RU"/>
        </w:rPr>
        <w:t>ет</w:t>
      </w:r>
      <w:r w:rsidR="001E59B7" w:rsidRPr="00B0429F">
        <w:rPr>
          <w:lang w:val="ru-RU"/>
        </w:rPr>
        <w:t>ся</w:t>
      </w:r>
      <w:r>
        <w:rPr>
          <w:lang w:val="ru-RU"/>
        </w:rPr>
        <w:t xml:space="preserve"> как сумма НДС</w:t>
      </w:r>
      <w:r w:rsidR="001E59B7" w:rsidRPr="00B0429F">
        <w:rPr>
          <w:lang w:val="ru-RU"/>
        </w:rPr>
        <w:t xml:space="preserve"> основного раздела книги покупок за соответствующий квартал, без учета дополнительных листов (регистр накопления «Книга покупок»), но с учетом всех обособленных подразделений </w:t>
      </w:r>
      <w:r w:rsidRPr="00B0429F">
        <w:rPr>
          <w:lang w:val="ru-RU"/>
        </w:rPr>
        <w:t>(подчиненных организаций)</w:t>
      </w:r>
      <w:r w:rsidR="001E59B7" w:rsidRPr="00B0429F">
        <w:rPr>
          <w:lang w:val="ru-RU"/>
        </w:rPr>
        <w:t>.</w:t>
      </w:r>
    </w:p>
    <w:p w:rsidR="009666E8" w:rsidRDefault="00B0429F" w:rsidP="009666E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Сумма без НДС, с которой был исчислен вычет</w:t>
      </w:r>
      <w:r w:rsidRPr="003450A0">
        <w:rPr>
          <w:b/>
          <w:lang w:val="ru-RU"/>
        </w:rPr>
        <w:t>»</w:t>
      </w:r>
      <w:r>
        <w:rPr>
          <w:lang w:val="ru-RU"/>
        </w:rPr>
        <w:t xml:space="preserve"> (</w:t>
      </w:r>
      <w:proofErr w:type="spellStart"/>
      <w:r>
        <w:rPr>
          <w:lang w:val="ru-RU"/>
        </w:rPr>
        <w:t>СуммаБез</w:t>
      </w:r>
      <w:r w:rsidRPr="00B0429F">
        <w:rPr>
          <w:lang w:val="ru-RU"/>
        </w:rPr>
        <w:t>НДС</w:t>
      </w:r>
      <w:r w:rsidRPr="00B0429F">
        <w:rPr>
          <w:vertAlign w:val="subscript"/>
          <w:lang w:val="ru-RU"/>
        </w:rPr>
        <w:t>вычет</w:t>
      </w:r>
      <w:proofErr w:type="spellEnd"/>
      <w:r>
        <w:rPr>
          <w:lang w:val="ru-RU"/>
        </w:rPr>
        <w:t xml:space="preserve">) – из </w:t>
      </w:r>
      <w:r w:rsidRPr="00B0429F">
        <w:rPr>
          <w:lang w:val="ru-RU"/>
        </w:rPr>
        <w:t>регистр</w:t>
      </w:r>
      <w:r>
        <w:rPr>
          <w:lang w:val="ru-RU"/>
        </w:rPr>
        <w:t>а</w:t>
      </w:r>
      <w:r w:rsidRPr="00B0429F">
        <w:rPr>
          <w:lang w:val="ru-RU"/>
        </w:rPr>
        <w:t xml:space="preserve"> накопления «Книга покупок</w:t>
      </w:r>
      <w:r>
        <w:rPr>
          <w:lang w:val="ru-RU"/>
        </w:rPr>
        <w:t>»</w:t>
      </w:r>
      <w:r w:rsidR="009666E8">
        <w:rPr>
          <w:lang w:val="ru-RU"/>
        </w:rPr>
        <w:t>,</w:t>
      </w:r>
    </w:p>
    <w:p w:rsidR="009666E8" w:rsidRDefault="00B0429F" w:rsidP="009666E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Сумма НДС, подлежащая восстановлению</w:t>
      </w:r>
      <w:r w:rsidRPr="003450A0">
        <w:rPr>
          <w:b/>
          <w:lang w:val="ru-RU"/>
        </w:rPr>
        <w:t>»</w:t>
      </w:r>
      <w:r w:rsidR="009666E8">
        <w:rPr>
          <w:lang w:val="ru-RU"/>
        </w:rPr>
        <w:t>,</w:t>
      </w:r>
      <w:r>
        <w:rPr>
          <w:lang w:val="ru-RU"/>
        </w:rPr>
        <w:t xml:space="preserve"> рассчитывается как </w:t>
      </w:r>
      <w:proofErr w:type="spellStart"/>
      <w:r w:rsidRPr="00B0429F">
        <w:rPr>
          <w:lang w:val="ru-RU"/>
        </w:rPr>
        <w:t>НДС</w:t>
      </w:r>
      <w:r w:rsidRPr="00B0429F">
        <w:rPr>
          <w:vertAlign w:val="subscript"/>
          <w:lang w:val="ru-RU"/>
        </w:rPr>
        <w:t>вычет</w:t>
      </w:r>
      <w:proofErr w:type="spellEnd"/>
      <w:r>
        <w:rPr>
          <w:lang w:val="ru-RU"/>
        </w:rPr>
        <w:t xml:space="preserve"> * </w:t>
      </w:r>
      <w:r w:rsidRPr="00B0429F">
        <w:rPr>
          <w:lang w:val="ru-RU"/>
        </w:rPr>
        <w:t>&lt;</w:t>
      </w:r>
      <w:proofErr w:type="spellStart"/>
      <w:r>
        <w:rPr>
          <w:lang w:val="ru-RU"/>
        </w:rPr>
        <w:t>Коэф</w:t>
      </w:r>
      <w:proofErr w:type="spellEnd"/>
      <w:r w:rsidRPr="00B0429F">
        <w:rPr>
          <w:lang w:val="ru-RU"/>
        </w:rPr>
        <w:t>&gt;</w:t>
      </w:r>
      <w:r>
        <w:rPr>
          <w:lang w:val="ru-RU"/>
        </w:rPr>
        <w:t>.</w:t>
      </w:r>
    </w:p>
    <w:p w:rsidR="009666E8" w:rsidRDefault="00B0429F" w:rsidP="009666E8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3450A0">
        <w:rPr>
          <w:b/>
          <w:lang w:val="ru-RU"/>
        </w:rPr>
        <w:t>«</w:t>
      </w:r>
      <w:r w:rsidR="009666E8" w:rsidRPr="003450A0">
        <w:rPr>
          <w:b/>
          <w:lang w:val="ru-RU"/>
        </w:rPr>
        <w:t>Сумма без НДС, подлежащая отражению в счете-фактуре</w:t>
      </w:r>
      <w:r w:rsidRPr="003450A0">
        <w:rPr>
          <w:b/>
          <w:lang w:val="ru-RU"/>
        </w:rPr>
        <w:t>»</w:t>
      </w:r>
      <w:r>
        <w:rPr>
          <w:lang w:val="ru-RU"/>
        </w:rPr>
        <w:t xml:space="preserve">, рассчитывается как </w:t>
      </w:r>
      <w:proofErr w:type="spellStart"/>
      <w:r>
        <w:rPr>
          <w:lang w:val="ru-RU"/>
        </w:rPr>
        <w:t>СуммаБез</w:t>
      </w:r>
      <w:r w:rsidRPr="00B0429F">
        <w:rPr>
          <w:lang w:val="ru-RU"/>
        </w:rPr>
        <w:t>НДС</w:t>
      </w:r>
      <w:r w:rsidRPr="00B0429F">
        <w:rPr>
          <w:vertAlign w:val="subscript"/>
          <w:lang w:val="ru-RU"/>
        </w:rPr>
        <w:t>вычет</w:t>
      </w:r>
      <w:proofErr w:type="spellEnd"/>
      <w:r>
        <w:rPr>
          <w:lang w:val="ru-RU"/>
        </w:rPr>
        <w:t xml:space="preserve"> * </w:t>
      </w:r>
      <w:r w:rsidRPr="00B0429F">
        <w:rPr>
          <w:lang w:val="ru-RU"/>
        </w:rPr>
        <w:t>&lt;</w:t>
      </w:r>
      <w:proofErr w:type="spellStart"/>
      <w:r>
        <w:rPr>
          <w:lang w:val="ru-RU"/>
        </w:rPr>
        <w:t>Коэф</w:t>
      </w:r>
      <w:proofErr w:type="spellEnd"/>
      <w:r w:rsidRPr="00B0429F">
        <w:rPr>
          <w:lang w:val="ru-RU"/>
        </w:rPr>
        <w:t>&gt;</w:t>
      </w:r>
      <w:r w:rsidR="009666E8">
        <w:rPr>
          <w:lang w:val="ru-RU"/>
        </w:rPr>
        <w:t>.</w:t>
      </w:r>
    </w:p>
    <w:p w:rsidR="009666E8" w:rsidRDefault="009666E8" w:rsidP="009666E8">
      <w:pPr>
        <w:jc w:val="both"/>
        <w:rPr>
          <w:lang w:val="ru-RU"/>
        </w:rPr>
      </w:pPr>
      <w:r>
        <w:rPr>
          <w:lang w:val="ru-RU"/>
        </w:rPr>
        <w:t>Табличная часть «Вычеты» заполняется по каждой ставке НДС</w:t>
      </w:r>
      <w:r w:rsidR="003450A0">
        <w:rPr>
          <w:lang w:val="ru-RU"/>
        </w:rPr>
        <w:t xml:space="preserve"> (кроме 0% и «Без НДС»)</w:t>
      </w:r>
      <w:r>
        <w:rPr>
          <w:lang w:val="ru-RU"/>
        </w:rPr>
        <w:t>, с которой был исчислен вычет</w:t>
      </w:r>
      <w:r w:rsidR="009E5450">
        <w:rPr>
          <w:lang w:val="ru-RU"/>
        </w:rPr>
        <w:t xml:space="preserve"> (</w:t>
      </w:r>
      <w:r w:rsidR="00960AB5">
        <w:rPr>
          <w:lang w:val="ru-RU"/>
        </w:rPr>
        <w:t>есть</w:t>
      </w:r>
      <w:r w:rsidR="009E5450">
        <w:rPr>
          <w:lang w:val="ru-RU"/>
        </w:rPr>
        <w:t xml:space="preserve"> записи в книге покупок)</w:t>
      </w:r>
      <w:r>
        <w:rPr>
          <w:lang w:val="ru-RU"/>
        </w:rPr>
        <w:t>.</w:t>
      </w:r>
    </w:p>
    <w:p w:rsidR="009666E8" w:rsidRDefault="009666E8" w:rsidP="009666E8">
      <w:pPr>
        <w:jc w:val="both"/>
        <w:rPr>
          <w:lang w:val="ru-RU"/>
        </w:rPr>
      </w:pPr>
      <w:r>
        <w:rPr>
          <w:lang w:val="ru-RU"/>
        </w:rPr>
        <w:t>На форме обработки должны присутствовать кнопки:</w:t>
      </w:r>
    </w:p>
    <w:p w:rsidR="009666E8" w:rsidRDefault="00960AB5" w:rsidP="009666E8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b/>
          <w:lang w:val="ru-RU"/>
        </w:rPr>
        <w:t xml:space="preserve">Кнопка </w:t>
      </w:r>
      <w:r w:rsidR="009666E8" w:rsidRPr="003450A0">
        <w:rPr>
          <w:b/>
          <w:lang w:val="ru-RU"/>
        </w:rPr>
        <w:t>«Обновить»</w:t>
      </w:r>
      <w:r w:rsidR="003450A0">
        <w:rPr>
          <w:lang w:val="ru-RU"/>
        </w:rPr>
        <w:t xml:space="preserve"> - при нажатии пересчитываются</w:t>
      </w:r>
      <w:r w:rsidR="00A1572C">
        <w:rPr>
          <w:lang w:val="ru-RU"/>
        </w:rPr>
        <w:t xml:space="preserve"> реквизиты</w:t>
      </w:r>
      <w:r w:rsidR="003450A0">
        <w:rPr>
          <w:lang w:val="ru-RU"/>
        </w:rPr>
        <w:t xml:space="preserve"> </w:t>
      </w:r>
      <w:r w:rsidR="003450A0" w:rsidRPr="00A1572C">
        <w:rPr>
          <w:b/>
          <w:lang w:val="ru-RU"/>
        </w:rPr>
        <w:t>«Общая сумма выручки от реализации»</w:t>
      </w:r>
      <w:r w:rsidR="009666E8" w:rsidRPr="001639FC">
        <w:rPr>
          <w:lang w:val="ru-RU"/>
        </w:rPr>
        <w:t xml:space="preserve">, </w:t>
      </w:r>
      <w:r w:rsidR="003450A0" w:rsidRPr="00A1572C">
        <w:rPr>
          <w:b/>
          <w:lang w:val="ru-RU"/>
        </w:rPr>
        <w:t>«Сумма выручки по виду деятельности, облагаемому НДС 0%»</w:t>
      </w:r>
      <w:r w:rsidR="003450A0">
        <w:rPr>
          <w:lang w:val="ru-RU"/>
        </w:rPr>
        <w:t xml:space="preserve">, </w:t>
      </w:r>
      <w:r w:rsidR="003450A0" w:rsidRPr="00A1572C">
        <w:rPr>
          <w:b/>
          <w:lang w:val="ru-RU"/>
        </w:rPr>
        <w:t>«Удельный вес выручки по ставке 0%»</w:t>
      </w:r>
      <w:r w:rsidR="003450A0">
        <w:rPr>
          <w:lang w:val="ru-RU"/>
        </w:rPr>
        <w:t xml:space="preserve">, а также </w:t>
      </w:r>
      <w:proofErr w:type="spellStart"/>
      <w:r w:rsidR="003450A0">
        <w:rPr>
          <w:lang w:val="ru-RU"/>
        </w:rPr>
        <w:t>перезаполняется</w:t>
      </w:r>
      <w:proofErr w:type="spellEnd"/>
      <w:r w:rsidR="003450A0">
        <w:rPr>
          <w:lang w:val="ru-RU"/>
        </w:rPr>
        <w:t xml:space="preserve"> ТЧ «Вычеты»</w:t>
      </w:r>
      <w:r w:rsidR="009666E8" w:rsidRPr="001639FC">
        <w:rPr>
          <w:lang w:val="ru-RU"/>
        </w:rPr>
        <w:t>.</w:t>
      </w:r>
    </w:p>
    <w:p w:rsidR="003450A0" w:rsidRDefault="00960AB5" w:rsidP="009666E8">
      <w:pPr>
        <w:pStyle w:val="a3"/>
        <w:numPr>
          <w:ilvl w:val="0"/>
          <w:numId w:val="2"/>
        </w:numPr>
        <w:jc w:val="both"/>
        <w:rPr>
          <w:lang w:val="ru-RU"/>
        </w:rPr>
      </w:pPr>
      <w:r>
        <w:rPr>
          <w:b/>
          <w:lang w:val="ru-RU"/>
        </w:rPr>
        <w:lastRenderedPageBreak/>
        <w:t xml:space="preserve">Кнопка </w:t>
      </w:r>
      <w:r w:rsidR="009666E8" w:rsidRPr="003450A0">
        <w:rPr>
          <w:b/>
          <w:lang w:val="ru-RU"/>
        </w:rPr>
        <w:t>«Заполнить»</w:t>
      </w:r>
      <w:r w:rsidR="009666E8">
        <w:rPr>
          <w:lang w:val="ru-RU"/>
        </w:rPr>
        <w:t xml:space="preserve">, по которой </w:t>
      </w:r>
      <w:r w:rsidR="003450A0">
        <w:rPr>
          <w:lang w:val="ru-RU"/>
        </w:rPr>
        <w:t xml:space="preserve">закрываться форма </w:t>
      </w:r>
      <w:proofErr w:type="gramStart"/>
      <w:r w:rsidR="003450A0">
        <w:rPr>
          <w:lang w:val="ru-RU"/>
        </w:rPr>
        <w:t>обработки</w:t>
      </w:r>
      <w:proofErr w:type="gramEnd"/>
      <w:r w:rsidR="003450A0">
        <w:rPr>
          <w:lang w:val="ru-RU"/>
        </w:rPr>
        <w:t xml:space="preserve"> и </w:t>
      </w:r>
      <w:r w:rsidR="009666E8">
        <w:rPr>
          <w:lang w:val="ru-RU"/>
        </w:rPr>
        <w:t>заполня</w:t>
      </w:r>
      <w:r w:rsidR="003450A0">
        <w:rPr>
          <w:lang w:val="ru-RU"/>
        </w:rPr>
        <w:t>ет</w:t>
      </w:r>
      <w:r w:rsidR="009666E8">
        <w:rPr>
          <w:lang w:val="ru-RU"/>
        </w:rPr>
        <w:t>ся табличная часть «Товары и услуги» документа «Отражение начисления НДС»</w:t>
      </w:r>
      <w:r w:rsidR="003450A0">
        <w:rPr>
          <w:lang w:val="ru-RU"/>
        </w:rPr>
        <w:t xml:space="preserve">. Для каждой строки ТЧ «Вычеты» обработки, в которой </w:t>
      </w:r>
      <w:proofErr w:type="spellStart"/>
      <w:r w:rsidR="003450A0" w:rsidRPr="00B0429F">
        <w:rPr>
          <w:lang w:val="ru-RU"/>
        </w:rPr>
        <w:t>НДС</w:t>
      </w:r>
      <w:r w:rsidR="003450A0" w:rsidRPr="00B0429F">
        <w:rPr>
          <w:vertAlign w:val="subscript"/>
          <w:lang w:val="ru-RU"/>
        </w:rPr>
        <w:t>вычет</w:t>
      </w:r>
      <w:proofErr w:type="spellEnd"/>
      <w:r w:rsidR="003450A0" w:rsidRPr="003450A0">
        <w:rPr>
          <w:lang w:val="ru-RU"/>
        </w:rPr>
        <w:t xml:space="preserve"> &lt;&gt; 0 создается строка в </w:t>
      </w:r>
      <w:r>
        <w:rPr>
          <w:lang w:val="ru-RU"/>
        </w:rPr>
        <w:t>ТЧ «Товары и услуги» документа</w:t>
      </w:r>
      <w:r w:rsidR="003450A0" w:rsidRPr="003450A0">
        <w:rPr>
          <w:lang w:val="ru-RU"/>
        </w:rPr>
        <w:t>:</w:t>
      </w:r>
    </w:p>
    <w:p w:rsidR="009666E8" w:rsidRDefault="003450A0" w:rsidP="003450A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«Вид ценности» = «</w:t>
      </w:r>
      <w:r w:rsidRPr="003450A0">
        <w:rPr>
          <w:lang w:val="ru-RU"/>
        </w:rPr>
        <w:t>Прочие работы и услуги</w:t>
      </w:r>
      <w:r>
        <w:rPr>
          <w:lang w:val="ru-RU"/>
        </w:rPr>
        <w:t>»,</w:t>
      </w:r>
    </w:p>
    <w:p w:rsidR="003450A0" w:rsidRDefault="009E3765" w:rsidP="003450A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 </w:t>
      </w:r>
      <w:r w:rsidR="003450A0">
        <w:rPr>
          <w:lang w:val="ru-RU"/>
        </w:rPr>
        <w:t xml:space="preserve">«Сумма» = </w:t>
      </w:r>
      <w:proofErr w:type="spellStart"/>
      <w:r w:rsidR="003450A0">
        <w:rPr>
          <w:lang w:val="ru-RU"/>
        </w:rPr>
        <w:t>СуммаБез</w:t>
      </w:r>
      <w:r w:rsidR="003450A0" w:rsidRPr="00B0429F">
        <w:rPr>
          <w:lang w:val="ru-RU"/>
        </w:rPr>
        <w:t>НДС</w:t>
      </w:r>
      <w:r w:rsidR="003450A0" w:rsidRPr="00B0429F">
        <w:rPr>
          <w:vertAlign w:val="subscript"/>
          <w:lang w:val="ru-RU"/>
        </w:rPr>
        <w:t>вычет</w:t>
      </w:r>
      <w:proofErr w:type="spellEnd"/>
      <w:r w:rsidR="003450A0" w:rsidRPr="003450A0">
        <w:rPr>
          <w:lang w:val="ru-RU"/>
        </w:rPr>
        <w:t xml:space="preserve"> </w:t>
      </w:r>
      <w:r w:rsidR="003450A0">
        <w:rPr>
          <w:lang w:val="ru-RU"/>
        </w:rPr>
        <w:t xml:space="preserve">+ </w:t>
      </w:r>
      <w:proofErr w:type="spellStart"/>
      <w:r w:rsidR="003450A0" w:rsidRPr="00B0429F">
        <w:rPr>
          <w:lang w:val="ru-RU"/>
        </w:rPr>
        <w:t>НДС</w:t>
      </w:r>
      <w:r w:rsidR="003450A0" w:rsidRPr="00B0429F">
        <w:rPr>
          <w:vertAlign w:val="subscript"/>
          <w:lang w:val="ru-RU"/>
        </w:rPr>
        <w:t>вычет</w:t>
      </w:r>
      <w:proofErr w:type="spellEnd"/>
      <w:r w:rsidR="003450A0" w:rsidRPr="003450A0">
        <w:rPr>
          <w:lang w:val="ru-RU"/>
        </w:rPr>
        <w:t xml:space="preserve"> из ТЧ «Вычеты»</w:t>
      </w:r>
      <w:r w:rsidR="003450A0">
        <w:rPr>
          <w:lang w:val="ru-RU"/>
        </w:rPr>
        <w:t>,</w:t>
      </w:r>
    </w:p>
    <w:p w:rsidR="003450A0" w:rsidRDefault="003450A0" w:rsidP="003450A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«</w:t>
      </w:r>
      <w:r w:rsidRPr="003450A0">
        <w:rPr>
          <w:lang w:val="ru-RU"/>
        </w:rPr>
        <w:t>Ставка</w:t>
      </w:r>
      <w:r>
        <w:rPr>
          <w:lang w:val="ru-RU"/>
        </w:rPr>
        <w:t xml:space="preserve"> НДС» = </w:t>
      </w:r>
      <w:r w:rsidRPr="003450A0">
        <w:rPr>
          <w:lang w:val="ru-RU"/>
        </w:rPr>
        <w:t>«Ставка НДС» из ТЧ «Вычеты»</w:t>
      </w:r>
      <w:r>
        <w:rPr>
          <w:lang w:val="ru-RU"/>
        </w:rPr>
        <w:t>,</w:t>
      </w:r>
    </w:p>
    <w:p w:rsidR="003450A0" w:rsidRDefault="003450A0" w:rsidP="003450A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«НДС» = </w:t>
      </w:r>
      <w:proofErr w:type="spellStart"/>
      <w:r w:rsidRPr="00B0429F">
        <w:rPr>
          <w:lang w:val="ru-RU"/>
        </w:rPr>
        <w:t>НДС</w:t>
      </w:r>
      <w:r w:rsidRPr="00B0429F">
        <w:rPr>
          <w:vertAlign w:val="subscript"/>
          <w:lang w:val="ru-RU"/>
        </w:rPr>
        <w:t>вычет</w:t>
      </w:r>
      <w:proofErr w:type="spellEnd"/>
      <w:r w:rsidRPr="003450A0">
        <w:rPr>
          <w:lang w:val="ru-RU"/>
        </w:rPr>
        <w:t xml:space="preserve"> из ТЧ «Вычеты»</w:t>
      </w:r>
      <w:r>
        <w:rPr>
          <w:lang w:val="ru-RU"/>
        </w:rPr>
        <w:t>,</w:t>
      </w:r>
    </w:p>
    <w:p w:rsidR="009E3765" w:rsidRDefault="009E3765" w:rsidP="003450A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«Событие» = «</w:t>
      </w:r>
      <w:r w:rsidRPr="009E3765">
        <w:rPr>
          <w:lang w:val="ru-RU"/>
        </w:rPr>
        <w:t>Реализация</w:t>
      </w:r>
      <w:r>
        <w:rPr>
          <w:lang w:val="ru-RU"/>
        </w:rPr>
        <w:t>»,</w:t>
      </w:r>
    </w:p>
    <w:p w:rsidR="003450A0" w:rsidRPr="003450A0" w:rsidRDefault="009E3765" w:rsidP="003450A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Остальные поля не заполняются.</w:t>
      </w:r>
    </w:p>
    <w:p w:rsidR="002D3220" w:rsidRPr="009666E8" w:rsidRDefault="002D3220">
      <w:pPr>
        <w:rPr>
          <w:lang w:val="ru-RU"/>
        </w:rPr>
      </w:pPr>
    </w:p>
    <w:sectPr w:rsidR="002D3220" w:rsidRPr="009666E8" w:rsidSect="002D3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4E" w:rsidRDefault="00757C4E" w:rsidP="00530FE5">
      <w:pPr>
        <w:spacing w:after="0" w:line="240" w:lineRule="auto"/>
      </w:pPr>
      <w:r>
        <w:separator/>
      </w:r>
    </w:p>
  </w:endnote>
  <w:endnote w:type="continuationSeparator" w:id="0">
    <w:p w:rsidR="00757C4E" w:rsidRDefault="00757C4E" w:rsidP="0053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E5" w:rsidRDefault="00530F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E5" w:rsidRDefault="00530F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E5" w:rsidRDefault="00530F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4E" w:rsidRDefault="00757C4E" w:rsidP="00530FE5">
      <w:pPr>
        <w:spacing w:after="0" w:line="240" w:lineRule="auto"/>
      </w:pPr>
      <w:r>
        <w:separator/>
      </w:r>
    </w:p>
  </w:footnote>
  <w:footnote w:type="continuationSeparator" w:id="0">
    <w:p w:rsidR="00757C4E" w:rsidRDefault="00757C4E" w:rsidP="0053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E5" w:rsidRDefault="00530F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E5" w:rsidRDefault="00530F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E5" w:rsidRDefault="00530F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2B4"/>
    <w:multiLevelType w:val="hybridMultilevel"/>
    <w:tmpl w:val="9912C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E2E4E"/>
    <w:multiLevelType w:val="hybridMultilevel"/>
    <w:tmpl w:val="3F667E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66E8"/>
    <w:rsid w:val="00083875"/>
    <w:rsid w:val="001E59B7"/>
    <w:rsid w:val="001F76A9"/>
    <w:rsid w:val="002D3220"/>
    <w:rsid w:val="003450A0"/>
    <w:rsid w:val="00530FE5"/>
    <w:rsid w:val="00757C4E"/>
    <w:rsid w:val="00960AB5"/>
    <w:rsid w:val="009666E8"/>
    <w:rsid w:val="009E3765"/>
    <w:rsid w:val="009E5450"/>
    <w:rsid w:val="00A1572C"/>
    <w:rsid w:val="00B0429F"/>
    <w:rsid w:val="00C93A70"/>
    <w:rsid w:val="00D7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E8"/>
    <w:rPr>
      <w:rFonts w:eastAsiaTheme="minorEastAsia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6E8"/>
    <w:pPr>
      <w:ind w:left="720"/>
      <w:contextualSpacing/>
    </w:pPr>
  </w:style>
  <w:style w:type="paragraph" w:customStyle="1" w:styleId="ConsPlusNonformat">
    <w:name w:val="ConsPlusNonformat"/>
    <w:uiPriority w:val="99"/>
    <w:rsid w:val="00966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0FE5"/>
    <w:rPr>
      <w:rFonts w:eastAsiaTheme="minorEastAsia"/>
      <w:sz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53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0FE5"/>
    <w:rPr>
      <w:rFonts w:eastAsiaTheme="minorEastAsia"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2016-04-24T01:01:00Z</dcterms:created>
  <dcterms:modified xsi:type="dcterms:W3CDTF">2016-04-24T01:42:00Z</dcterms:modified>
</cp:coreProperties>
</file>