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2B" w:rsidRPr="004A393F" w:rsidRDefault="00173B2B" w:rsidP="00022896">
      <w:pPr>
        <w:pStyle w:val="Title"/>
      </w:pPr>
      <w:r w:rsidRPr="004A393F">
        <w:t xml:space="preserve">Техническое задание на </w:t>
      </w:r>
      <w:r w:rsidR="00F35589">
        <w:t>конкурс</w:t>
      </w:r>
    </w:p>
    <w:p w:rsidR="00C15AF7" w:rsidRDefault="00173B2B" w:rsidP="00AA2B2F">
      <w:pPr>
        <w:pStyle w:val="Heading1"/>
      </w:pPr>
      <w:r w:rsidRPr="00C15AF7">
        <w:t>Задача</w:t>
      </w:r>
      <w:r w:rsidR="00AA2B2F">
        <w:t xml:space="preserve"> проекта</w:t>
      </w:r>
    </w:p>
    <w:p w:rsidR="00173B2B" w:rsidRPr="00C15AF7" w:rsidRDefault="00173B2B" w:rsidP="00022896">
      <w:r w:rsidRPr="004A393F">
        <w:t>Внедрение новой учетной системы для поддержки процессов продаж и послепродажного обслуживания легковых, малотоннажных и грузовых автомобилей подразделения Собственных продаж АО «Мерседес-</w:t>
      </w:r>
      <w:proofErr w:type="spellStart"/>
      <w:r w:rsidRPr="004A393F">
        <w:t>Бенц</w:t>
      </w:r>
      <w:proofErr w:type="spellEnd"/>
      <w:r w:rsidRPr="004A393F">
        <w:t xml:space="preserve"> РУС»</w:t>
      </w:r>
      <w:r w:rsidR="00AA2B2F">
        <w:t xml:space="preserve"> (далее – «Учетная система»)</w:t>
      </w:r>
      <w:r w:rsidRPr="004A393F">
        <w:t>.</w:t>
      </w:r>
    </w:p>
    <w:p w:rsidR="00173B2B" w:rsidRDefault="00AA2B2F" w:rsidP="00AA2B2F">
      <w:pPr>
        <w:pStyle w:val="Heading1"/>
      </w:pPr>
      <w:r>
        <w:t xml:space="preserve">Требования к </w:t>
      </w:r>
      <w:r w:rsidR="00F35589">
        <w:t xml:space="preserve">внедряемому </w:t>
      </w:r>
      <w:r>
        <w:t>решению/</w:t>
      </w:r>
      <w:r w:rsidR="00F35589">
        <w:t>оказываемой услуге</w:t>
      </w:r>
    </w:p>
    <w:p w:rsidR="004432EF" w:rsidRPr="004432EF" w:rsidRDefault="002659E8" w:rsidP="004432EF">
      <w:r>
        <w:t>Участник</w:t>
      </w:r>
      <w:r w:rsidR="00443C9D">
        <w:t>ом</w:t>
      </w:r>
      <w:r w:rsidR="004432EF" w:rsidRPr="004A393F">
        <w:t xml:space="preserve"> конкурса </w:t>
      </w:r>
      <w:r w:rsidR="004432EF">
        <w:t xml:space="preserve">(далее – </w:t>
      </w:r>
      <w:r>
        <w:t>Участник</w:t>
      </w:r>
      <w:r w:rsidR="004432EF">
        <w:t>)</w:t>
      </w:r>
      <w:r w:rsidR="00443C9D">
        <w:t xml:space="preserve"> может являться компания или независимый специалист. Компания долж</w:t>
      </w:r>
      <w:r>
        <w:t>н</w:t>
      </w:r>
      <w:r w:rsidR="00443C9D">
        <w:t>а</w:t>
      </w:r>
      <w:r w:rsidR="004432EF" w:rsidRPr="004A393F">
        <w:t xml:space="preserve"> </w:t>
      </w:r>
      <w:r w:rsidR="004432EF">
        <w:t>отразить в своем предложении следующее:</w:t>
      </w:r>
    </w:p>
    <w:p w:rsidR="00AA2B2F" w:rsidRPr="00F35589" w:rsidRDefault="00AA2B2F" w:rsidP="007451C4">
      <w:pPr>
        <w:pStyle w:val="ListParagraph"/>
        <w:numPr>
          <w:ilvl w:val="0"/>
          <w:numId w:val="1"/>
        </w:numPr>
        <w:ind w:left="851" w:hanging="284"/>
      </w:pPr>
      <w:r>
        <w:t xml:space="preserve">Внедряемая Учетная система должна базировать на решении </w:t>
      </w:r>
      <w:proofErr w:type="spellStart"/>
      <w:proofErr w:type="gramStart"/>
      <w:r w:rsidR="00022896">
        <w:t>Рарус:</w:t>
      </w:r>
      <w:r>
        <w:t>Альфа</w:t>
      </w:r>
      <w:proofErr w:type="gramEnd"/>
      <w:r>
        <w:t>-Авто</w:t>
      </w:r>
      <w:proofErr w:type="spellEnd"/>
      <w:r>
        <w:t>.</w:t>
      </w:r>
    </w:p>
    <w:p w:rsidR="00173B2B" w:rsidRPr="004A393F" w:rsidRDefault="004432EF" w:rsidP="007451C4">
      <w:pPr>
        <w:pStyle w:val="ListParagraph"/>
        <w:numPr>
          <w:ilvl w:val="0"/>
          <w:numId w:val="1"/>
        </w:numPr>
        <w:ind w:left="851" w:hanging="284"/>
      </w:pPr>
      <w:r>
        <w:t xml:space="preserve">В рамках проекта </w:t>
      </w:r>
      <w:r w:rsidR="00AA2B2F">
        <w:t xml:space="preserve">Учетная система должна быть интегрирована </w:t>
      </w:r>
      <w:r w:rsidR="00173B2B" w:rsidRPr="004A393F">
        <w:t>с существующими учетными</w:t>
      </w:r>
      <w:r w:rsidRPr="004432EF">
        <w:t xml:space="preserve"> </w:t>
      </w:r>
      <w:r>
        <w:t>и справочными</w:t>
      </w:r>
      <w:r w:rsidR="00173B2B" w:rsidRPr="004A393F">
        <w:t xml:space="preserve"> системами АО</w:t>
      </w:r>
      <w:r w:rsidR="00022896">
        <w:t> </w:t>
      </w:r>
      <w:r w:rsidR="00173B2B" w:rsidRPr="004A393F">
        <w:t>«Мерседес-</w:t>
      </w:r>
      <w:proofErr w:type="spellStart"/>
      <w:r w:rsidR="00173B2B" w:rsidRPr="004A393F">
        <w:t>Бенц</w:t>
      </w:r>
      <w:proofErr w:type="spellEnd"/>
      <w:r w:rsidR="00173B2B" w:rsidRPr="004A393F">
        <w:t xml:space="preserve"> Р</w:t>
      </w:r>
      <w:r>
        <w:t>УС»</w:t>
      </w:r>
      <w:r w:rsidRPr="004432EF">
        <w:t>.</w:t>
      </w:r>
    </w:p>
    <w:p w:rsidR="00162E9A" w:rsidRDefault="00173B2B" w:rsidP="007451C4">
      <w:pPr>
        <w:pStyle w:val="ListParagraph"/>
        <w:numPr>
          <w:ilvl w:val="0"/>
          <w:numId w:val="1"/>
        </w:numPr>
        <w:ind w:left="851" w:hanging="284"/>
      </w:pPr>
      <w:r w:rsidRPr="004A393F">
        <w:t xml:space="preserve">Реализация </w:t>
      </w:r>
      <w:r w:rsidR="00F35589">
        <w:t xml:space="preserve">проекта </w:t>
      </w:r>
      <w:r w:rsidRPr="004A393F">
        <w:t xml:space="preserve">должна включать следующие стадии: </w:t>
      </w:r>
    </w:p>
    <w:p w:rsidR="00162E9A" w:rsidRDefault="00162E9A" w:rsidP="00162E9A">
      <w:pPr>
        <w:pStyle w:val="ListParagraph"/>
        <w:numPr>
          <w:ilvl w:val="1"/>
          <w:numId w:val="1"/>
        </w:numPr>
      </w:pPr>
      <w:r>
        <w:t>анализ текущей ситуации,</w:t>
      </w:r>
    </w:p>
    <w:p w:rsidR="00162E9A" w:rsidRDefault="00162E9A" w:rsidP="00162E9A">
      <w:pPr>
        <w:pStyle w:val="ListParagraph"/>
        <w:numPr>
          <w:ilvl w:val="1"/>
          <w:numId w:val="1"/>
        </w:numPr>
      </w:pPr>
      <w:r>
        <w:t>разработка концепт-дизайна,</w:t>
      </w:r>
    </w:p>
    <w:p w:rsidR="00162E9A" w:rsidRDefault="00162E9A" w:rsidP="00162E9A">
      <w:pPr>
        <w:pStyle w:val="ListParagraph"/>
        <w:numPr>
          <w:ilvl w:val="1"/>
          <w:numId w:val="1"/>
        </w:numPr>
      </w:pPr>
      <w:r>
        <w:t>разработка и настройка системы,</w:t>
      </w:r>
    </w:p>
    <w:p w:rsidR="00162E9A" w:rsidRDefault="00173B2B" w:rsidP="00162E9A">
      <w:pPr>
        <w:pStyle w:val="ListParagraph"/>
        <w:numPr>
          <w:ilvl w:val="1"/>
          <w:numId w:val="1"/>
        </w:numPr>
      </w:pPr>
      <w:r w:rsidRPr="004A393F">
        <w:t>тестирование (как внутр</w:t>
      </w:r>
      <w:r w:rsidR="00162E9A">
        <w:t>еннее, так и пользовательское),</w:t>
      </w:r>
    </w:p>
    <w:p w:rsidR="00162E9A" w:rsidRPr="00162E9A" w:rsidRDefault="00173B2B" w:rsidP="00162E9A">
      <w:pPr>
        <w:pStyle w:val="ListParagraph"/>
        <w:numPr>
          <w:ilvl w:val="1"/>
          <w:numId w:val="1"/>
        </w:numPr>
      </w:pPr>
      <w:r w:rsidRPr="004A393F">
        <w:t>подготовка технической и пользовательской докуме</w:t>
      </w:r>
      <w:r w:rsidR="00162E9A">
        <w:t>нтации, обучение пользователей,</w:t>
      </w:r>
    </w:p>
    <w:p w:rsidR="00173B2B" w:rsidRPr="004A393F" w:rsidRDefault="00173B2B" w:rsidP="00162E9A">
      <w:pPr>
        <w:pStyle w:val="ListParagraph"/>
        <w:numPr>
          <w:ilvl w:val="1"/>
          <w:numId w:val="1"/>
        </w:numPr>
      </w:pPr>
      <w:r w:rsidRPr="004A393F">
        <w:t xml:space="preserve">подготовка к </w:t>
      </w:r>
      <w:r w:rsidR="00AA2B2F">
        <w:t xml:space="preserve">продуктивному </w:t>
      </w:r>
      <w:r w:rsidRPr="004A393F">
        <w:t xml:space="preserve">запуску и </w:t>
      </w:r>
      <w:r w:rsidR="00AA2B2F">
        <w:t xml:space="preserve">поддержка продуктивного </w:t>
      </w:r>
      <w:r w:rsidRPr="004A393F">
        <w:t>запуск</w:t>
      </w:r>
      <w:r w:rsidR="00AA2B2F">
        <w:t>а</w:t>
      </w:r>
      <w:r w:rsidR="004432EF" w:rsidRPr="004432EF">
        <w:t>.</w:t>
      </w:r>
    </w:p>
    <w:p w:rsidR="00173B2B" w:rsidRPr="004A393F" w:rsidRDefault="004432EF" w:rsidP="007451C4">
      <w:pPr>
        <w:pStyle w:val="ListParagraph"/>
        <w:numPr>
          <w:ilvl w:val="0"/>
          <w:numId w:val="1"/>
        </w:numPr>
        <w:ind w:left="851" w:hanging="284"/>
      </w:pPr>
      <w:r>
        <w:t>Результаты</w:t>
      </w:r>
      <w:r w:rsidR="00173B2B" w:rsidRPr="004A393F">
        <w:t xml:space="preserve"> внедрения (</w:t>
      </w:r>
      <w:r w:rsidR="00162E9A">
        <w:t xml:space="preserve">решение/программное обеспечение </w:t>
      </w:r>
      <w:r w:rsidR="00173B2B" w:rsidRPr="004A393F">
        <w:t xml:space="preserve">и проектная документация) </w:t>
      </w:r>
      <w:r>
        <w:t xml:space="preserve">должны быть предоставлены </w:t>
      </w:r>
      <w:r w:rsidRPr="004A393F">
        <w:t>партнерам АО «Мерседес-</w:t>
      </w:r>
      <w:proofErr w:type="spellStart"/>
      <w:r w:rsidRPr="004A393F">
        <w:t>Бенц</w:t>
      </w:r>
      <w:proofErr w:type="spellEnd"/>
      <w:r w:rsidRPr="004A393F">
        <w:t xml:space="preserve"> РУС»</w:t>
      </w:r>
      <w:r w:rsidRPr="004432EF">
        <w:t xml:space="preserve"> </w:t>
      </w:r>
      <w:r w:rsidR="00173B2B" w:rsidRPr="004A393F">
        <w:t>для последующего тиражирования.</w:t>
      </w:r>
    </w:p>
    <w:p w:rsidR="00162E9A" w:rsidRPr="004A393F" w:rsidRDefault="0089280D" w:rsidP="007451C4">
      <w:pPr>
        <w:pStyle w:val="ListParagraph"/>
        <w:numPr>
          <w:ilvl w:val="0"/>
          <w:numId w:val="1"/>
        </w:numPr>
        <w:ind w:left="851" w:hanging="284"/>
      </w:pPr>
      <w:r>
        <w:t>Участники должны</w:t>
      </w:r>
      <w:r w:rsidR="00162E9A">
        <w:t xml:space="preserve"> осуществлять </w:t>
      </w:r>
      <w:r w:rsidR="00162E9A" w:rsidRPr="004A393F">
        <w:t>п</w:t>
      </w:r>
      <w:r w:rsidR="00162E9A">
        <w:t>оддержку продуктивного запуска Учетной системы в</w:t>
      </w:r>
      <w:r w:rsidR="00162E9A" w:rsidRPr="00162E9A">
        <w:t xml:space="preserve"> </w:t>
      </w:r>
      <w:r w:rsidR="00162E9A" w:rsidRPr="004A393F">
        <w:t>АО</w:t>
      </w:r>
      <w:r w:rsidR="00162E9A">
        <w:t> </w:t>
      </w:r>
      <w:r w:rsidR="00162E9A" w:rsidRPr="004A393F">
        <w:t>«Мерседес-</w:t>
      </w:r>
      <w:proofErr w:type="spellStart"/>
      <w:r w:rsidR="00162E9A" w:rsidRPr="004A393F">
        <w:t>Бенц</w:t>
      </w:r>
      <w:proofErr w:type="spellEnd"/>
      <w:r w:rsidR="00162E9A" w:rsidRPr="004A393F">
        <w:t xml:space="preserve"> Р</w:t>
      </w:r>
      <w:r w:rsidR="00162E9A">
        <w:t xml:space="preserve">УС» </w:t>
      </w:r>
      <w:r w:rsidR="00162E9A" w:rsidRPr="004A393F">
        <w:t>в течение 3 месяцев</w:t>
      </w:r>
      <w:r w:rsidR="00162E9A">
        <w:t xml:space="preserve"> после продуктивного запуска</w:t>
      </w:r>
      <w:r w:rsidR="00162E9A" w:rsidRPr="004432EF">
        <w:t>.</w:t>
      </w:r>
    </w:p>
    <w:p w:rsidR="00443C9D" w:rsidRDefault="0089280D" w:rsidP="007451C4">
      <w:pPr>
        <w:pStyle w:val="ListParagraph"/>
        <w:numPr>
          <w:ilvl w:val="0"/>
          <w:numId w:val="1"/>
        </w:numPr>
        <w:ind w:left="851" w:hanging="284"/>
      </w:pPr>
      <w:r>
        <w:t xml:space="preserve">Предложение Участника – независимого специалиста должно содержать </w:t>
      </w:r>
      <w:r w:rsidR="00443C9D">
        <w:t>полное резюме. Количество участников данного типа будет определено позже.</w:t>
      </w:r>
    </w:p>
    <w:p w:rsidR="004432EF" w:rsidRPr="00E165A8" w:rsidRDefault="00E67386" w:rsidP="007451C4">
      <w:pPr>
        <w:pStyle w:val="ListParagraph"/>
        <w:numPr>
          <w:ilvl w:val="0"/>
          <w:numId w:val="1"/>
        </w:numPr>
        <w:ind w:left="851" w:hanging="284"/>
      </w:pPr>
      <w:r w:rsidRPr="00E165A8">
        <w:t>П</w:t>
      </w:r>
      <w:r w:rsidR="00F35589" w:rsidRPr="00E165A8">
        <w:t xml:space="preserve">редложение </w:t>
      </w:r>
      <w:r w:rsidR="0089280D">
        <w:t>Участника – к</w:t>
      </w:r>
      <w:r w:rsidR="00F35589" w:rsidRPr="00E165A8">
        <w:t xml:space="preserve">омпании </w:t>
      </w:r>
      <w:r w:rsidRPr="00E165A8">
        <w:t xml:space="preserve">в конкурсе </w:t>
      </w:r>
      <w:r w:rsidR="00F35589" w:rsidRPr="00E165A8">
        <w:t>до</w:t>
      </w:r>
      <w:r w:rsidR="004432EF" w:rsidRPr="00E165A8">
        <w:t>лжно включать в себя следующее:</w:t>
      </w:r>
    </w:p>
    <w:p w:rsidR="004432EF" w:rsidRPr="00E165A8" w:rsidRDefault="00F35589" w:rsidP="007451C4">
      <w:pPr>
        <w:pStyle w:val="ListParagraph"/>
        <w:numPr>
          <w:ilvl w:val="0"/>
          <w:numId w:val="9"/>
        </w:numPr>
      </w:pPr>
      <w:r w:rsidRPr="00E165A8">
        <w:t>поставку лицензий на платформу 1</w:t>
      </w:r>
      <w:proofErr w:type="gramStart"/>
      <w:r w:rsidRPr="00E165A8">
        <w:t>С:Предприятие</w:t>
      </w:r>
      <w:proofErr w:type="gramEnd"/>
      <w:r w:rsidRPr="00E165A8">
        <w:t xml:space="preserve"> и </w:t>
      </w:r>
      <w:r w:rsidR="00162E9A" w:rsidRPr="00E165A8">
        <w:t>лицензий на решение</w:t>
      </w:r>
      <w:r w:rsidRPr="00E165A8">
        <w:t xml:space="preserve"> </w:t>
      </w:r>
      <w:proofErr w:type="spellStart"/>
      <w:r w:rsidRPr="00E165A8">
        <w:t>Рарус:Альфа-Авто</w:t>
      </w:r>
      <w:proofErr w:type="spellEnd"/>
      <w:r w:rsidRPr="00E165A8">
        <w:t xml:space="preserve"> (с раздельным указанием цены необходимых серверных компонентов и </w:t>
      </w:r>
      <w:r w:rsidR="004432EF" w:rsidRPr="00E165A8">
        <w:t xml:space="preserve">стоимости </w:t>
      </w:r>
      <w:r w:rsidRPr="00E165A8">
        <w:t xml:space="preserve">лицензий на </w:t>
      </w:r>
      <w:r w:rsidR="004432EF" w:rsidRPr="00E165A8">
        <w:t>конечного пользователя);</w:t>
      </w:r>
    </w:p>
    <w:p w:rsidR="00F35589" w:rsidRPr="00E165A8" w:rsidRDefault="004432EF" w:rsidP="007451C4">
      <w:pPr>
        <w:pStyle w:val="ListParagraph"/>
        <w:numPr>
          <w:ilvl w:val="0"/>
          <w:numId w:val="9"/>
        </w:numPr>
      </w:pPr>
      <w:r w:rsidRPr="00E165A8">
        <w:t xml:space="preserve">услуги по внедрению </w:t>
      </w:r>
      <w:r w:rsidR="007451C4" w:rsidRPr="00E165A8">
        <w:t xml:space="preserve">(настройке, доработке и документированию) </w:t>
      </w:r>
      <w:r w:rsidRPr="00E165A8">
        <w:t>Учетной системы;</w:t>
      </w:r>
    </w:p>
    <w:p w:rsidR="004432EF" w:rsidRPr="00E165A8" w:rsidRDefault="004432EF" w:rsidP="007451C4">
      <w:pPr>
        <w:pStyle w:val="ListParagraph"/>
        <w:numPr>
          <w:ilvl w:val="0"/>
          <w:numId w:val="9"/>
        </w:numPr>
      </w:pPr>
      <w:r w:rsidRPr="00E165A8">
        <w:t>услуги по обучению пользователей</w:t>
      </w:r>
      <w:r w:rsidR="007451C4" w:rsidRPr="00E165A8">
        <w:t xml:space="preserve"> Учетной системы</w:t>
      </w:r>
      <w:r w:rsidRPr="00E165A8">
        <w:t>;</w:t>
      </w:r>
    </w:p>
    <w:p w:rsidR="004432EF" w:rsidRPr="00E165A8" w:rsidRDefault="004432EF" w:rsidP="007451C4">
      <w:pPr>
        <w:pStyle w:val="ListParagraph"/>
        <w:numPr>
          <w:ilvl w:val="0"/>
          <w:numId w:val="9"/>
        </w:numPr>
      </w:pPr>
      <w:r w:rsidRPr="00E165A8">
        <w:t xml:space="preserve">услуги по поддержке </w:t>
      </w:r>
      <w:r w:rsidR="007451C4" w:rsidRPr="00E165A8">
        <w:t xml:space="preserve">продуктивного запуска </w:t>
      </w:r>
      <w:r w:rsidRPr="00E165A8">
        <w:t>Учетной системы;</w:t>
      </w:r>
    </w:p>
    <w:p w:rsidR="0089280D" w:rsidRDefault="0089280D" w:rsidP="0089280D">
      <w:pPr>
        <w:pStyle w:val="ListParagraph"/>
        <w:ind w:left="1211" w:firstLine="0"/>
      </w:pPr>
    </w:p>
    <w:p w:rsidR="00020698" w:rsidRPr="004432EF" w:rsidRDefault="004432EF" w:rsidP="004432EF">
      <w:pPr>
        <w:pStyle w:val="Heading1"/>
      </w:pPr>
      <w:r>
        <w:t>Реализуемые в Учетной системе процессы</w:t>
      </w:r>
    </w:p>
    <w:p w:rsidR="00173B2B" w:rsidRPr="004A393F" w:rsidRDefault="00173B2B" w:rsidP="007451C4">
      <w:r w:rsidRPr="004A393F">
        <w:t>В объем реализации разработки входят следующие процессы</w:t>
      </w:r>
      <w:r w:rsidR="00162E9A" w:rsidRPr="00162E9A">
        <w:t xml:space="preserve"> </w:t>
      </w:r>
      <w:r w:rsidR="00162E9A">
        <w:t>и задачи</w:t>
      </w:r>
      <w:r w:rsidRPr="004A393F">
        <w:t>:</w:t>
      </w:r>
    </w:p>
    <w:p w:rsidR="00173B2B" w:rsidRPr="004A393F" w:rsidRDefault="00173B2B" w:rsidP="00162E9A">
      <w:pPr>
        <w:pStyle w:val="ListParagraph"/>
        <w:numPr>
          <w:ilvl w:val="0"/>
          <w:numId w:val="5"/>
        </w:numPr>
        <w:ind w:left="1004" w:hanging="284"/>
      </w:pPr>
      <w:r w:rsidRPr="004A393F">
        <w:t>Система управления взаимоотно</w:t>
      </w:r>
      <w:r w:rsidR="00F56DDB" w:rsidRPr="004A393F">
        <w:t>шениями с клиентами и процессы в</w:t>
      </w:r>
      <w:r w:rsidRPr="004A393F">
        <w:t>оронки продаж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proofErr w:type="spellStart"/>
      <w:r w:rsidRPr="004A393F">
        <w:lastRenderedPageBreak/>
        <w:t>Дедупликация</w:t>
      </w:r>
      <w:proofErr w:type="spellEnd"/>
      <w:r w:rsidRPr="004A393F">
        <w:t xml:space="preserve"> и чистка клиентских данных (вкл. удаление данных) 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Управление кампаниями 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proofErr w:type="spellStart"/>
      <w:r w:rsidRPr="004A393F">
        <w:t>Lead</w:t>
      </w:r>
      <w:proofErr w:type="spellEnd"/>
      <w:r w:rsidRPr="004A393F">
        <w:t xml:space="preserve"> </w:t>
      </w:r>
      <w:proofErr w:type="spellStart"/>
      <w:r w:rsidRPr="004A393F">
        <w:t>management</w:t>
      </w:r>
      <w:proofErr w:type="spellEnd"/>
      <w:r w:rsidRPr="004A393F">
        <w:t xml:space="preserve"> </w:t>
      </w:r>
    </w:p>
    <w:p w:rsidR="00173B2B" w:rsidRPr="004A393F" w:rsidRDefault="00F56DDB" w:rsidP="00162E9A">
      <w:pPr>
        <w:pStyle w:val="ListParagraph"/>
        <w:numPr>
          <w:ilvl w:val="1"/>
          <w:numId w:val="7"/>
        </w:numPr>
        <w:ind w:left="1571" w:hanging="567"/>
      </w:pPr>
      <w:proofErr w:type="spellStart"/>
      <w:r w:rsidRPr="004A393F">
        <w:t>Колл</w:t>
      </w:r>
      <w:proofErr w:type="spellEnd"/>
      <w:r w:rsidRPr="004A393F">
        <w:t xml:space="preserve"> центр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Интеграция с сервисом рассылок эл. писем и смс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Отчетность </w:t>
      </w:r>
      <w:r w:rsidR="00F56DDB" w:rsidRPr="004A393F">
        <w:t xml:space="preserve">и анализ статистических данных </w:t>
      </w:r>
      <w:r w:rsidRPr="004A393F">
        <w:t>с интеграцией CRM</w:t>
      </w:r>
    </w:p>
    <w:p w:rsidR="00173B2B" w:rsidRPr="004A393F" w:rsidRDefault="00173B2B" w:rsidP="00162E9A">
      <w:pPr>
        <w:pStyle w:val="ListParagraph"/>
        <w:numPr>
          <w:ilvl w:val="0"/>
          <w:numId w:val="7"/>
        </w:numPr>
        <w:ind w:left="1080"/>
      </w:pPr>
      <w:r w:rsidRPr="004A393F">
        <w:t>Процессы продаж легковых/малотоннажных/</w:t>
      </w:r>
      <w:proofErr w:type="gramStart"/>
      <w:r w:rsidRPr="004A393F">
        <w:t>грузовых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 </w:t>
      </w:r>
      <w:proofErr w:type="gramStart"/>
      <w:r w:rsidRPr="004A393F">
        <w:t>предложения</w:t>
      </w:r>
      <w:proofErr w:type="gramEnd"/>
      <w:r w:rsidRPr="004A393F">
        <w:t xml:space="preserve"> а/м (интеграция с локальными/центральными системами ECF, </w:t>
      </w:r>
      <w:proofErr w:type="spellStart"/>
      <w:r w:rsidRPr="004A393F">
        <w:t>eMB</w:t>
      </w:r>
      <w:proofErr w:type="spellEnd"/>
      <w:r w:rsidRPr="004A393F">
        <w:t>, BBD, MBKS)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 заказа </w:t>
      </w:r>
      <w:proofErr w:type="gramStart"/>
      <w:r w:rsidRPr="004A393F">
        <w:t>новых</w:t>
      </w:r>
      <w:proofErr w:type="gramEnd"/>
      <w:r w:rsidRPr="004A393F">
        <w:t xml:space="preserve"> а/м (интеграция с учетной системой CESAR)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Управление </w:t>
      </w:r>
      <w:proofErr w:type="gramStart"/>
      <w:r w:rsidRPr="004A393F">
        <w:t>складами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Процесс Тест-драйва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 </w:t>
      </w:r>
      <w:proofErr w:type="gramStart"/>
      <w:r w:rsidRPr="004A393F">
        <w:t>резервирования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 </w:t>
      </w:r>
      <w:proofErr w:type="gramStart"/>
      <w:r w:rsidRPr="004A393F">
        <w:t>закупки</w:t>
      </w:r>
      <w:proofErr w:type="gramEnd"/>
      <w:r w:rsidRPr="004A393F">
        <w:t xml:space="preserve"> а/м у импортера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 продажи </w:t>
      </w:r>
      <w:proofErr w:type="gramStart"/>
      <w:r w:rsidRPr="004A393F">
        <w:t>новых</w:t>
      </w:r>
      <w:proofErr w:type="gramEnd"/>
      <w:r w:rsidRPr="004A393F">
        <w:t xml:space="preserve"> а/м вкл. корпоративные продажи 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Программы поддержки продаж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Процесс Трейд-ин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Продажа </w:t>
      </w:r>
      <w:proofErr w:type="gramStart"/>
      <w:r w:rsidRPr="004A393F">
        <w:t>подержанных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 </w:t>
      </w:r>
      <w:proofErr w:type="gramStart"/>
      <w:r w:rsidRPr="004A393F">
        <w:t>выдачи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 закрытия сделки (интеграция с центральными системами CESAR, </w:t>
      </w:r>
      <w:proofErr w:type="spellStart"/>
      <w:r w:rsidRPr="004A393F">
        <w:t>CoFiCo</w:t>
      </w:r>
      <w:proofErr w:type="spellEnd"/>
      <w:r w:rsidRPr="004A393F">
        <w:t>)</w:t>
      </w:r>
    </w:p>
    <w:p w:rsidR="00173B2B" w:rsidRPr="004A393F" w:rsidRDefault="00173B2B" w:rsidP="00162E9A">
      <w:pPr>
        <w:pStyle w:val="ListParagraph"/>
        <w:numPr>
          <w:ilvl w:val="0"/>
          <w:numId w:val="7"/>
        </w:numPr>
        <w:ind w:left="1080"/>
      </w:pPr>
      <w:r w:rsidRPr="004A393F">
        <w:t>Процессы послепродажного обслуживания легковых/малотоннажных/</w:t>
      </w:r>
      <w:proofErr w:type="gramStart"/>
      <w:r w:rsidRPr="004A393F">
        <w:t>грузовых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Управление основными данными по работам, ЗЧ и аксессуарам 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Процесс обновления прайс-листов по ЗЧ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Процессы сервиса вкл. учет рабочего времени персонала 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Продажа ЗЧ и аксессуаров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Шинный отель и сопутствующие услуги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Предоставление </w:t>
      </w:r>
      <w:proofErr w:type="gramStart"/>
      <w:r w:rsidRPr="004A393F">
        <w:t>арендных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Управление </w:t>
      </w:r>
      <w:proofErr w:type="gramStart"/>
      <w:r w:rsidRPr="004A393F">
        <w:t>подменными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Интеграция с центральными системами (</w:t>
      </w:r>
      <w:proofErr w:type="spellStart"/>
      <w:r w:rsidRPr="004A393F">
        <w:t>Xentry</w:t>
      </w:r>
      <w:proofErr w:type="spellEnd"/>
      <w:r w:rsidRPr="004A393F">
        <w:t xml:space="preserve"> </w:t>
      </w:r>
      <w:proofErr w:type="spellStart"/>
      <w:r w:rsidRPr="004A393F">
        <w:t>Portal</w:t>
      </w:r>
      <w:proofErr w:type="spellEnd"/>
      <w:r w:rsidRPr="004A393F">
        <w:t xml:space="preserve"> </w:t>
      </w:r>
      <w:proofErr w:type="spellStart"/>
      <w:r w:rsidRPr="004A393F">
        <w:t>pro</w:t>
      </w:r>
      <w:proofErr w:type="spellEnd"/>
      <w:r w:rsidRPr="004A393F">
        <w:t xml:space="preserve">, MRA, </w:t>
      </w:r>
      <w:proofErr w:type="spellStart"/>
      <w:r w:rsidRPr="004A393F">
        <w:t>Web-parts</w:t>
      </w:r>
      <w:proofErr w:type="spellEnd"/>
      <w:r w:rsidRPr="004A393F">
        <w:t xml:space="preserve">, </w:t>
      </w:r>
      <w:proofErr w:type="spellStart"/>
      <w:r w:rsidRPr="004A393F">
        <w:t>CoFiCo</w:t>
      </w:r>
      <w:proofErr w:type="spellEnd"/>
      <w:r w:rsidR="00020698" w:rsidRPr="004A393F">
        <w:t>)</w:t>
      </w:r>
    </w:p>
    <w:p w:rsidR="00173B2B" w:rsidRPr="004A393F" w:rsidRDefault="00173B2B" w:rsidP="00162E9A">
      <w:pPr>
        <w:pStyle w:val="ListParagraph"/>
        <w:numPr>
          <w:ilvl w:val="0"/>
          <w:numId w:val="7"/>
        </w:numPr>
        <w:ind w:left="1080"/>
      </w:pPr>
      <w:r w:rsidRPr="004A393F">
        <w:t>Общие процессы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Управление основными </w:t>
      </w:r>
      <w:proofErr w:type="gramStart"/>
      <w:r w:rsidRPr="004A393F">
        <w:t>данными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Управление основными данными клиентов, Клиентские соглашения, Управление </w:t>
      </w:r>
      <w:r w:rsidR="00020698" w:rsidRPr="004A393F">
        <w:t xml:space="preserve"> </w:t>
      </w:r>
      <w:r w:rsidRPr="004A393F">
        <w:t>скидками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Управление основными данными поставщиков 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Печатные формы разделов продаж и ППО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Управление складами и инвентаризация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Процессы отдела финансов и бухгалтерии (Управление наличностью, Импорт </w:t>
      </w:r>
      <w:r w:rsidR="00020698" w:rsidRPr="004A393F">
        <w:t xml:space="preserve"> </w:t>
      </w:r>
      <w:r w:rsidRPr="004A393F">
        <w:t xml:space="preserve">банковской выписки, Процессы выставления счетов вкл. счетов на предоплату, </w:t>
      </w:r>
      <w:r w:rsidR="00020698" w:rsidRPr="004A393F">
        <w:t xml:space="preserve"> </w:t>
      </w:r>
      <w:r w:rsidRPr="004A393F">
        <w:t xml:space="preserve">Закрытие финансовых периодов, Интеграция с финансовой системой </w:t>
      </w:r>
      <w:proofErr w:type="spellStart"/>
      <w:r w:rsidRPr="004A393F">
        <w:t>CoFiCo</w:t>
      </w:r>
      <w:proofErr w:type="spellEnd"/>
      <w:r w:rsidRPr="004A393F">
        <w:t>)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Интеграция с веб-ресурсами (онлайн-</w:t>
      </w:r>
      <w:r w:rsidR="0022630C" w:rsidRPr="004A393F">
        <w:t>заявки, онл</w:t>
      </w:r>
      <w:r w:rsidRPr="004A393F">
        <w:t>а</w:t>
      </w:r>
      <w:r w:rsidR="0022630C" w:rsidRPr="004A393F">
        <w:t>й</w:t>
      </w:r>
      <w:r w:rsidRPr="004A393F">
        <w:t>н</w:t>
      </w:r>
      <w:r w:rsidR="00020698" w:rsidRPr="004A393F">
        <w:t>-запись, онлайн-магазин, онлайн-</w:t>
      </w:r>
      <w:r w:rsidRPr="004A393F">
        <w:t>калькуляторы фин. услуг и т.п.)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Отчетность</w:t>
      </w:r>
    </w:p>
    <w:p w:rsidR="00173B2B" w:rsidRPr="004A393F" w:rsidRDefault="00173B2B" w:rsidP="00162E9A">
      <w:pPr>
        <w:pStyle w:val="ListParagraph"/>
        <w:numPr>
          <w:ilvl w:val="0"/>
          <w:numId w:val="7"/>
        </w:numPr>
        <w:ind w:left="1080"/>
      </w:pPr>
      <w:r w:rsidRPr="004A393F">
        <w:t>Миграция данных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БД клиентов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proofErr w:type="gramStart"/>
      <w:r w:rsidRPr="004A393F">
        <w:lastRenderedPageBreak/>
        <w:t>БД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Сбытовые заказы </w:t>
      </w:r>
      <w:proofErr w:type="gramStart"/>
      <w:r w:rsidRPr="004A393F">
        <w:t>на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 xml:space="preserve">Ремонтные заказы </w:t>
      </w:r>
    </w:p>
    <w:p w:rsidR="00173B2B" w:rsidRPr="004A393F" w:rsidRDefault="00173B2B" w:rsidP="00162E9A">
      <w:pPr>
        <w:pStyle w:val="ListParagraph"/>
        <w:numPr>
          <w:ilvl w:val="1"/>
          <w:numId w:val="7"/>
        </w:numPr>
        <w:ind w:left="1571" w:hanging="567"/>
      </w:pPr>
      <w:r w:rsidRPr="004A393F">
        <w:t>Иные исторические данные</w:t>
      </w:r>
    </w:p>
    <w:p w:rsidR="00162E9A" w:rsidRDefault="00162E9A" w:rsidP="00AA2B2F">
      <w:pPr>
        <w:pStyle w:val="Heading1"/>
      </w:pPr>
      <w:r>
        <w:t>Реализуемые в Учетной системе интерфейсы</w:t>
      </w:r>
    </w:p>
    <w:p w:rsidR="00173B2B" w:rsidRPr="004A393F" w:rsidRDefault="00173B2B" w:rsidP="00162E9A">
      <w:r w:rsidRPr="004A393F">
        <w:t>Разрабатываемое решение должно включать следующие интерфейсы: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Входящий интерфейс из учетной системы (CESAR) в 1С для получения информации о заказах </w:t>
      </w:r>
      <w:proofErr w:type="gramStart"/>
      <w:r w:rsidRPr="004A393F">
        <w:t>на</w:t>
      </w:r>
      <w:proofErr w:type="gramEnd"/>
      <w:r w:rsidRPr="004A393F">
        <w:t xml:space="preserve"> а/м и статусах а/м</w:t>
      </w:r>
    </w:p>
    <w:p w:rsidR="0031649F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Входящий интерфейс из продуктовой системы (DEX/GO-PPM) в 1С для получения основных данных (модели, модификации, опции, пакеты) по </w:t>
      </w:r>
      <w:proofErr w:type="gramStart"/>
      <w:r w:rsidRPr="004A393F">
        <w:t>легковым</w:t>
      </w:r>
      <w:proofErr w:type="gramEnd"/>
      <w:r w:rsidRPr="004A393F">
        <w:t xml:space="preserve"> а/м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Входящий интерфейс из продуктовой системы (MDS) в 1С для получения основных данных (модели, модификации, опции, пакеты) по легким коммерческим и грузовым </w:t>
      </w:r>
      <w:r w:rsidRPr="004A393F">
        <w:tab/>
        <w:t>а/м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>Входящий интерфейс для интеграции внешнего конфигуратора (</w:t>
      </w:r>
      <w:proofErr w:type="spellStart"/>
      <w:r w:rsidRPr="004A393F">
        <w:t>eMB</w:t>
      </w:r>
      <w:proofErr w:type="spellEnd"/>
      <w:r w:rsidRPr="004A393F">
        <w:t>) и передачи в 1С данных об автомобилях, сконфигурированных на интернет-портале АО «Мерседес-</w:t>
      </w:r>
      <w:proofErr w:type="spellStart"/>
      <w:r w:rsidRPr="004A393F">
        <w:t>Бенц</w:t>
      </w:r>
      <w:proofErr w:type="spellEnd"/>
      <w:r w:rsidRPr="004A393F">
        <w:t xml:space="preserve"> РУС»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Входящий интерфейс из системы для хранения медиа файлов (BBD) в 1С для отправки комплектации а/м и получения изображений а/м согласно </w:t>
      </w:r>
      <w:proofErr w:type="gramStart"/>
      <w:r w:rsidRPr="004A393F">
        <w:t xml:space="preserve">отправленной </w:t>
      </w:r>
      <w:r w:rsidR="00020698" w:rsidRPr="004A393F">
        <w:t xml:space="preserve"> </w:t>
      </w:r>
      <w:r w:rsidRPr="004A393F">
        <w:t>комплектации</w:t>
      </w:r>
      <w:proofErr w:type="gramEnd"/>
      <w:r w:rsidRPr="004A393F">
        <w:t xml:space="preserve"> (цел</w:t>
      </w:r>
      <w:r w:rsidR="00D77F39" w:rsidRPr="004A393F">
        <w:t xml:space="preserve">ь: </w:t>
      </w:r>
      <w:r w:rsidRPr="004A393F">
        <w:t>визуализация, включение в коммерческое предложение)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>Двусторонний интерфейс между 1С и системой финан</w:t>
      </w:r>
      <w:r w:rsidR="00020698" w:rsidRPr="004A393F">
        <w:t xml:space="preserve">сового учета в части запчастей </w:t>
      </w:r>
      <w:r w:rsidRPr="004A393F">
        <w:t>(</w:t>
      </w:r>
      <w:proofErr w:type="spellStart"/>
      <w:r w:rsidRPr="004A393F">
        <w:t>CoFiCo</w:t>
      </w:r>
      <w:proofErr w:type="spellEnd"/>
      <w:r w:rsidRPr="004A393F">
        <w:t xml:space="preserve"> (</w:t>
      </w:r>
      <w:proofErr w:type="spellStart"/>
      <w:r w:rsidRPr="004A393F">
        <w:t>parts</w:t>
      </w:r>
      <w:proofErr w:type="spellEnd"/>
      <w:r w:rsidRPr="004A393F">
        <w:t>) для обмена информацией о проводках по операциям продажи з/ч, выставления счета на предоплату клиенту и платежах за з/ч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Двусторонний интерфейс между 1С и системой финансового учета в части </w:t>
      </w:r>
      <w:proofErr w:type="gramStart"/>
      <w:r w:rsidRPr="004A393F">
        <w:t>сервиса</w:t>
      </w:r>
      <w:proofErr w:type="gramEnd"/>
      <w:r w:rsidRPr="004A393F">
        <w:t xml:space="preserve"> а/м (</w:t>
      </w:r>
      <w:proofErr w:type="spellStart"/>
      <w:r w:rsidRPr="004A393F">
        <w:t>CoFiCo</w:t>
      </w:r>
      <w:proofErr w:type="spellEnd"/>
      <w:r w:rsidRPr="004A393F">
        <w:t xml:space="preserve"> (</w:t>
      </w:r>
      <w:proofErr w:type="spellStart"/>
      <w:r w:rsidRPr="004A393F">
        <w:t>services</w:t>
      </w:r>
      <w:proofErr w:type="spellEnd"/>
      <w:r w:rsidRPr="004A393F">
        <w:t>) для обмена информацией о финансовых проводках по операциям продажи услуг сервиса, выставления счета на предоплату клиенту и платежах за услуги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Двусторонний интерфейс между 1С и системой финансового учета в части </w:t>
      </w:r>
      <w:proofErr w:type="gramStart"/>
      <w:r w:rsidRPr="004A393F">
        <w:t>продажи</w:t>
      </w:r>
      <w:proofErr w:type="gramEnd"/>
      <w:r w:rsidRPr="004A393F">
        <w:t xml:space="preserve"> а/м (</w:t>
      </w:r>
      <w:proofErr w:type="spellStart"/>
      <w:r w:rsidRPr="004A393F">
        <w:t>CoFiCo</w:t>
      </w:r>
      <w:proofErr w:type="spellEnd"/>
      <w:r w:rsidRPr="004A393F">
        <w:t xml:space="preserve"> (</w:t>
      </w:r>
      <w:proofErr w:type="spellStart"/>
      <w:r w:rsidRPr="004A393F">
        <w:t>vehicles</w:t>
      </w:r>
      <w:proofErr w:type="spellEnd"/>
      <w:r w:rsidRPr="004A393F">
        <w:t>) для обмена информацией о финансовых проводках по операциям продажи а/м, выставления счета на предоплату клиенту и платежах за а/м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>Исходящий интерфейс из 1С в систему MRA для передачи данных обо всех закрытых счетах по выполненным работам и проданным запасным частям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Входящий интерфейс из системы </w:t>
      </w:r>
      <w:proofErr w:type="spellStart"/>
      <w:r w:rsidRPr="004A393F">
        <w:t>Web-parts</w:t>
      </w:r>
      <w:proofErr w:type="spellEnd"/>
      <w:r w:rsidRPr="004A393F">
        <w:t xml:space="preserve"> для передачи данных о списке заказанных запасных частей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>Двусторонний интерфейс между 1С и системой</w:t>
      </w:r>
      <w:r w:rsidR="00020698" w:rsidRPr="004A393F">
        <w:t xml:space="preserve"> послепродажного обслуживания </w:t>
      </w:r>
      <w:proofErr w:type="spellStart"/>
      <w:r w:rsidRPr="004A393F">
        <w:t>Xentry</w:t>
      </w:r>
      <w:proofErr w:type="spellEnd"/>
      <w:r w:rsidRPr="004A393F">
        <w:t xml:space="preserve"> </w:t>
      </w:r>
      <w:proofErr w:type="spellStart"/>
      <w:r w:rsidRPr="004A393F">
        <w:t>Portal</w:t>
      </w:r>
      <w:proofErr w:type="spellEnd"/>
      <w:r w:rsidRPr="004A393F">
        <w:t xml:space="preserve"> </w:t>
      </w:r>
      <w:proofErr w:type="spellStart"/>
      <w:r w:rsidRPr="004A393F">
        <w:t>Pro</w:t>
      </w:r>
      <w:proofErr w:type="spellEnd"/>
      <w:r w:rsidRPr="004A393F">
        <w:t xml:space="preserve"> для обмена данными по работам, ЗЧ, сервисным пакетам, </w:t>
      </w:r>
      <w:r w:rsidR="0022630C" w:rsidRPr="004A393F">
        <w:t xml:space="preserve">клиентским данным, </w:t>
      </w:r>
      <w:r w:rsidRPr="004A393F">
        <w:t>просьбам клиентов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Входящий интерфейс из системы EWA-NET должен осуществлять открытие </w:t>
      </w:r>
      <w:r w:rsidR="00020698" w:rsidRPr="004A393F">
        <w:t xml:space="preserve"> </w:t>
      </w:r>
      <w:r w:rsidRPr="004A393F">
        <w:t xml:space="preserve">электронных каталогов </w:t>
      </w:r>
      <w:proofErr w:type="spellStart"/>
      <w:r w:rsidRPr="004A393F">
        <w:t>Даймлера</w:t>
      </w:r>
      <w:proofErr w:type="spellEnd"/>
      <w:r w:rsidRPr="004A393F">
        <w:t xml:space="preserve"> с фильтрац</w:t>
      </w:r>
      <w:r w:rsidR="00020698" w:rsidRPr="004A393F">
        <w:t xml:space="preserve">ией работ и нормативов по VIN </w:t>
      </w:r>
      <w:r w:rsidRPr="004A393F">
        <w:t>обрабатываемого авто и возвращать список подобранных работ и запасных частей для загрузки в заказ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 xml:space="preserve">Входящий интерфейс по отзывным кампаниям из системы EVA для получения информации о сроках гарантии, наличии и содержании отзывных кампаний по VIN автомобиля. Реализация входящего интерфейса по отправке/получению </w:t>
      </w:r>
      <w:r w:rsidRPr="004A393F">
        <w:lastRenderedPageBreak/>
        <w:t xml:space="preserve">гарантийных заявок/кредит нот (по номеру созданной на основании заказ-наряда заявки на гарантию интерфейс возвращает номер счета и одобренную </w:t>
      </w:r>
      <w:proofErr w:type="spellStart"/>
      <w:r w:rsidRPr="004A393F">
        <w:t>Даймлером</w:t>
      </w:r>
      <w:proofErr w:type="spellEnd"/>
      <w:r w:rsidRPr="004A393F">
        <w:t xml:space="preserve"> сумму по заявке)</w:t>
      </w:r>
    </w:p>
    <w:p w:rsidR="00173B2B" w:rsidRPr="004A393F" w:rsidRDefault="00173B2B" w:rsidP="00162E9A">
      <w:pPr>
        <w:pStyle w:val="ListParagraph"/>
        <w:numPr>
          <w:ilvl w:val="0"/>
          <w:numId w:val="10"/>
        </w:numPr>
      </w:pPr>
      <w:r w:rsidRPr="004A393F">
        <w:t>Входящий интерфейс из системы SPPS для передачи данных об обновлении каталога пакетов, содержащих работы и запасные части (примерно раз в месяц) и код подобранного для авто пакета по VIN авто</w:t>
      </w:r>
    </w:p>
    <w:p w:rsidR="00D77F39" w:rsidRPr="004A393F" w:rsidRDefault="00D77F39" w:rsidP="00162E9A">
      <w:pPr>
        <w:pStyle w:val="ListParagraph"/>
        <w:numPr>
          <w:ilvl w:val="0"/>
          <w:numId w:val="10"/>
        </w:numPr>
        <w:rPr>
          <w:rFonts w:cs="Arial"/>
        </w:rPr>
      </w:pPr>
      <w:r w:rsidRPr="004A393F">
        <w:rPr>
          <w:rFonts w:cs="Arial"/>
        </w:rPr>
        <w:t xml:space="preserve">Интеграция с </w:t>
      </w:r>
      <w:proofErr w:type="spellStart"/>
      <w:r w:rsidR="0099337E" w:rsidRPr="004A393F">
        <w:rPr>
          <w:rFonts w:cs="Arial"/>
        </w:rPr>
        <w:t>Active</w:t>
      </w:r>
      <w:proofErr w:type="spellEnd"/>
      <w:r w:rsidR="0099337E" w:rsidRPr="004A393F">
        <w:rPr>
          <w:rFonts w:cs="Arial"/>
        </w:rPr>
        <w:t xml:space="preserve"> </w:t>
      </w:r>
      <w:proofErr w:type="spellStart"/>
      <w:r w:rsidR="0099337E" w:rsidRPr="004A393F">
        <w:rPr>
          <w:rFonts w:cs="Arial"/>
        </w:rPr>
        <w:t>Directory</w:t>
      </w:r>
      <w:proofErr w:type="spellEnd"/>
      <w:r w:rsidR="0099337E" w:rsidRPr="004A393F">
        <w:rPr>
          <w:rFonts w:cs="Arial"/>
        </w:rPr>
        <w:t xml:space="preserve"> </w:t>
      </w:r>
      <w:r w:rsidR="008D064C" w:rsidRPr="004A393F">
        <w:rPr>
          <w:rFonts w:cs="Arial"/>
        </w:rPr>
        <w:t xml:space="preserve">для </w:t>
      </w:r>
      <w:r w:rsidR="008D064C" w:rsidRPr="004A393F">
        <w:t>идентификации и аутентификации пользователей</w:t>
      </w:r>
    </w:p>
    <w:p w:rsidR="00D77F39" w:rsidRPr="004A393F" w:rsidRDefault="00D77F39" w:rsidP="00162E9A">
      <w:pPr>
        <w:pStyle w:val="ListParagraph"/>
        <w:numPr>
          <w:ilvl w:val="0"/>
          <w:numId w:val="10"/>
        </w:numPr>
      </w:pPr>
      <w:r w:rsidRPr="004A393F">
        <w:t xml:space="preserve">Интеграция с </w:t>
      </w:r>
      <w:proofErr w:type="spellStart"/>
      <w:r w:rsidRPr="004A393F">
        <w:t>авторизационной</w:t>
      </w:r>
      <w:proofErr w:type="spellEnd"/>
      <w:r w:rsidRPr="004A393F">
        <w:t xml:space="preserve"> системой AMS</w:t>
      </w:r>
    </w:p>
    <w:p w:rsidR="00D77F39" w:rsidRPr="004A393F" w:rsidRDefault="00D77F39" w:rsidP="00162E9A">
      <w:pPr>
        <w:pStyle w:val="ListParagraph"/>
        <w:numPr>
          <w:ilvl w:val="0"/>
          <w:numId w:val="10"/>
        </w:numPr>
      </w:pPr>
      <w:r w:rsidRPr="004A393F">
        <w:t>Интеграция с SAP CRM</w:t>
      </w:r>
      <w:r w:rsidR="00655DBE" w:rsidRPr="004A393F">
        <w:t xml:space="preserve"> (Lead management, Отчетность и анализ статистических данных)</w:t>
      </w:r>
    </w:p>
    <w:p w:rsidR="00162E9A" w:rsidRPr="00E165A8" w:rsidRDefault="00162E9A" w:rsidP="00162E9A">
      <w:pPr>
        <w:pStyle w:val="Heading1"/>
      </w:pPr>
      <w:r w:rsidRPr="00E165A8">
        <w:t xml:space="preserve">Требования к квалификации </w:t>
      </w:r>
      <w:r w:rsidR="002659E8">
        <w:t>Участников</w:t>
      </w:r>
    </w:p>
    <w:p w:rsidR="002659E8" w:rsidRDefault="002659E8" w:rsidP="00162E9A">
      <w:r>
        <w:t xml:space="preserve">Для участия в проекте допускаются компании с готовым проектным штатом сотрудников, а также независимые специалисты из всех областей, охватываемых проектом. </w:t>
      </w:r>
    </w:p>
    <w:p w:rsidR="00162E9A" w:rsidRPr="00E165A8" w:rsidRDefault="00162E9A" w:rsidP="00162E9A">
      <w:r w:rsidRPr="00E165A8">
        <w:t xml:space="preserve">Компания должна привлекать квалифицированных специалистов со знанием решения </w:t>
      </w:r>
      <w:proofErr w:type="spellStart"/>
      <w:proofErr w:type="gramStart"/>
      <w:r w:rsidRPr="00E165A8">
        <w:t>Рарус:Альфа</w:t>
      </w:r>
      <w:proofErr w:type="gramEnd"/>
      <w:r w:rsidRPr="00E165A8">
        <w:t>-Авто</w:t>
      </w:r>
      <w:proofErr w:type="spellEnd"/>
      <w:r w:rsidRPr="00E165A8">
        <w:t xml:space="preserve"> и разработчиков на платформе 1С:8.3 с опытом внедрения/доработки решения </w:t>
      </w:r>
      <w:proofErr w:type="spellStart"/>
      <w:r w:rsidRPr="00E165A8">
        <w:t>Рарус:Альфа-Авто</w:t>
      </w:r>
      <w:proofErr w:type="spellEnd"/>
      <w:r w:rsidRPr="00E165A8">
        <w:t>.</w:t>
      </w:r>
    </w:p>
    <w:p w:rsidR="00E67386" w:rsidRPr="00E165A8" w:rsidRDefault="00E67386" w:rsidP="00E67386">
      <w:r w:rsidRPr="00E165A8">
        <w:t>Шаблон для заполнения ставок для соответствующей роли в зависимости от срока привлечения на проект:</w:t>
      </w:r>
    </w:p>
    <w:p w:rsidR="00E67386" w:rsidRPr="00E165A8" w:rsidRDefault="00E165A8" w:rsidP="00E67386">
      <w:r w:rsidRPr="00E165A8">
        <w:object w:dxaOrig="2069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67.2pt" o:ole="">
            <v:imagedata r:id="rId5" o:title=""/>
          </v:shape>
          <o:OLEObject Type="Embed" ProgID="Excel.Sheet.12" ShapeID="_x0000_i1025" DrawAspect="Icon" ObjectID="_1532957303" r:id="rId6"/>
        </w:object>
      </w:r>
    </w:p>
    <w:p w:rsidR="00E67386" w:rsidRDefault="00E67386" w:rsidP="00E67386">
      <w:r w:rsidRPr="00E165A8">
        <w:t>АО «Мерседес-</w:t>
      </w:r>
      <w:proofErr w:type="spellStart"/>
      <w:r w:rsidRPr="00E165A8">
        <w:t>Бенц</w:t>
      </w:r>
      <w:proofErr w:type="spellEnd"/>
      <w:r w:rsidRPr="00E165A8">
        <w:t xml:space="preserve"> РУС» проводит обяз</w:t>
      </w:r>
      <w:r w:rsidR="00826C25">
        <w:t>ательную встречу и согласует с к</w:t>
      </w:r>
      <w:r w:rsidRPr="00E165A8">
        <w:t>омпанией каждого конкретного специалиста, привлекаемого к проекту.</w:t>
      </w:r>
    </w:p>
    <w:p w:rsidR="002659E8" w:rsidRPr="00022896" w:rsidRDefault="002659E8" w:rsidP="00E67386">
      <w:r>
        <w:t xml:space="preserve">Независимые специалисты </w:t>
      </w:r>
      <w:r w:rsidR="00826C25">
        <w:t>должны иметь</w:t>
      </w:r>
      <w:r w:rsidR="00637AF4">
        <w:t xml:space="preserve"> не менее чем 3-х летний</w:t>
      </w:r>
      <w:r w:rsidR="00826C25">
        <w:t xml:space="preserve"> опыт</w:t>
      </w:r>
      <w:r w:rsidR="00633995">
        <w:t xml:space="preserve"> </w:t>
      </w:r>
      <w:r w:rsidR="00633995" w:rsidRPr="00E165A8">
        <w:t>внедрения/доработки</w:t>
      </w:r>
      <w:r w:rsidR="00633995">
        <w:t xml:space="preserve"> решений</w:t>
      </w:r>
      <w:r w:rsidR="00633995">
        <w:t xml:space="preserve"> на </w:t>
      </w:r>
      <w:r w:rsidR="00826C25" w:rsidRPr="00E165A8">
        <w:t>платформе 1</w:t>
      </w:r>
      <w:proofErr w:type="gramStart"/>
      <w:r w:rsidR="00826C25" w:rsidRPr="00E165A8">
        <w:t>С:</w:t>
      </w:r>
      <w:r w:rsidR="00633995">
        <w:t>Предприятие</w:t>
      </w:r>
      <w:proofErr w:type="gramEnd"/>
      <w:r w:rsidR="00633995">
        <w:t xml:space="preserve"> </w:t>
      </w:r>
      <w:r w:rsidR="00826C25" w:rsidRPr="00E165A8">
        <w:t>8.3</w:t>
      </w:r>
      <w:r w:rsidR="00826C25">
        <w:t xml:space="preserve">. Знание решения </w:t>
      </w:r>
      <w:proofErr w:type="spellStart"/>
      <w:r w:rsidR="00826C25" w:rsidRPr="00E165A8">
        <w:t>Рарус:Альфа-Авто</w:t>
      </w:r>
      <w:proofErr w:type="spellEnd"/>
      <w:r w:rsidR="00826C25">
        <w:t xml:space="preserve"> будет являться плюсом. </w:t>
      </w:r>
    </w:p>
    <w:p w:rsidR="00173B2B" w:rsidRPr="004A393F" w:rsidRDefault="00173B2B" w:rsidP="00AA2B2F">
      <w:pPr>
        <w:pStyle w:val="Heading1"/>
      </w:pPr>
      <w:r w:rsidRPr="004A393F">
        <w:t xml:space="preserve">Размещение </w:t>
      </w:r>
      <w:r w:rsidR="007451C4" w:rsidRPr="004A393F">
        <w:t xml:space="preserve">Учетной </w:t>
      </w:r>
      <w:r w:rsidRPr="004A393F">
        <w:t>системы</w:t>
      </w:r>
    </w:p>
    <w:p w:rsidR="00173B2B" w:rsidRPr="004A393F" w:rsidRDefault="007451C4" w:rsidP="00022896">
      <w:r>
        <w:t xml:space="preserve">Место размещения Учетной системы </w:t>
      </w:r>
      <w:r w:rsidR="00173B2B" w:rsidRPr="004A393F">
        <w:t>определяется Заказчиком и соответствует расположению специально выделенной платформы на инфра</w:t>
      </w:r>
      <w:r w:rsidR="0022630C" w:rsidRPr="004A393F">
        <w:t>структурных ресурсах Заказчика</w:t>
      </w:r>
      <w:r w:rsidR="00173B2B" w:rsidRPr="004A393F">
        <w:t>.</w:t>
      </w:r>
    </w:p>
    <w:p w:rsidR="00162E9A" w:rsidRPr="00162E9A" w:rsidRDefault="00162E9A" w:rsidP="00162E9A">
      <w:pPr>
        <w:pStyle w:val="Heading1"/>
      </w:pPr>
      <w:r>
        <w:t>Общие положения</w:t>
      </w:r>
    </w:p>
    <w:p w:rsidR="00633995" w:rsidRDefault="00FD0D7A" w:rsidP="00633995">
      <w:pPr>
        <w:pStyle w:val="ListParagraph"/>
        <w:numPr>
          <w:ilvl w:val="0"/>
          <w:numId w:val="2"/>
        </w:numPr>
      </w:pPr>
      <w:r>
        <w:t>Участник</w:t>
      </w:r>
      <w:r w:rsidR="00173B2B" w:rsidRPr="004A393F">
        <w:t xml:space="preserve"> </w:t>
      </w:r>
      <w:r w:rsidR="00020698" w:rsidRPr="004A393F">
        <w:t>–</w:t>
      </w:r>
      <w:r w:rsidR="00173B2B" w:rsidRPr="004A393F">
        <w:t xml:space="preserve"> участник</w:t>
      </w:r>
      <w:r w:rsidR="00826C25">
        <w:t>ом</w:t>
      </w:r>
      <w:r w:rsidR="00173B2B" w:rsidRPr="004A393F">
        <w:t xml:space="preserve"> конкурса должна быть</w:t>
      </w:r>
      <w:r w:rsidR="00826C25">
        <w:t xml:space="preserve"> сертифицированная компания</w:t>
      </w:r>
      <w:r w:rsidR="00173B2B" w:rsidRPr="004A393F">
        <w:t xml:space="preserve"> партнером 1С и иметь опыт внедрения решений </w:t>
      </w:r>
      <w:r w:rsidR="0031649F" w:rsidRPr="004A393F">
        <w:t>1С: Альфа-</w:t>
      </w:r>
      <w:r w:rsidR="00173B2B" w:rsidRPr="004A393F">
        <w:t xml:space="preserve">Авто в автомобильной отрасли. </w:t>
      </w:r>
      <w:r w:rsidR="00826C25">
        <w:t xml:space="preserve">Независимый специалист должен иметь опыт разработки решений </w:t>
      </w:r>
      <w:r w:rsidR="00826C25" w:rsidRPr="00E165A8">
        <w:t>на платформе 1</w:t>
      </w:r>
      <w:proofErr w:type="gramStart"/>
      <w:r w:rsidR="00826C25" w:rsidRPr="00E165A8">
        <w:t>С:8.3</w:t>
      </w:r>
      <w:proofErr w:type="gramEnd"/>
      <w:r w:rsidR="00826C25">
        <w:t xml:space="preserve">. Наличие сертификатов </w:t>
      </w:r>
      <w:r w:rsidR="00633995">
        <w:t>«</w:t>
      </w:r>
      <w:r w:rsidR="00633995" w:rsidRPr="00633995">
        <w:t>1С:Профессионал</w:t>
      </w:r>
      <w:r w:rsidR="00633995">
        <w:t>» или  «</w:t>
      </w:r>
      <w:r w:rsidR="00633995" w:rsidRPr="00633995">
        <w:t>1С:Специалист</w:t>
      </w:r>
      <w:r w:rsidR="00633995">
        <w:t>»</w:t>
      </w:r>
    </w:p>
    <w:p w:rsidR="00173B2B" w:rsidRPr="004A393F" w:rsidRDefault="00826C25" w:rsidP="00633995">
      <w:pPr>
        <w:pStyle w:val="ListParagraph"/>
        <w:ind w:left="1080" w:firstLine="0"/>
      </w:pPr>
      <w:r>
        <w:t>будет являться плюсом.</w:t>
      </w:r>
    </w:p>
    <w:p w:rsidR="00173B2B" w:rsidRPr="004A393F" w:rsidRDefault="00173B2B" w:rsidP="00022896">
      <w:pPr>
        <w:pStyle w:val="ListParagraph"/>
        <w:numPr>
          <w:ilvl w:val="0"/>
          <w:numId w:val="2"/>
        </w:numPr>
      </w:pPr>
      <w:r w:rsidRPr="004A393F">
        <w:t xml:space="preserve">Компания – участник конкурса должна иметь технические возможности и компетенции для оказания консультационных услуг по тиражированию </w:t>
      </w:r>
      <w:r w:rsidR="00633995" w:rsidRPr="004A393F">
        <w:lastRenderedPageBreak/>
        <w:t>ра</w:t>
      </w:r>
      <w:r w:rsidR="00633995">
        <w:t xml:space="preserve">зработанного </w:t>
      </w:r>
      <w:r w:rsidR="00633995" w:rsidRPr="004A393F">
        <w:t>решения</w:t>
      </w:r>
      <w:r w:rsidRPr="004A393F">
        <w:t xml:space="preserve"> на учетные системы </w:t>
      </w:r>
      <w:r w:rsidR="00451E10" w:rsidRPr="004A393F">
        <w:t>партнеров</w:t>
      </w:r>
      <w:r w:rsidRPr="004A393F">
        <w:t xml:space="preserve"> АО</w:t>
      </w:r>
      <w:r w:rsidR="00162E9A">
        <w:t> </w:t>
      </w:r>
      <w:r w:rsidRPr="004A393F">
        <w:t>«Мерседес-</w:t>
      </w:r>
      <w:proofErr w:type="spellStart"/>
      <w:r w:rsidRPr="004A393F">
        <w:t>Бенц</w:t>
      </w:r>
      <w:proofErr w:type="spellEnd"/>
      <w:r w:rsidRPr="004A393F">
        <w:t xml:space="preserve"> РУС».</w:t>
      </w:r>
    </w:p>
    <w:p w:rsidR="0031649F" w:rsidRDefault="00173B2B" w:rsidP="00022896">
      <w:pPr>
        <w:pStyle w:val="ListParagraph"/>
        <w:numPr>
          <w:ilvl w:val="0"/>
          <w:numId w:val="2"/>
        </w:numPr>
      </w:pPr>
      <w:r w:rsidRPr="004A393F">
        <w:t xml:space="preserve">Компания – участник конкурса должна обладать возможностями и компетенциями для осуществления дальнейшей интеграции </w:t>
      </w:r>
      <w:r w:rsidR="00451E10" w:rsidRPr="004A393F">
        <w:t>партнеров</w:t>
      </w:r>
      <w:r w:rsidRPr="004A393F">
        <w:t xml:space="preserve"> АО</w:t>
      </w:r>
      <w:r w:rsidR="00162E9A">
        <w:t> </w:t>
      </w:r>
      <w:r w:rsidRPr="004A393F">
        <w:t>«Мерседес-</w:t>
      </w:r>
      <w:proofErr w:type="spellStart"/>
      <w:r w:rsidRPr="004A393F">
        <w:t>Бенц</w:t>
      </w:r>
      <w:proofErr w:type="spellEnd"/>
      <w:r w:rsidRPr="004A393F">
        <w:t xml:space="preserve"> РУС» по другим продуктам (в том числе на базе решений SAP).</w:t>
      </w:r>
    </w:p>
    <w:p w:rsidR="00826C25" w:rsidRPr="004A393F" w:rsidRDefault="00826C25" w:rsidP="00022896">
      <w:pPr>
        <w:pStyle w:val="ListParagraph"/>
        <w:numPr>
          <w:ilvl w:val="0"/>
          <w:numId w:val="2"/>
        </w:numPr>
      </w:pPr>
      <w:r>
        <w:t xml:space="preserve">Количество независимых </w:t>
      </w:r>
      <w:r w:rsidR="00633995">
        <w:t>специалистов</w:t>
      </w:r>
      <w:r>
        <w:t xml:space="preserve"> будет определено по итогам конкурса в зависимости от количества заявок и профессиональной области</w:t>
      </w:r>
      <w:r w:rsidR="0089280D">
        <w:t xml:space="preserve"> каждого из участников.</w:t>
      </w:r>
    </w:p>
    <w:p w:rsidR="0031649F" w:rsidRPr="004A393F" w:rsidRDefault="00173B2B" w:rsidP="00022896">
      <w:pPr>
        <w:pStyle w:val="ListParagraph"/>
        <w:numPr>
          <w:ilvl w:val="0"/>
          <w:numId w:val="2"/>
        </w:numPr>
      </w:pPr>
      <w:r w:rsidRPr="004A393F">
        <w:t>Единственным правооблад</w:t>
      </w:r>
      <w:bookmarkStart w:id="0" w:name="_GoBack"/>
      <w:bookmarkEnd w:id="0"/>
      <w:r w:rsidRPr="004A393F">
        <w:t>ателем продукта является АО</w:t>
      </w:r>
      <w:r w:rsidR="00162E9A">
        <w:t> </w:t>
      </w:r>
      <w:r w:rsidRPr="004A393F">
        <w:t>«Мерседес-</w:t>
      </w:r>
      <w:proofErr w:type="spellStart"/>
      <w:r w:rsidRPr="004A393F">
        <w:t>Бенц</w:t>
      </w:r>
      <w:proofErr w:type="spellEnd"/>
      <w:r w:rsidRPr="004A393F">
        <w:t xml:space="preserve"> РУС»</w:t>
      </w:r>
      <w:r w:rsidR="00E67386">
        <w:t xml:space="preserve"> (далее – </w:t>
      </w:r>
      <w:r w:rsidR="00E67386" w:rsidRPr="004A393F">
        <w:t>Правообладатель</w:t>
      </w:r>
      <w:r w:rsidR="00E67386">
        <w:t>)</w:t>
      </w:r>
      <w:r w:rsidRPr="004A393F">
        <w:t xml:space="preserve">. Правообладатель обладает правами на использование и </w:t>
      </w:r>
      <w:r w:rsidR="00451E10" w:rsidRPr="004A393F">
        <w:t>регламент</w:t>
      </w:r>
      <w:r w:rsidR="0031649F" w:rsidRPr="004A393F">
        <w:t xml:space="preserve"> распространения</w:t>
      </w:r>
      <w:r w:rsidRPr="004A393F">
        <w:t xml:space="preserve"> продукта на территории Российской Федерации, Республики Беларусь, Республики Казахстан и ряда других государств.</w:t>
      </w:r>
    </w:p>
    <w:p w:rsidR="008E4441" w:rsidRPr="004A393F" w:rsidRDefault="00173B2B" w:rsidP="00022896">
      <w:pPr>
        <w:pStyle w:val="ListParagraph"/>
        <w:numPr>
          <w:ilvl w:val="0"/>
          <w:numId w:val="2"/>
        </w:numPr>
      </w:pPr>
      <w:r w:rsidRPr="004A393F">
        <w:t xml:space="preserve">Стоимость использования продукта партнерами компании </w:t>
      </w:r>
      <w:proofErr w:type="gramStart"/>
      <w:r w:rsidRPr="004A393F">
        <w:t>АО</w:t>
      </w:r>
      <w:r w:rsidR="00162E9A">
        <w:t> </w:t>
      </w:r>
      <w:r w:rsidRPr="004A393F">
        <w:t xml:space="preserve"> «</w:t>
      </w:r>
      <w:proofErr w:type="gramEnd"/>
      <w:r w:rsidRPr="004A393F">
        <w:t>Мерседес-</w:t>
      </w:r>
      <w:proofErr w:type="spellStart"/>
      <w:r w:rsidRPr="004A393F">
        <w:t>Бенц</w:t>
      </w:r>
      <w:proofErr w:type="spellEnd"/>
      <w:r w:rsidRPr="004A393F">
        <w:t xml:space="preserve"> РУС» устанавливается </w:t>
      </w:r>
      <w:r w:rsidR="0031649F" w:rsidRPr="004A393F">
        <w:t>П</w:t>
      </w:r>
      <w:r w:rsidRPr="004A393F">
        <w:t>равообладателем. Для партнеров допускается самостоятельное расширение функционала, либо расширение путем обращения за доработкой к поставщику 1С.</w:t>
      </w:r>
    </w:p>
    <w:sectPr w:rsidR="008E4441" w:rsidRPr="004A393F" w:rsidSect="008D06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A04E2"/>
    <w:multiLevelType w:val="multilevel"/>
    <w:tmpl w:val="973A37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2232B2A"/>
    <w:multiLevelType w:val="hybridMultilevel"/>
    <w:tmpl w:val="600C3CC6"/>
    <w:lvl w:ilvl="0" w:tplc="C00401A0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A05BB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2003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46B148A6"/>
    <w:multiLevelType w:val="hybridMultilevel"/>
    <w:tmpl w:val="7264C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B2395"/>
    <w:multiLevelType w:val="hybridMultilevel"/>
    <w:tmpl w:val="744A95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9B6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267466"/>
    <w:multiLevelType w:val="hybridMultilevel"/>
    <w:tmpl w:val="63E6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4567A"/>
    <w:multiLevelType w:val="hybridMultilevel"/>
    <w:tmpl w:val="AB824C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45803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463DCC"/>
    <w:multiLevelType w:val="multilevel"/>
    <w:tmpl w:val="10A8575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114A4C"/>
    <w:multiLevelType w:val="multilevel"/>
    <w:tmpl w:val="3110B29C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723983"/>
    <w:multiLevelType w:val="hybridMultilevel"/>
    <w:tmpl w:val="4CEC56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2B"/>
    <w:rsid w:val="00006FB8"/>
    <w:rsid w:val="00020698"/>
    <w:rsid w:val="00022896"/>
    <w:rsid w:val="00162E9A"/>
    <w:rsid w:val="00173B2B"/>
    <w:rsid w:val="0022630C"/>
    <w:rsid w:val="002659E8"/>
    <w:rsid w:val="0031649F"/>
    <w:rsid w:val="004432EF"/>
    <w:rsid w:val="00443C9D"/>
    <w:rsid w:val="00451E10"/>
    <w:rsid w:val="004A393F"/>
    <w:rsid w:val="00633995"/>
    <w:rsid w:val="00637AF4"/>
    <w:rsid w:val="00655DBE"/>
    <w:rsid w:val="007056A4"/>
    <w:rsid w:val="007451C4"/>
    <w:rsid w:val="00826C25"/>
    <w:rsid w:val="00863722"/>
    <w:rsid w:val="0089280D"/>
    <w:rsid w:val="008D064C"/>
    <w:rsid w:val="008E4441"/>
    <w:rsid w:val="0099337E"/>
    <w:rsid w:val="00A94C6F"/>
    <w:rsid w:val="00AA2B2F"/>
    <w:rsid w:val="00BC0431"/>
    <w:rsid w:val="00C15AF7"/>
    <w:rsid w:val="00CD61AD"/>
    <w:rsid w:val="00D77F39"/>
    <w:rsid w:val="00E165A8"/>
    <w:rsid w:val="00E67386"/>
    <w:rsid w:val="00F35589"/>
    <w:rsid w:val="00F56DDB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9B35F8-E288-44FD-A393-D96616A0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96"/>
    <w:pPr>
      <w:spacing w:before="60" w:after="60" w:line="240" w:lineRule="auto"/>
      <w:ind w:firstLine="720"/>
      <w:jc w:val="both"/>
    </w:pPr>
    <w:rPr>
      <w:sz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B2F"/>
    <w:pPr>
      <w:keepNext/>
      <w:keepLines/>
      <w:numPr>
        <w:numId w:val="4"/>
      </w:numPr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AF7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AF7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AF7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AF7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AF7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AF7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AF7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AF7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B2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173B2B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7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2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0206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06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A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A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A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A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A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A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A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">
    <w:name w:val="Table"/>
    <w:basedOn w:val="Normal"/>
    <w:qFormat/>
    <w:rsid w:val="00022896"/>
    <w:pPr>
      <w:spacing w:before="40" w:after="40"/>
      <w:ind w:firstLine="0"/>
      <w:jc w:val="center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1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C4"/>
    <w:rPr>
      <w:rFonts w:ascii="Tahoma" w:hAnsi="Tahoma" w:cs="Tahoma"/>
      <w:sz w:val="16"/>
      <w:szCs w:val="16"/>
      <w:lang w:val="ru-RU"/>
    </w:rPr>
  </w:style>
  <w:style w:type="table" w:styleId="LightList">
    <w:name w:val="Light List"/>
    <w:basedOn w:val="TableNormal"/>
    <w:uiPriority w:val="61"/>
    <w:rsid w:val="007451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7451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7451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Eiswirt, Maria (137)</dc:creator>
  <cp:lastModifiedBy>Kulikov, Kirill (137)</cp:lastModifiedBy>
  <cp:revision>3</cp:revision>
  <dcterms:created xsi:type="dcterms:W3CDTF">2016-08-17T13:32:00Z</dcterms:created>
  <dcterms:modified xsi:type="dcterms:W3CDTF">2016-08-17T13:42:00Z</dcterms:modified>
</cp:coreProperties>
</file>