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AE" w:rsidRDefault="00E2128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Нужно доработать стандартную конфигурацию </w:t>
      </w:r>
      <w:r w:rsidR="003B5FAE">
        <w:rPr>
          <w:rFonts w:ascii="Arial" w:hAnsi="Arial" w:cs="Arial"/>
          <w:color w:val="333333"/>
          <w:shd w:val="clear" w:color="auto" w:fill="FFFFFF"/>
        </w:rPr>
        <w:br/>
        <w:t>«</w:t>
      </w:r>
      <w:r>
        <w:rPr>
          <w:rFonts w:ascii="Arial" w:hAnsi="Arial" w:cs="Arial"/>
          <w:color w:val="333333"/>
          <w:shd w:val="clear" w:color="auto" w:fill="FFFFFF"/>
        </w:rPr>
        <w:t>1С:</w:t>
      </w:r>
      <w:r w:rsidR="009617C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Управление небольшой фирмой для мобильной работы</w:t>
      </w:r>
      <w:r w:rsidR="003B5FAE">
        <w:rPr>
          <w:rFonts w:ascii="Arial" w:hAnsi="Arial" w:cs="Arial"/>
          <w:color w:val="333333"/>
          <w:shd w:val="clear" w:color="auto" w:fill="FFFFFF"/>
        </w:rPr>
        <w:t xml:space="preserve">» </w:t>
      </w:r>
      <w:r w:rsidR="003B5FAE">
        <w:rPr>
          <w:rFonts w:ascii="Arial" w:hAnsi="Arial" w:cs="Arial"/>
          <w:color w:val="333333"/>
          <w:shd w:val="clear" w:color="auto" w:fill="FFFFFF"/>
        </w:rPr>
        <w:t>исходная</w:t>
      </w:r>
      <w:r>
        <w:rPr>
          <w:rFonts w:ascii="Arial" w:hAnsi="Arial" w:cs="Arial"/>
          <w:color w:val="333333"/>
          <w:shd w:val="clear" w:color="auto" w:fill="FFFFFF"/>
        </w:rPr>
        <w:t xml:space="preserve"> версии ... 1.2.50.5.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Ограничить доступ торговых представителей как в центральной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базе:</w:t>
      </w:r>
      <w:r>
        <w:rPr>
          <w:rFonts w:ascii="Arial" w:hAnsi="Arial" w:cs="Arial"/>
          <w:color w:val="333333"/>
        </w:rPr>
        <w:br/>
      </w:r>
      <w:r w:rsidR="003B5FAE">
        <w:rPr>
          <w:rFonts w:ascii="Arial" w:hAnsi="Arial" w:cs="Arial"/>
          <w:color w:val="333333"/>
          <w:shd w:val="clear" w:color="auto" w:fill="FFFFFF"/>
        </w:rPr>
        <w:t>По</w:t>
      </w:r>
      <w:proofErr w:type="gramEnd"/>
      <w:r w:rsidR="003B5FAE">
        <w:rPr>
          <w:rFonts w:ascii="Arial" w:hAnsi="Arial" w:cs="Arial"/>
          <w:color w:val="333333"/>
          <w:shd w:val="clear" w:color="auto" w:fill="FFFFFF"/>
        </w:rPr>
        <w:t xml:space="preserve"> контрагентам, расходным </w:t>
      </w:r>
      <w:bookmarkStart w:id="0" w:name="_GoBack"/>
      <w:bookmarkEnd w:id="0"/>
      <w:r w:rsidR="003B5FAE">
        <w:rPr>
          <w:rFonts w:ascii="Arial" w:hAnsi="Arial" w:cs="Arial"/>
          <w:color w:val="333333"/>
          <w:shd w:val="clear" w:color="auto" w:fill="FFFFFF"/>
        </w:rPr>
        <w:t>накладным - (типам накладной), планам продаж, типам цен, номенклатуры, взаиморасчетам – и все эти справочники и документы должны быть индивидуальными (только на мобильной версии), что бы пользователи видели только свои данные.</w:t>
      </w:r>
    </w:p>
    <w:p w:rsidR="003B5FAE" w:rsidRPr="003B5FAE" w:rsidRDefault="003B5FAE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139700</wp:posOffset>
            </wp:positionV>
            <wp:extent cx="2217420" cy="6781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28B">
        <w:rPr>
          <w:rFonts w:ascii="Arial" w:hAnsi="Arial" w:cs="Arial"/>
          <w:color w:val="333333"/>
          <w:shd w:val="clear" w:color="auto" w:fill="FFFFFF"/>
        </w:rPr>
        <w:t>- По группе контрагентов (группа доступа)</w:t>
      </w:r>
      <w:r w:rsidR="006B7A87" w:rsidRPr="006B7A8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B7A87">
        <w:rPr>
          <w:rFonts w:ascii="Arial" w:hAnsi="Arial" w:cs="Arial"/>
          <w:color w:val="333333"/>
          <w:shd w:val="clear" w:color="auto" w:fill="FFFFFF"/>
        </w:rPr>
        <w:t>как в центральной базе</w:t>
      </w:r>
      <w:r w:rsidR="00E2128B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 УНФ на сервере установлен параметр (Ограничивать доступ на уровне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записей)+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(Группы доступа контрагентов)</w:t>
      </w:r>
    </w:p>
    <w:p w:rsidR="00FD2592" w:rsidRDefault="00FD2592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6012180" cy="20116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592" w:rsidRDefault="00FD2592">
      <w:pPr>
        <w:rPr>
          <w:rFonts w:ascii="Arial" w:hAnsi="Arial" w:cs="Arial"/>
          <w:color w:val="333333"/>
          <w:shd w:val="clear" w:color="auto" w:fill="FFFFFF"/>
        </w:rPr>
      </w:pPr>
      <w:r w:rsidRPr="00FD2592">
        <w:rPr>
          <w:rFonts w:ascii="Arial" w:hAnsi="Arial" w:cs="Arial"/>
          <w:b/>
          <w:color w:val="FF0000"/>
          <w:shd w:val="clear" w:color="auto" w:fill="FFFFFF"/>
        </w:rPr>
        <w:t>ВАЖНО !!!</w:t>
      </w:r>
      <w:r w:rsidRPr="00FD2592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Изменить функционал (синхронизации) что бы при отключении двух профилей пользователя (Закупка и Деньги) нормально работала синхронизация. По состоянию типовой конфигурации версии </w:t>
      </w:r>
      <w:r>
        <w:rPr>
          <w:rFonts w:ascii="Arial" w:hAnsi="Arial" w:cs="Arial"/>
          <w:color w:val="333333"/>
          <w:shd w:val="clear" w:color="auto" w:fill="FFFFFF"/>
        </w:rPr>
        <w:t>1.2.50.5</w:t>
      </w:r>
      <w:r>
        <w:rPr>
          <w:rFonts w:ascii="Arial" w:hAnsi="Arial" w:cs="Arial"/>
          <w:color w:val="333333"/>
          <w:shd w:val="clear" w:color="auto" w:fill="FFFFFF"/>
        </w:rPr>
        <w:t xml:space="preserve"> при отключении этих разделов, не проходит обмен с центральной базой УНФ.</w:t>
      </w:r>
    </w:p>
    <w:p w:rsidR="00FD2592" w:rsidRPr="00A5301F" w:rsidRDefault="00A5301F">
      <w:pPr>
        <w:rPr>
          <w:rFonts w:ascii="Arial" w:hAnsi="Arial" w:cs="Arial"/>
          <w:color w:val="FF0000"/>
          <w:u w:val="single"/>
          <w:shd w:val="clear" w:color="auto" w:fill="FFFFFF"/>
        </w:rPr>
      </w:pPr>
      <w:r w:rsidRPr="00FD2592">
        <w:rPr>
          <w:rFonts w:ascii="Arial" w:hAnsi="Arial" w:cs="Arial"/>
          <w:b/>
          <w:color w:val="FF0000"/>
          <w:shd w:val="clear" w:color="auto" w:fill="FFFFFF"/>
        </w:rPr>
        <w:t>ВАЖНО !!!</w:t>
      </w:r>
      <w:r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Изменить</w:t>
      </w:r>
      <w:r>
        <w:rPr>
          <w:rFonts w:ascii="Arial" w:hAnsi="Arial" w:cs="Arial"/>
          <w:color w:val="333333"/>
          <w:shd w:val="clear" w:color="auto" w:fill="FFFFFF"/>
        </w:rPr>
        <w:t xml:space="preserve"> принцип синхронизации цен с центральной базой, п</w:t>
      </w:r>
      <w:r>
        <w:rPr>
          <w:rFonts w:ascii="Arial" w:hAnsi="Arial" w:cs="Arial"/>
          <w:color w:val="333333"/>
          <w:shd w:val="clear" w:color="auto" w:fill="FFFFFF"/>
        </w:rPr>
        <w:t>о состоянию типовой конфигурации версии 1.2.50.5 при</w:t>
      </w:r>
      <w:r>
        <w:rPr>
          <w:rFonts w:ascii="Arial" w:hAnsi="Arial" w:cs="Arial"/>
          <w:color w:val="333333"/>
          <w:shd w:val="clear" w:color="auto" w:fill="FFFFFF"/>
        </w:rPr>
        <w:t xml:space="preserve"> загрузке цен, </w:t>
      </w:r>
      <w:r w:rsidRPr="00A5301F">
        <w:rPr>
          <w:rFonts w:ascii="Arial" w:hAnsi="Arial" w:cs="Arial"/>
          <w:color w:val="FF0000"/>
          <w:u w:val="single"/>
          <w:shd w:val="clear" w:color="auto" w:fill="FFFFFF"/>
        </w:rPr>
        <w:t>устанавливается цена с самой ближайшей датой к текущей, при этом тип цен (учетная, оптовая, розничная) не играет никакой роли.</w:t>
      </w:r>
    </w:p>
    <w:p w:rsidR="009617C5" w:rsidRDefault="009617C5" w:rsidP="009617C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-Документ </w:t>
      </w:r>
      <w:r w:rsidR="00E2128B">
        <w:rPr>
          <w:rFonts w:ascii="Arial" w:hAnsi="Arial" w:cs="Arial"/>
          <w:color w:val="333333"/>
          <w:shd w:val="clear" w:color="auto" w:fill="FFFFFF"/>
        </w:rPr>
        <w:t>(</w:t>
      </w:r>
      <w:r w:rsidR="003B5FAE">
        <w:rPr>
          <w:rFonts w:ascii="Arial" w:hAnsi="Arial" w:cs="Arial"/>
          <w:color w:val="333333"/>
          <w:shd w:val="clear" w:color="auto" w:fill="FFFFFF"/>
        </w:rPr>
        <w:t>расходная накладная</w:t>
      </w:r>
      <w:r w:rsidR="00E2128B"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br/>
        <w:t xml:space="preserve">1) Изменить форму расходной накладной с учетом установки даты документа по умолчанию на 1 день позже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пример:</w:t>
      </w:r>
      <w:r>
        <w:rPr>
          <w:rFonts w:ascii="Arial" w:hAnsi="Arial" w:cs="Arial"/>
          <w:color w:val="333333"/>
          <w:shd w:val="clear" w:color="auto" w:fill="FFFFFF"/>
        </w:rPr>
        <w:br/>
        <w:t>Оформляем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11.11.16 документ (продажа) автоматически по умолчанию дата документа устанавливается 12.11.16.</w:t>
      </w:r>
    </w:p>
    <w:p w:rsidR="009617C5" w:rsidRDefault="009617C5" w:rsidP="009617C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 форме документа добавляем параметр (тип накладной) </w:t>
      </w:r>
      <w:r w:rsidR="008A70BD">
        <w:rPr>
          <w:rFonts w:ascii="Arial" w:hAnsi="Arial" w:cs="Arial"/>
          <w:color w:val="333333"/>
          <w:shd w:val="clear" w:color="auto" w:fill="FFFFFF"/>
        </w:rPr>
        <w:br/>
      </w:r>
      <w:r w:rsidRPr="008A70BD">
        <w:rPr>
          <w:rFonts w:ascii="Arial" w:hAnsi="Arial" w:cs="Arial"/>
          <w:b/>
          <w:color w:val="333333"/>
          <w:sz w:val="24"/>
          <w:u w:val="single"/>
          <w:shd w:val="clear" w:color="auto" w:fill="FFFFFF"/>
        </w:rPr>
        <w:t>официальная\обычная</w:t>
      </w:r>
      <w:r>
        <w:rPr>
          <w:rFonts w:ascii="Arial" w:hAnsi="Arial" w:cs="Arial"/>
          <w:color w:val="333333"/>
          <w:shd w:val="clear" w:color="auto" w:fill="FFFFFF"/>
        </w:rPr>
        <w:br/>
        <w:t>при синхронизации в центральную базу (выбирается фирма от которой идет продажа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)</w:t>
      </w:r>
      <w:r w:rsidR="008A70BD"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/>
          <w:color w:val="333333"/>
          <w:shd w:val="clear" w:color="auto" w:fill="FFFFFF"/>
        </w:rPr>
        <w:br/>
        <w:t>если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обычная от фирмы №1</w:t>
      </w:r>
      <w:r>
        <w:rPr>
          <w:rFonts w:ascii="Arial" w:hAnsi="Arial" w:cs="Arial"/>
          <w:color w:val="333333"/>
          <w:shd w:val="clear" w:color="auto" w:fill="FFFFFF"/>
        </w:rPr>
        <w:br/>
        <w:t>если официальная от фирмы №2</w:t>
      </w:r>
    </w:p>
    <w:p w:rsidR="00A5301F" w:rsidRDefault="00A5301F">
      <w:pPr>
        <w:rPr>
          <w:rFonts w:ascii="Arial" w:hAnsi="Arial" w:cs="Arial"/>
          <w:color w:val="333333"/>
          <w:shd w:val="clear" w:color="auto" w:fill="FFFFFF"/>
        </w:rPr>
      </w:pPr>
    </w:p>
    <w:p w:rsidR="003B5FAE" w:rsidRDefault="00E2128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- Закрыть доступ к </w:t>
      </w:r>
      <w:r w:rsidR="006B7A87">
        <w:rPr>
          <w:rFonts w:ascii="Arial" w:hAnsi="Arial" w:cs="Arial"/>
          <w:color w:val="333333"/>
          <w:shd w:val="clear" w:color="auto" w:fill="FFFFFF"/>
        </w:rPr>
        <w:t>документам закупки</w:t>
      </w:r>
      <w:r w:rsidR="00A5301F">
        <w:rPr>
          <w:rFonts w:ascii="Arial" w:hAnsi="Arial" w:cs="Arial"/>
          <w:color w:val="333333"/>
          <w:shd w:val="clear" w:color="auto" w:fill="FFFFFF"/>
        </w:rPr>
        <w:t>.</w:t>
      </w:r>
      <w:r w:rsidR="008A70BD">
        <w:rPr>
          <w:rFonts w:ascii="Arial" w:hAnsi="Arial" w:cs="Arial"/>
          <w:color w:val="333333"/>
          <w:shd w:val="clear" w:color="auto" w:fill="FFFFFF"/>
        </w:rPr>
        <w:t xml:space="preserve"> Если получится отключить раздел (закупки) думаю этот функционал не будет участвовать в синхронизации.</w:t>
      </w:r>
      <w:r>
        <w:rPr>
          <w:rFonts w:ascii="Arial" w:hAnsi="Arial" w:cs="Arial"/>
          <w:color w:val="333333"/>
        </w:rPr>
        <w:br/>
      </w:r>
    </w:p>
    <w:p w:rsidR="003B5FAE" w:rsidRDefault="00E2128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 Закрыть доступ к операциям с деньгами.</w:t>
      </w:r>
      <w:r w:rsidR="006B7A8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A70BD">
        <w:rPr>
          <w:rFonts w:ascii="Arial" w:hAnsi="Arial" w:cs="Arial"/>
          <w:color w:val="333333"/>
          <w:shd w:val="clear" w:color="auto" w:fill="FFFFFF"/>
        </w:rPr>
        <w:t>Если получится отключить раздел (</w:t>
      </w:r>
      <w:r w:rsidR="008A70BD">
        <w:rPr>
          <w:rFonts w:ascii="Arial" w:hAnsi="Arial" w:cs="Arial"/>
          <w:color w:val="333333"/>
          <w:shd w:val="clear" w:color="auto" w:fill="FFFFFF"/>
        </w:rPr>
        <w:t>деньги)</w:t>
      </w: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6B7A8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-Доработать функционал (план продаж) что бы торговый агент видел план и отклонение от плана</w:t>
      </w:r>
      <w:r w:rsidR="008A70BD">
        <w:rPr>
          <w:rFonts w:ascii="Arial" w:hAnsi="Arial" w:cs="Arial"/>
          <w:color w:val="333333"/>
          <w:shd w:val="clear" w:color="auto" w:fill="FFFFFF"/>
        </w:rPr>
        <w:t>. Данные берутся с центральной базы (Раздел продажи – Планирование – Планы продаж). Отображаются на главном экране мобильной версии.</w:t>
      </w:r>
    </w:p>
    <w:p w:rsidR="006B7A87" w:rsidRDefault="008A70B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2100" cy="2781300"/>
            <wp:effectExtent l="0" t="0" r="0" b="0"/>
            <wp:wrapSquare wrapText="bothSides"/>
            <wp:docPr id="4" name="Рисунок 4" descr="D:\1C_mobile_sc\Screenshot_2016-11-11-18-23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C_mobile_sc\Screenshot_2016-11-11-18-23-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hd w:val="clear" w:color="auto" w:fill="FFFFFF"/>
        </w:rPr>
        <w:t xml:space="preserve">В отчете продажи убрать строки Себестоимость, Прибыль, Рентабельность. </w:t>
      </w: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899160" y="4632960"/>
            <wp:positionH relativeFrom="column">
              <wp:align>left</wp:align>
            </wp:positionH>
            <wp:positionV relativeFrom="paragraph">
              <wp:align>top</wp:align>
            </wp:positionV>
            <wp:extent cx="1566809" cy="2788920"/>
            <wp:effectExtent l="0" t="0" r="0" b="0"/>
            <wp:wrapSquare wrapText="bothSides"/>
            <wp:docPr id="5" name="Рисунок 5" descr="D:\1C_mobile_sc\Screenshot_2016-11-11-18-22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C_mobile_sc\Screenshot_2016-11-11-18-22-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09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 карточек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товара убрать возможность редактировать цены.</w:t>
      </w: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</w:p>
    <w:p w:rsidR="008A70BD" w:rsidRDefault="008A70B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br w:type="textWrapping" w:clear="all"/>
      </w:r>
    </w:p>
    <w:p w:rsidR="008A70BD" w:rsidRPr="006B7A87" w:rsidRDefault="008A70B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66545" cy="2788285"/>
            <wp:effectExtent l="0" t="0" r="0" b="0"/>
            <wp:wrapSquare wrapText="bothSides"/>
            <wp:docPr id="6" name="Рисунок 6" descr="D:\1C_mobile_sc\Screenshot_2016-11-11-18-25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C_mobile_sc\Screenshot_2016-11-11-18-25-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hd w:val="clear" w:color="auto" w:fill="FFFFFF"/>
        </w:rPr>
        <w:t>В настройках сделать предустановленный адрес сервера, без возможности редактирования.</w:t>
      </w:r>
    </w:p>
    <w:sectPr w:rsidR="008A70BD" w:rsidRPr="006B7A87" w:rsidSect="008A7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8B"/>
    <w:rsid w:val="000B1C1B"/>
    <w:rsid w:val="003B5FAE"/>
    <w:rsid w:val="0043528D"/>
    <w:rsid w:val="006B7A87"/>
    <w:rsid w:val="008A70BD"/>
    <w:rsid w:val="00924A05"/>
    <w:rsid w:val="009617C5"/>
    <w:rsid w:val="00A5301F"/>
    <w:rsid w:val="00E2128B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B9DA-56B3-4351-AF25-4CA32B18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2016-11-10T11:02:00Z</dcterms:created>
  <dcterms:modified xsi:type="dcterms:W3CDTF">2016-11-11T17:09:00Z</dcterms:modified>
</cp:coreProperties>
</file>