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39" w:rsidRPr="00017CDA" w:rsidRDefault="00555839" w:rsidP="00555839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555839" w:rsidRPr="00BB5788" w:rsidRDefault="00555839" w:rsidP="0055583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взаимодействий</w:t>
      </w: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 «1</w:t>
      </w:r>
      <w:proofErr w:type="gramStart"/>
      <w:r>
        <w:rPr>
          <w:rFonts w:ascii="Arial" w:hAnsi="Arial" w:cs="Arial"/>
        </w:rPr>
        <w:t>С:Управление</w:t>
      </w:r>
      <w:proofErr w:type="gramEnd"/>
      <w:r>
        <w:rPr>
          <w:rFonts w:ascii="Arial" w:hAnsi="Arial" w:cs="Arial"/>
        </w:rPr>
        <w:t xml:space="preserve"> торговлей» в «1С:</w:t>
      </w:r>
      <w:r w:rsidRPr="0055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Управление сервисным центром» требуется выгрузить взаимодействия:</w:t>
      </w:r>
    </w:p>
    <w:p w:rsidR="00555839" w:rsidRDefault="00555839" w:rsidP="00555839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Телефонные звонки,</w:t>
      </w:r>
    </w:p>
    <w:p w:rsidR="00555839" w:rsidRDefault="00555839" w:rsidP="00555839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Встречи,</w:t>
      </w:r>
    </w:p>
    <w:p w:rsidR="00555839" w:rsidRDefault="00555839" w:rsidP="00555839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540BC6">
        <w:rPr>
          <w:rFonts w:ascii="Arial" w:hAnsi="Arial" w:cs="Arial"/>
        </w:rPr>
        <w:t>Запланированные взаимодействия (в вид события «Прочие»).</w:t>
      </w:r>
    </w:p>
    <w:p w:rsidR="00555839" w:rsidRPr="00540BC6" w:rsidRDefault="00555839" w:rsidP="00555839">
      <w:pPr>
        <w:tabs>
          <w:tab w:val="left" w:pos="-284"/>
        </w:tabs>
        <w:spacing w:after="0"/>
        <w:ind w:left="720"/>
        <w:jc w:val="both"/>
        <w:rPr>
          <w:rFonts w:ascii="Arial" w:hAnsi="Arial" w:cs="Arial"/>
        </w:rPr>
      </w:pP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Основание заполняется только в том случае, если ссылка на соответствующее событие есть в 1С:</w:t>
      </w:r>
      <w:r w:rsidRPr="0055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Управление сервисным центром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55839" w:rsidRPr="00BB5788" w:rsidRDefault="00555839" w:rsidP="0055583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Загрузка номенклатуры и цен</w:t>
      </w: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обработку загрузки номенклатуры и цен из файла </w:t>
      </w:r>
      <w:r w:rsidRPr="00290324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 w:rsidRPr="00290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«1</w:t>
      </w:r>
      <w:proofErr w:type="gramStart"/>
      <w:r>
        <w:rPr>
          <w:rFonts w:ascii="Arial" w:hAnsi="Arial" w:cs="Arial"/>
        </w:rPr>
        <w:t>С:Управление</w:t>
      </w:r>
      <w:proofErr w:type="gramEnd"/>
      <w:r>
        <w:rPr>
          <w:rFonts w:ascii="Arial" w:hAnsi="Arial" w:cs="Arial"/>
        </w:rPr>
        <w:t xml:space="preserve"> сервисным центром».</w:t>
      </w: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должны быть заполнены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5872"/>
      </w:tblGrid>
      <w:tr w:rsidR="00555839" w:rsidTr="007D16F7">
        <w:tc>
          <w:tcPr>
            <w:tcW w:w="3560" w:type="dxa"/>
          </w:tcPr>
          <w:p w:rsidR="00555839" w:rsidRPr="000041B0" w:rsidRDefault="00555839" w:rsidP="007D16F7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41B0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6046" w:type="dxa"/>
          </w:tcPr>
          <w:p w:rsidR="00555839" w:rsidRPr="000041B0" w:rsidRDefault="00555839" w:rsidP="007D16F7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41B0">
              <w:rPr>
                <w:rFonts w:ascii="Arial" w:hAnsi="Arial" w:cs="Arial"/>
                <w:b/>
              </w:rPr>
              <w:t>Источник информации</w:t>
            </w:r>
          </w:p>
        </w:tc>
      </w:tr>
      <w:tr w:rsidR="00555839" w:rsidTr="007D16F7">
        <w:tc>
          <w:tcPr>
            <w:tcW w:w="9606" w:type="dxa"/>
            <w:gridSpan w:val="2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565241">
              <w:rPr>
                <w:rFonts w:ascii="Arial" w:hAnsi="Arial" w:cs="Arial"/>
                <w:b/>
              </w:rPr>
              <w:t>Справочник «Номенклатура»</w:t>
            </w:r>
          </w:p>
          <w:p w:rsidR="00555839" w:rsidRPr="00A90760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 проверять наличие данные в справочнике по наименованию и артикулу. Если наименование или артикул совпали, элемент не должен создаваться, должно быть выведено соответствующее служебное сообщение.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файла №1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файла №1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«Запас»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Значение, указанное на форме обработки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Родитель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Группы создаются с учетом иерархии в файле </w:t>
            </w:r>
            <w:r w:rsidRPr="00290324">
              <w:rPr>
                <w:rFonts w:ascii="Arial" w:hAnsi="Arial" w:cs="Arial"/>
              </w:rPr>
              <w:t>*.</w:t>
            </w:r>
            <w:proofErr w:type="spellStart"/>
            <w:r>
              <w:rPr>
                <w:rFonts w:ascii="Arial" w:hAnsi="Arial" w:cs="Arial"/>
                <w:lang w:val="en-US"/>
              </w:rPr>
              <w:t>xls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55839" w:rsidRPr="00565241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загруженные данные должны быть помещены в группу, указанную на форме обработки.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Присваивается автоматически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Артикул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файла №2</w:t>
            </w:r>
          </w:p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длина артикула превышает 25 символов, номенклатура не должна быть загружена, и должно быть выведено соответствующее служебное сообщение.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исполнения,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«1»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«Без НДС»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списания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«По средней»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Поставщик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Значение, указанное на форме обработки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пополнения,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«1»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«Основной склад» (предопределенный элемент)</w:t>
            </w:r>
          </w:p>
        </w:tc>
      </w:tr>
      <w:tr w:rsidR="00555839" w:rsidTr="007D16F7">
        <w:tc>
          <w:tcPr>
            <w:tcW w:w="9606" w:type="dxa"/>
            <w:gridSpan w:val="2"/>
          </w:tcPr>
          <w:p w:rsidR="00555839" w:rsidRPr="00AD31FF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90760">
              <w:rPr>
                <w:rFonts w:ascii="Arial" w:hAnsi="Arial" w:cs="Arial"/>
                <w:b/>
              </w:rPr>
              <w:t>Регистр сведений «Цены номенклатуры контрагентов»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Значение, указанное на форме обработки. По умолчанию – текущая дата.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Использовать запись в прайс-листах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 умолчанию «истина»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цен контрагента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Значение, указанное на форме обработки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Ссылка, сформированная или найденная при загрузке номенклатуры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Цена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файла №3. Загружаются только отличные от нуля цены.</w:t>
            </w:r>
          </w:p>
        </w:tc>
      </w:tr>
      <w:tr w:rsidR="00555839" w:rsidTr="007D16F7">
        <w:tc>
          <w:tcPr>
            <w:tcW w:w="3560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</w:t>
            </w:r>
          </w:p>
        </w:tc>
        <w:tc>
          <w:tcPr>
            <w:tcW w:w="6046" w:type="dxa"/>
          </w:tcPr>
          <w:p w:rsidR="00555839" w:rsidRDefault="00555839" w:rsidP="007D16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пользователь</w:t>
            </w:r>
          </w:p>
        </w:tc>
      </w:tr>
    </w:tbl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Загружаемый файл должен удовлетворять следующим условиям: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должны начинаться со второй строки, первая зарезервирована пол заголовок;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первой колонке содержится наименование номенклатуры;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второй колонке – артикул;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третьей колонке – цена в том виде, в котором она должна быть загружена;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Иерархия номенклатуры представлена группировками в файле;</w:t>
      </w:r>
    </w:p>
    <w:p w:rsidR="00555839" w:rsidRDefault="00555839" w:rsidP="0055583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CF7665">
        <w:rPr>
          <w:rFonts w:ascii="Arial" w:hAnsi="Arial" w:cs="Arial"/>
        </w:rPr>
        <w:t>Загружаются данные первого листа книги.</w:t>
      </w:r>
    </w:p>
    <w:p w:rsidR="00555839" w:rsidRPr="00CF7665" w:rsidRDefault="00555839" w:rsidP="00555839">
      <w:pPr>
        <w:tabs>
          <w:tab w:val="left" w:pos="-284"/>
        </w:tabs>
        <w:spacing w:after="0"/>
        <w:ind w:left="720"/>
        <w:jc w:val="both"/>
        <w:rPr>
          <w:rFonts w:ascii="Arial" w:hAnsi="Arial" w:cs="Arial"/>
        </w:rPr>
      </w:pPr>
    </w:p>
    <w:p w:rsidR="00555839" w:rsidRPr="005377AB" w:rsidRDefault="00555839" w:rsidP="00555839">
      <w:pPr>
        <w:tabs>
          <w:tab w:val="left" w:pos="-284"/>
        </w:tabs>
        <w:jc w:val="both"/>
        <w:rPr>
          <w:noProof/>
          <w:lang w:eastAsia="ru-RU"/>
        </w:rPr>
      </w:pPr>
      <w:r w:rsidRPr="005377AB">
        <w:rPr>
          <w:noProof/>
          <w:lang w:eastAsia="ru-RU"/>
        </w:rPr>
        <w:drawing>
          <wp:inline distT="0" distB="0" distL="0" distR="0">
            <wp:extent cx="47815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4" t="29445" r="28551" b="3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9" w:rsidRDefault="00555839" w:rsidP="00555839">
      <w:pPr>
        <w:tabs>
          <w:tab w:val="left" w:pos="-284"/>
        </w:tabs>
        <w:jc w:val="both"/>
        <w:rPr>
          <w:rFonts w:ascii="Arial" w:hAnsi="Arial" w:cs="Arial"/>
        </w:rPr>
      </w:pPr>
    </w:p>
    <w:p w:rsidR="002A0895" w:rsidRDefault="002A0895"/>
    <w:sectPr w:rsidR="002A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A21"/>
    <w:multiLevelType w:val="hybridMultilevel"/>
    <w:tmpl w:val="485C6D5C"/>
    <w:lvl w:ilvl="0" w:tplc="D680A3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8B11AF2"/>
    <w:multiLevelType w:val="hybridMultilevel"/>
    <w:tmpl w:val="1CA67E7C"/>
    <w:lvl w:ilvl="0" w:tplc="D680A3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97"/>
    <w:rsid w:val="002A0895"/>
    <w:rsid w:val="00555839"/>
    <w:rsid w:val="00E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6D7"/>
  <w15:chartTrackingRefBased/>
  <w15:docId w15:val="{25DB5083-AF8D-4E66-AE6B-C5597A26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2016-11-29T07:12:00Z</dcterms:created>
  <dcterms:modified xsi:type="dcterms:W3CDTF">2016-11-29T07:13:00Z</dcterms:modified>
</cp:coreProperties>
</file>