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B8" w:rsidRDefault="00EC69B8" w:rsidP="00EC69B8">
      <w:pPr>
        <w:pStyle w:val="1"/>
        <w:jc w:val="center"/>
      </w:pPr>
      <w:r>
        <w:t>1. Описание проблемы</w:t>
      </w:r>
    </w:p>
    <w:p w:rsidR="00EC69B8" w:rsidRPr="00685837" w:rsidRDefault="00EC69B8" w:rsidP="00EC69B8">
      <w:pPr>
        <w:ind w:firstLine="567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Конфигурация: УТ 10.3 (типовая</w:t>
      </w:r>
      <w:r w:rsidR="001615D1">
        <w:t xml:space="preserve"> </w:t>
      </w:r>
      <w:r w:rsidR="001615D1" w:rsidRPr="001615D1">
        <w:t>10.3.31.1</w:t>
      </w:r>
      <w:bookmarkStart w:id="0" w:name="_GoBack"/>
      <w:bookmarkEnd w:id="0"/>
      <w:r>
        <w:t xml:space="preserve">). </w:t>
      </w:r>
      <w:r w:rsidR="00685837">
        <w:t xml:space="preserve">Необходимо загружать контрагентов из файла </w:t>
      </w:r>
      <w:r w:rsidR="00685837">
        <w:rPr>
          <w:lang w:val="en-US"/>
        </w:rPr>
        <w:t>Excel</w:t>
      </w:r>
    </w:p>
    <w:p w:rsidR="00EC69B8" w:rsidRDefault="00EC69B8" w:rsidP="00EC69B8">
      <w:pPr>
        <w:pStyle w:val="1"/>
        <w:jc w:val="center"/>
      </w:pPr>
      <w:r>
        <w:t>2. Техническое задание</w:t>
      </w:r>
    </w:p>
    <w:p w:rsidR="00A97C3E" w:rsidRDefault="00EC69B8" w:rsidP="00685837">
      <w:pPr>
        <w:pStyle w:val="a4"/>
      </w:pPr>
      <w:r>
        <w:t xml:space="preserve">Необходимо сделать внешнюю обработку для </w:t>
      </w:r>
      <w:r w:rsidR="00685837">
        <w:t>загрузки новы</w:t>
      </w:r>
      <w:r w:rsidR="0034368C">
        <w:t>х</w:t>
      </w:r>
      <w:r w:rsidR="00685837">
        <w:t xml:space="preserve"> контрагентов.</w:t>
      </w:r>
    </w:p>
    <w:p w:rsidR="0034368C" w:rsidRDefault="0034368C" w:rsidP="00685837">
      <w:pPr>
        <w:pStyle w:val="a4"/>
      </w:pPr>
      <w:r>
        <w:t xml:space="preserve">В обработке должно быть поле для выбора </w:t>
      </w:r>
      <w:r>
        <w:rPr>
          <w:lang w:val="en-US"/>
        </w:rPr>
        <w:t>Excel</w:t>
      </w:r>
      <w:r>
        <w:t>-файла</w:t>
      </w:r>
      <w:r w:rsidR="002B3EE4">
        <w:t>, поле «Папка для новых контрагентов»</w:t>
      </w:r>
      <w:r>
        <w:t xml:space="preserve"> и кнопка «Загрузить».</w:t>
      </w:r>
    </w:p>
    <w:p w:rsidR="002B3EE4" w:rsidRDefault="002B3EE4" w:rsidP="00685837">
      <w:pPr>
        <w:pStyle w:val="a4"/>
      </w:pPr>
      <w:r>
        <w:t>Папка для новых контрагентов – группа справочника «Контрагенты». Если не указана, новый контрагент сохраняется в корень справочника.</w:t>
      </w:r>
    </w:p>
    <w:p w:rsidR="0034368C" w:rsidRDefault="0034368C" w:rsidP="00685837">
      <w:pPr>
        <w:pStyle w:val="a4"/>
      </w:pPr>
      <w:r>
        <w:t>Файл выглядит вот так:</w:t>
      </w:r>
    </w:p>
    <w:p w:rsidR="0034368C" w:rsidRDefault="0034368C" w:rsidP="00685837">
      <w:pPr>
        <w:pStyle w:val="a4"/>
      </w:pPr>
      <w:r>
        <w:rPr>
          <w:noProof/>
          <w:lang w:eastAsia="ru-RU"/>
        </w:rPr>
        <w:drawing>
          <wp:inline distT="0" distB="0" distL="0" distR="0" wp14:anchorId="54BCB82C" wp14:editId="20092060">
            <wp:extent cx="6656705" cy="13068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6705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68C" w:rsidRDefault="0034368C" w:rsidP="00685837">
      <w:pPr>
        <w:pStyle w:val="a4"/>
      </w:pPr>
      <w:r>
        <w:t>Принцип работы обработки: ищет контрагента по ИНН, если находит, меняет данные в найденном контрагенте, если не находит – создает нового.</w:t>
      </w:r>
    </w:p>
    <w:p w:rsidR="00F14277" w:rsidRDefault="00F14277" w:rsidP="00685837">
      <w:pPr>
        <w:pStyle w:val="a4"/>
      </w:pPr>
    </w:p>
    <w:p w:rsidR="001265D7" w:rsidRPr="00F14277" w:rsidRDefault="001265D7" w:rsidP="00685837">
      <w:pPr>
        <w:pStyle w:val="a4"/>
        <w:rPr>
          <w:b/>
        </w:rPr>
      </w:pPr>
      <w:r w:rsidRPr="00F14277">
        <w:rPr>
          <w:b/>
        </w:rPr>
        <w:t>Данные контрагента:</w:t>
      </w:r>
    </w:p>
    <w:p w:rsidR="0034368C" w:rsidRDefault="0034368C" w:rsidP="00685837">
      <w:pPr>
        <w:pStyle w:val="a4"/>
      </w:pPr>
      <w:r>
        <w:t>Колонка «</w:t>
      </w:r>
      <w:r w:rsidR="002B3EE4">
        <w:t>Наименование» -</w:t>
      </w:r>
      <w:r>
        <w:t xml:space="preserve"> наименование контрагента;</w:t>
      </w:r>
    </w:p>
    <w:p w:rsidR="0034368C" w:rsidRDefault="0034368C" w:rsidP="00685837">
      <w:pPr>
        <w:pStyle w:val="a4"/>
      </w:pPr>
      <w:r>
        <w:t>«Полное наименование» = полное наименование контрагента;</w:t>
      </w:r>
    </w:p>
    <w:p w:rsidR="0034368C" w:rsidRDefault="002B3EE4" w:rsidP="00685837">
      <w:pPr>
        <w:pStyle w:val="a4"/>
      </w:pPr>
      <w:r>
        <w:t>ИНН – ИНН контрагента;</w:t>
      </w:r>
      <w:r>
        <w:br/>
        <w:t>КПП - КПП контрагента;</w:t>
      </w:r>
    </w:p>
    <w:p w:rsidR="002B3EE4" w:rsidRDefault="002B3EE4" w:rsidP="00685837">
      <w:pPr>
        <w:pStyle w:val="a4"/>
      </w:pPr>
      <w:r>
        <w:t>Код по ОКПО – Код по ОКПО контрагента;</w:t>
      </w:r>
    </w:p>
    <w:p w:rsidR="002B3EE4" w:rsidRDefault="002B3EE4" w:rsidP="00685837">
      <w:pPr>
        <w:pStyle w:val="a4"/>
      </w:pPr>
      <w:r>
        <w:t>Юридический адрес – Юридический адрес контрагента;</w:t>
      </w:r>
    </w:p>
    <w:p w:rsidR="002B3EE4" w:rsidRDefault="002B3EE4" w:rsidP="00685837">
      <w:pPr>
        <w:pStyle w:val="a4"/>
      </w:pPr>
      <w:r>
        <w:t>Фактический адрес – фактический адрес контрагента. Если фактический адрес пустой, то он устанавливается равным юридическому адресу;</w:t>
      </w:r>
    </w:p>
    <w:p w:rsidR="001265D7" w:rsidRDefault="001265D7" w:rsidP="00685837">
      <w:pPr>
        <w:pStyle w:val="a4"/>
      </w:pPr>
      <w:r>
        <w:t>Телефон – телефон контрагента;</w:t>
      </w:r>
      <w:r>
        <w:br/>
        <w:t>Электронный адрес – Адрес электронной почты контрагента;</w:t>
      </w:r>
    </w:p>
    <w:p w:rsidR="001265D7" w:rsidRDefault="001265D7" w:rsidP="00685837">
      <w:pPr>
        <w:pStyle w:val="a4"/>
      </w:pPr>
      <w:r>
        <w:rPr>
          <w:noProof/>
          <w:lang w:eastAsia="ru-RU"/>
        </w:rPr>
        <w:drawing>
          <wp:inline distT="0" distB="0" distL="0" distR="0" wp14:anchorId="6D131F86" wp14:editId="11AD49B9">
            <wp:extent cx="6656705" cy="155384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6705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277" w:rsidRDefault="00F14277" w:rsidP="00685837">
      <w:pPr>
        <w:pStyle w:val="a4"/>
      </w:pPr>
    </w:p>
    <w:p w:rsidR="001265D7" w:rsidRPr="00F14277" w:rsidRDefault="001265D7" w:rsidP="00685837">
      <w:pPr>
        <w:pStyle w:val="a4"/>
        <w:rPr>
          <w:b/>
        </w:rPr>
      </w:pPr>
      <w:r w:rsidRPr="00F14277">
        <w:rPr>
          <w:b/>
        </w:rPr>
        <w:t>Данные счета контрагента:</w:t>
      </w:r>
    </w:p>
    <w:p w:rsidR="001265D7" w:rsidRDefault="001265D7" w:rsidP="00685837">
      <w:pPr>
        <w:pStyle w:val="a4"/>
      </w:pPr>
      <w:r>
        <w:t>Номер счета – номер банковского счета контрагента;</w:t>
      </w:r>
    </w:p>
    <w:p w:rsidR="001265D7" w:rsidRDefault="001265D7" w:rsidP="00685837">
      <w:pPr>
        <w:pStyle w:val="a4"/>
      </w:pPr>
      <w:r>
        <w:t>Наименование банка – наименование банка контрагента;</w:t>
      </w:r>
    </w:p>
    <w:p w:rsidR="001265D7" w:rsidRDefault="001265D7" w:rsidP="00685837">
      <w:pPr>
        <w:pStyle w:val="a4"/>
      </w:pPr>
      <w:r>
        <w:t>Корр. счет банка – Корр. счет банка;</w:t>
      </w:r>
    </w:p>
    <w:p w:rsidR="001265D7" w:rsidRDefault="001265D7" w:rsidP="00685837">
      <w:pPr>
        <w:pStyle w:val="a4"/>
      </w:pPr>
      <w:r>
        <w:t>БИК банка – БИК банка;</w:t>
      </w:r>
    </w:p>
    <w:p w:rsidR="001265D7" w:rsidRDefault="001265D7" w:rsidP="00685837">
      <w:pPr>
        <w:pStyle w:val="a4"/>
      </w:pPr>
      <w:r>
        <w:lastRenderedPageBreak/>
        <w:t xml:space="preserve">Банк искать по </w:t>
      </w:r>
      <w:proofErr w:type="spellStart"/>
      <w:r>
        <w:t>БИКу</w:t>
      </w:r>
      <w:proofErr w:type="spellEnd"/>
      <w:r>
        <w:t xml:space="preserve">, </w:t>
      </w:r>
      <w:proofErr w:type="spellStart"/>
      <w:r>
        <w:t>корр</w:t>
      </w:r>
      <w:proofErr w:type="spellEnd"/>
      <w:r>
        <w:t xml:space="preserve"> счет и наименование банка можно не загружать, а брать из классификатора банков. Т.е. принцип тот же, что и при ручном заведении нового счета. Указали БИК – остальные данные по банку </w:t>
      </w:r>
      <w:proofErr w:type="spellStart"/>
      <w:r>
        <w:t>подгрузились</w:t>
      </w:r>
      <w:proofErr w:type="spellEnd"/>
      <w:r>
        <w:t xml:space="preserve"> в счет сами;</w:t>
      </w:r>
    </w:p>
    <w:p w:rsidR="00F14277" w:rsidRDefault="00F14277" w:rsidP="00685837">
      <w:pPr>
        <w:pStyle w:val="a4"/>
      </w:pPr>
      <w:r>
        <w:t>У новых контрагентов создаваемый счет сделать основным.</w:t>
      </w:r>
    </w:p>
    <w:p w:rsidR="00F14277" w:rsidRDefault="00F14277" w:rsidP="00685837">
      <w:pPr>
        <w:pStyle w:val="a4"/>
      </w:pPr>
    </w:p>
    <w:p w:rsidR="001265D7" w:rsidRPr="00F14277" w:rsidRDefault="001265D7" w:rsidP="00685837">
      <w:pPr>
        <w:pStyle w:val="a4"/>
        <w:rPr>
          <w:b/>
        </w:rPr>
      </w:pPr>
      <w:r w:rsidRPr="00F14277">
        <w:rPr>
          <w:b/>
        </w:rPr>
        <w:t>Данные контактного лица контрагента:</w:t>
      </w:r>
    </w:p>
    <w:p w:rsidR="00F14277" w:rsidRDefault="00F14277" w:rsidP="00685837">
      <w:pPr>
        <w:pStyle w:val="a4"/>
      </w:pPr>
      <w:r>
        <w:t>Контактное лицо ищем по ФИО, если нашли, не создаем новое, а редактируем старое.</w:t>
      </w:r>
    </w:p>
    <w:p w:rsidR="00F14277" w:rsidRDefault="00F14277" w:rsidP="00685837">
      <w:pPr>
        <w:pStyle w:val="a4"/>
      </w:pPr>
    </w:p>
    <w:p w:rsidR="001265D7" w:rsidRDefault="001265D7" w:rsidP="00685837">
      <w:pPr>
        <w:pStyle w:val="a4"/>
      </w:pPr>
      <w:r>
        <w:t>Контактное лицо должность – должность контактного лица контрагента</w:t>
      </w:r>
    </w:p>
    <w:p w:rsidR="002B3EE4" w:rsidRDefault="001265D7" w:rsidP="00685837">
      <w:pPr>
        <w:pStyle w:val="a4"/>
      </w:pPr>
      <w:r>
        <w:t xml:space="preserve">Контактное лицо </w:t>
      </w:r>
      <w:proofErr w:type="gramStart"/>
      <w:r>
        <w:t>ФИО  -</w:t>
      </w:r>
      <w:proofErr w:type="gramEnd"/>
      <w:r>
        <w:t xml:space="preserve"> ФИО </w:t>
      </w:r>
      <w:r w:rsidR="00F14277">
        <w:t xml:space="preserve">контактного лица </w:t>
      </w:r>
      <w:r>
        <w:t>контрагента. Его необходимо разделить на фамилию, имя и отчество и внести в соответствующие поля в контактном лице.</w:t>
      </w:r>
    </w:p>
    <w:p w:rsidR="001265D7" w:rsidRDefault="001265D7" w:rsidP="00685837">
      <w:pPr>
        <w:pStyle w:val="a4"/>
      </w:pPr>
      <w:r>
        <w:t>Контактное лицо телефон – контактный телефон контактного лица;</w:t>
      </w:r>
    </w:p>
    <w:p w:rsidR="001265D7" w:rsidRDefault="001265D7" w:rsidP="00685837">
      <w:pPr>
        <w:pStyle w:val="a4"/>
      </w:pPr>
      <w:r>
        <w:t xml:space="preserve">Контактное лицо </w:t>
      </w:r>
      <w:r w:rsidRPr="001265D7">
        <w:t>@</w:t>
      </w:r>
      <w:r>
        <w:t xml:space="preserve"> - Электронная почта контактного лица.</w:t>
      </w:r>
    </w:p>
    <w:p w:rsidR="00F14277" w:rsidRDefault="00F14277" w:rsidP="00685837">
      <w:pPr>
        <w:pStyle w:val="a4"/>
      </w:pPr>
    </w:p>
    <w:p w:rsidR="00F14277" w:rsidRDefault="00F14277" w:rsidP="00F14277">
      <w:pPr>
        <w:pStyle w:val="a4"/>
      </w:pPr>
      <w:r>
        <w:t>В результате должен быть создан контрагент с контактами, банковским счетом и контактным лицом, у которого также есть свои контакты.</w:t>
      </w:r>
    </w:p>
    <w:p w:rsidR="00EC69B8" w:rsidRPr="008B3BBD" w:rsidRDefault="00F14277" w:rsidP="00F14277">
      <w:pPr>
        <w:pStyle w:val="a4"/>
      </w:pPr>
      <w:r>
        <w:t>При разработке придерживаться принципа целостности данных, т.е. если при ручном внесении каких-либо из загружаемых данных автоматически заполняются и другие поля, то при загрузке они также должны заполняться.</w:t>
      </w:r>
    </w:p>
    <w:p w:rsidR="00EC69B8" w:rsidRDefault="00EC69B8" w:rsidP="00EC69B8"/>
    <w:p w:rsidR="00EC69B8" w:rsidRDefault="00EC69B8" w:rsidP="00EC69B8">
      <w:pPr>
        <w:pStyle w:val="1"/>
        <w:jc w:val="center"/>
        <w:rPr>
          <w:rFonts w:eastAsiaTheme="minorHAnsi"/>
        </w:rPr>
      </w:pPr>
      <w:r>
        <w:rPr>
          <w:rFonts w:eastAsiaTheme="minorHAnsi"/>
        </w:rPr>
        <w:t>3. Технические детали</w:t>
      </w:r>
    </w:p>
    <w:p w:rsidR="00EC69B8" w:rsidRDefault="002B3EE4" w:rsidP="00EC69B8">
      <w:pPr>
        <w:pStyle w:val="a4"/>
        <w:numPr>
          <w:ilvl w:val="0"/>
          <w:numId w:val="1"/>
        </w:numPr>
      </w:pPr>
      <w:r>
        <w:t>Если контрагента удалось найти по ИНН, то он должен остаться в том же каталоге, в котором был изначально, его не надо перекладывать в папку для новых контрагентов</w:t>
      </w:r>
      <w:r w:rsidR="00F14277">
        <w:t>.</w:t>
      </w:r>
    </w:p>
    <w:p w:rsidR="005D33D2" w:rsidRPr="00EC69B8" w:rsidRDefault="005D33D2" w:rsidP="00EC69B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D33D2" w:rsidRPr="00EC69B8" w:rsidSect="008B3BBD">
      <w:pgSz w:w="11900" w:h="16840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86801"/>
    <w:multiLevelType w:val="hybridMultilevel"/>
    <w:tmpl w:val="3D4282D0"/>
    <w:lvl w:ilvl="0" w:tplc="63A2C8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235A99"/>
    <w:multiLevelType w:val="hybridMultilevel"/>
    <w:tmpl w:val="F0BCFC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E3BE4"/>
    <w:multiLevelType w:val="hybridMultilevel"/>
    <w:tmpl w:val="A15A621A"/>
    <w:lvl w:ilvl="0" w:tplc="8B5E0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6E0E71"/>
    <w:multiLevelType w:val="hybridMultilevel"/>
    <w:tmpl w:val="747403E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60C7690"/>
    <w:multiLevelType w:val="hybridMultilevel"/>
    <w:tmpl w:val="2A324D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61"/>
    <w:rsid w:val="00007561"/>
    <w:rsid w:val="001265D7"/>
    <w:rsid w:val="001615D1"/>
    <w:rsid w:val="00214D6A"/>
    <w:rsid w:val="002B3EE4"/>
    <w:rsid w:val="0034368C"/>
    <w:rsid w:val="005D33D2"/>
    <w:rsid w:val="00685837"/>
    <w:rsid w:val="00A81756"/>
    <w:rsid w:val="00A97C3E"/>
    <w:rsid w:val="00EC69B8"/>
    <w:rsid w:val="00F14277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DC29"/>
  <w15:chartTrackingRefBased/>
  <w15:docId w15:val="{0769D750-E1C2-473F-90FD-D4CCF4A9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B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69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9B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C69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EC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Kokoryshka</dc:creator>
  <cp:keywords/>
  <dc:description/>
  <cp:lastModifiedBy>Kokoryshka</cp:lastModifiedBy>
  <cp:revision>4</cp:revision>
  <dcterms:created xsi:type="dcterms:W3CDTF">2017-01-17T11:48:00Z</dcterms:created>
  <dcterms:modified xsi:type="dcterms:W3CDTF">2017-01-18T09:30:00Z</dcterms:modified>
</cp:coreProperties>
</file>