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A" w:rsidRDefault="00F808A6">
      <w:pPr>
        <w:rPr>
          <w:rFonts w:ascii="Times New Roman" w:hAnsi="Times New Roman" w:cs="Times New Roman"/>
          <w:sz w:val="28"/>
          <w:szCs w:val="28"/>
        </w:rPr>
      </w:pPr>
      <w:r w:rsidRPr="008D5D57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62274A">
        <w:rPr>
          <w:rFonts w:ascii="Times New Roman" w:hAnsi="Times New Roman" w:cs="Times New Roman"/>
          <w:sz w:val="28"/>
          <w:szCs w:val="28"/>
        </w:rPr>
        <w:t>5</w:t>
      </w:r>
    </w:p>
    <w:p w:rsidR="00422FD5" w:rsidRPr="00C95789" w:rsidRDefault="00C9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Загрузить данные из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C9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следующую форму.</w:t>
      </w:r>
    </w:p>
    <w:p w:rsidR="00D64DBD" w:rsidRDefault="00C9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015F">
        <w:rPr>
          <w:rFonts w:ascii="Times New Roman" w:hAnsi="Times New Roman" w:cs="Times New Roman"/>
          <w:sz w:val="28"/>
          <w:szCs w:val="28"/>
        </w:rPr>
        <w:t xml:space="preserve"> реальной форме нет блока Головной контрагент</w:t>
      </w:r>
      <w:r w:rsidR="00D3015F" w:rsidRPr="00D3015F">
        <w:rPr>
          <w:rFonts w:ascii="Times New Roman" w:hAnsi="Times New Roman" w:cs="Times New Roman"/>
          <w:sz w:val="28"/>
          <w:szCs w:val="28"/>
        </w:rPr>
        <w:t xml:space="preserve">, </w:t>
      </w:r>
      <w:r w:rsidR="00D3015F">
        <w:rPr>
          <w:rFonts w:ascii="Times New Roman" w:hAnsi="Times New Roman" w:cs="Times New Roman"/>
          <w:sz w:val="28"/>
          <w:szCs w:val="28"/>
        </w:rPr>
        <w:t>блок кон</w:t>
      </w:r>
      <w:r>
        <w:rPr>
          <w:rFonts w:ascii="Times New Roman" w:hAnsi="Times New Roman" w:cs="Times New Roman"/>
          <w:sz w:val="28"/>
          <w:szCs w:val="28"/>
        </w:rPr>
        <w:t>трагентов и договоров объединен. При этом блоки Адреса и Договора связаны. Блок Номенклатура не связан с этими блоками.</w:t>
      </w:r>
    </w:p>
    <w:p w:rsidR="00422FD5" w:rsidRDefault="00422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51B45" wp14:editId="7DB3FAF5">
            <wp:extent cx="5934075" cy="37147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D5" w:rsidRDefault="00422FD5">
      <w:pPr>
        <w:rPr>
          <w:rFonts w:ascii="Times New Roman" w:hAnsi="Times New Roman" w:cs="Times New Roman"/>
          <w:sz w:val="28"/>
          <w:szCs w:val="28"/>
        </w:rPr>
      </w:pPr>
    </w:p>
    <w:p w:rsidR="00D64DBD" w:rsidRDefault="00D6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Табличная часть Номенклатура</w:t>
      </w:r>
    </w:p>
    <w:p w:rsidR="00D64DBD" w:rsidRDefault="00D64DBD">
      <w:pPr>
        <w:rPr>
          <w:rFonts w:ascii="Times New Roman" w:hAnsi="Times New Roman" w:cs="Times New Roman"/>
          <w:sz w:val="28"/>
          <w:szCs w:val="28"/>
        </w:rPr>
      </w:pPr>
    </w:p>
    <w:p w:rsidR="00D64DBD" w:rsidRDefault="00D64DBD">
      <w:pPr>
        <w:rPr>
          <w:rFonts w:ascii="Times New Roman" w:hAnsi="Times New Roman" w:cs="Times New Roman"/>
          <w:sz w:val="28"/>
          <w:szCs w:val="28"/>
        </w:rPr>
      </w:pPr>
      <w:r w:rsidRPr="00872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B1FDA" wp14:editId="2441A81E">
            <wp:extent cx="5940425" cy="1171524"/>
            <wp:effectExtent l="0" t="0" r="317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BD" w:rsidRDefault="00D64DBD">
      <w:pPr>
        <w:rPr>
          <w:rFonts w:ascii="Times New Roman" w:hAnsi="Times New Roman" w:cs="Times New Roman"/>
          <w:sz w:val="28"/>
          <w:szCs w:val="28"/>
        </w:rPr>
      </w:pPr>
    </w:p>
    <w:p w:rsidR="0062274A" w:rsidRDefault="0062274A" w:rsidP="00622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загрузки спецификации из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C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форму документа добав</w:t>
      </w:r>
      <w:r w:rsidR="007A5847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A58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«Действия» - «Загрузить из файла»</w:t>
      </w:r>
      <w:r w:rsidR="00851CCB">
        <w:rPr>
          <w:rFonts w:ascii="Times New Roman" w:hAnsi="Times New Roman" w:cs="Times New Roman"/>
          <w:sz w:val="28"/>
          <w:szCs w:val="28"/>
        </w:rPr>
        <w:t xml:space="preserve"> (загружаются только Спецификации)</w:t>
      </w:r>
      <w:r>
        <w:rPr>
          <w:rFonts w:ascii="Times New Roman" w:hAnsi="Times New Roman" w:cs="Times New Roman"/>
          <w:sz w:val="28"/>
          <w:szCs w:val="28"/>
        </w:rPr>
        <w:t>. При нажатии будет предложено выбрать файл для загрузки. При загрузке, в ТЧ «</w:t>
      </w:r>
      <w:proofErr w:type="spellStart"/>
      <w:r w:rsidR="00795E39" w:rsidRPr="00795E39">
        <w:rPr>
          <w:rFonts w:ascii="Times New Roman" w:hAnsi="Times New Roman" w:cs="Times New Roman"/>
          <w:sz w:val="28"/>
          <w:szCs w:val="28"/>
        </w:rPr>
        <w:t>ТабличноеПолеТЧ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данные для уже существующих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номенклатур</w:t>
      </w:r>
      <w:r w:rsidR="008A3C14">
        <w:rPr>
          <w:rFonts w:ascii="Times New Roman" w:hAnsi="Times New Roman" w:cs="Times New Roman"/>
          <w:sz w:val="28"/>
          <w:szCs w:val="28"/>
        </w:rPr>
        <w:t xml:space="preserve"> (ТЧ не затираем</w:t>
      </w:r>
      <w:r w:rsidR="008A3C14" w:rsidRPr="008A3C14">
        <w:rPr>
          <w:rFonts w:ascii="Times New Roman" w:hAnsi="Times New Roman" w:cs="Times New Roman"/>
          <w:sz w:val="28"/>
          <w:szCs w:val="28"/>
        </w:rPr>
        <w:t xml:space="preserve">, </w:t>
      </w:r>
      <w:r w:rsidR="008A3C14">
        <w:rPr>
          <w:rFonts w:ascii="Times New Roman" w:hAnsi="Times New Roman" w:cs="Times New Roman"/>
          <w:sz w:val="28"/>
          <w:szCs w:val="28"/>
        </w:rPr>
        <w:t>ищем по номенклатуре)</w:t>
      </w:r>
      <w:r>
        <w:rPr>
          <w:rFonts w:ascii="Times New Roman" w:hAnsi="Times New Roman" w:cs="Times New Roman"/>
          <w:sz w:val="28"/>
          <w:szCs w:val="28"/>
        </w:rPr>
        <w:t xml:space="preserve"> будут обновлены, для отсутствующих – созданы новые строки. </w:t>
      </w:r>
      <w:r w:rsidR="00AC0DF7">
        <w:rPr>
          <w:rFonts w:ascii="Times New Roman" w:hAnsi="Times New Roman" w:cs="Times New Roman"/>
          <w:sz w:val="28"/>
          <w:szCs w:val="28"/>
        </w:rPr>
        <w:t>Данные по договорам грузятся в ТЧ «</w:t>
      </w:r>
      <w:r w:rsidR="00AC0DF7" w:rsidRPr="00AC0DF7">
        <w:rPr>
          <w:rFonts w:ascii="Times New Roman" w:hAnsi="Times New Roman" w:cs="Times New Roman"/>
          <w:sz w:val="28"/>
          <w:szCs w:val="28"/>
        </w:rPr>
        <w:t>Договора</w:t>
      </w:r>
      <w:r w:rsidR="00AC0DF7">
        <w:rPr>
          <w:rFonts w:ascii="Times New Roman" w:hAnsi="Times New Roman" w:cs="Times New Roman"/>
          <w:sz w:val="28"/>
          <w:szCs w:val="28"/>
        </w:rPr>
        <w:t>»</w:t>
      </w:r>
      <w:r w:rsidR="00D93ACA">
        <w:rPr>
          <w:rFonts w:ascii="Times New Roman" w:hAnsi="Times New Roman" w:cs="Times New Roman"/>
          <w:sz w:val="28"/>
          <w:szCs w:val="28"/>
        </w:rPr>
        <w:t xml:space="preserve"> (грузятся уникальные Договора)</w:t>
      </w:r>
      <w:r w:rsidR="00AC0D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Формат файла для колбасных изделий и мясных полуфабрикатов будет отличаться:</w:t>
      </w:r>
    </w:p>
    <w:p w:rsidR="0062274A" w:rsidRPr="004E0606" w:rsidRDefault="0062274A" w:rsidP="006227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606">
        <w:rPr>
          <w:rFonts w:ascii="Times New Roman" w:hAnsi="Times New Roman" w:cs="Times New Roman"/>
          <w:b/>
          <w:sz w:val="28"/>
          <w:szCs w:val="28"/>
        </w:rPr>
        <w:t>колбасные изделия</w:t>
      </w:r>
    </w:p>
    <w:bookmarkStart w:id="0" w:name="_MON_1546898890"/>
    <w:bookmarkEnd w:id="0"/>
    <w:p w:rsidR="0062274A" w:rsidRDefault="003A65AA" w:rsidP="00622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Excel.Sheet.8" ShapeID="_x0000_i1025" DrawAspect="Icon" ObjectID="_1546973290" r:id="rId9"/>
        </w:object>
      </w:r>
    </w:p>
    <w:p w:rsidR="0062274A" w:rsidRPr="004E0606" w:rsidRDefault="0062274A" w:rsidP="0062274A">
      <w:p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Поля, обязательные для заполнения: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контрагента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договора контрагента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номенклатуры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тарного места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Цена с НДС (за шт.)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начала действия цен)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План продаж </w:t>
      </w:r>
    </w:p>
    <w:p w:rsidR="0062274A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Индивидуальная маркировка продукции (да/нет)</w:t>
      </w:r>
    </w:p>
    <w:p w:rsidR="0062274A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Статья бюджета </w:t>
      </w:r>
      <w:r w:rsidR="000A6C89">
        <w:rPr>
          <w:rFonts w:ascii="Times New Roman" w:hAnsi="Times New Roman" w:cs="Times New Roman"/>
          <w:sz w:val="28"/>
          <w:szCs w:val="28"/>
        </w:rPr>
        <w:t>(поиск по наименованию)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окончания действия цен)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Премия по договору, %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Бонус расчетный, %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Доп. расходы (логистика), руб.</w:t>
      </w:r>
    </w:p>
    <w:p w:rsidR="0062274A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Доп. расходы (маркетинг), руб.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0A6C89">
        <w:rPr>
          <w:rFonts w:ascii="Times New Roman" w:hAnsi="Times New Roman" w:cs="Times New Roman"/>
          <w:sz w:val="28"/>
          <w:szCs w:val="28"/>
        </w:rPr>
        <w:t>(поиск по наименованию)</w:t>
      </w:r>
    </w:p>
    <w:p w:rsidR="0062274A" w:rsidRPr="004E0606" w:rsidRDefault="0062274A" w:rsidP="0062274A">
      <w:p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Поля, не обязательные для заполнения: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Артикул контрагента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Штрих-код номенклатуры контрагента </w:t>
      </w:r>
    </w:p>
    <w:p w:rsidR="0062274A" w:rsidRDefault="0062274A" w:rsidP="0062274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2274A" w:rsidRPr="004E0606" w:rsidRDefault="0062274A" w:rsidP="006227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606">
        <w:rPr>
          <w:rFonts w:ascii="Times New Roman" w:hAnsi="Times New Roman" w:cs="Times New Roman"/>
          <w:b/>
          <w:sz w:val="28"/>
          <w:szCs w:val="28"/>
        </w:rPr>
        <w:t>мясные полуфабрикаты</w:t>
      </w:r>
    </w:p>
    <w:bookmarkStart w:id="1" w:name="_GoBack"/>
    <w:bookmarkStart w:id="2" w:name="_MON_1546899346"/>
    <w:bookmarkEnd w:id="2"/>
    <w:p w:rsidR="0062274A" w:rsidRDefault="00341732" w:rsidP="006227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51" w:dyaOrig="1004">
          <v:shape id="_x0000_i1026" type="#_x0000_t75" style="width:77.25pt;height:50.25pt" o:ole="">
            <v:imagedata r:id="rId10" o:title=""/>
          </v:shape>
          <o:OLEObject Type="Embed" ProgID="Excel.Sheet.8" ShapeID="_x0000_i1026" DrawAspect="Icon" ObjectID="_1546973291" r:id="rId11"/>
        </w:object>
      </w:r>
      <w:bookmarkEnd w:id="1"/>
    </w:p>
    <w:p w:rsidR="0062274A" w:rsidRPr="004E0606" w:rsidRDefault="0062274A" w:rsidP="0062274A">
      <w:p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Файл аналогичен колбасным изделиям, добавляется поле «Спецификация по договору». Если в данном поле стоит признак «нет», данные </w:t>
      </w:r>
      <w:proofErr w:type="spellStart"/>
      <w:r w:rsidRPr="004E0606">
        <w:rPr>
          <w:rFonts w:ascii="Times New Roman" w:hAnsi="Times New Roman" w:cs="Times New Roman"/>
          <w:sz w:val="28"/>
          <w:szCs w:val="28"/>
        </w:rPr>
        <w:t>прогружаются</w:t>
      </w:r>
      <w:proofErr w:type="spellEnd"/>
      <w:r w:rsidRPr="004E0606">
        <w:rPr>
          <w:rFonts w:ascii="Times New Roman" w:hAnsi="Times New Roman" w:cs="Times New Roman"/>
          <w:sz w:val="28"/>
          <w:szCs w:val="28"/>
        </w:rPr>
        <w:t xml:space="preserve"> </w:t>
      </w:r>
      <w:r w:rsidRPr="004E0606">
        <w:rPr>
          <w:rFonts w:ascii="Times New Roman" w:hAnsi="Times New Roman" w:cs="Times New Roman"/>
          <w:sz w:val="28"/>
          <w:szCs w:val="28"/>
        </w:rPr>
        <w:lastRenderedPageBreak/>
        <w:t>аналогично колбасным изделиям, если стоит признак «да», идет чтение 2й вкладки файла, в которой указаны коды адресов доставки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60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4860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60F3">
        <w:rPr>
          <w:rFonts w:ascii="Times New Roman" w:hAnsi="Times New Roman" w:cs="Times New Roman"/>
          <w:sz w:val="28"/>
          <w:szCs w:val="28"/>
        </w:rPr>
        <w:t>рогружаются</w:t>
      </w:r>
      <w:proofErr w:type="spellEnd"/>
      <w:r w:rsidR="004860F3">
        <w:rPr>
          <w:rFonts w:ascii="Times New Roman" w:hAnsi="Times New Roman" w:cs="Times New Roman"/>
          <w:sz w:val="28"/>
          <w:szCs w:val="28"/>
        </w:rPr>
        <w:t xml:space="preserve"> в ТЧ </w:t>
      </w:r>
      <w:proofErr w:type="spellStart"/>
      <w:r w:rsidR="00795E39" w:rsidRPr="00795E39">
        <w:rPr>
          <w:rFonts w:ascii="Times New Roman" w:hAnsi="Times New Roman" w:cs="Times New Roman"/>
          <w:sz w:val="28"/>
          <w:szCs w:val="28"/>
        </w:rPr>
        <w:t>ТабличнаяЧастьАдресаСпец</w:t>
      </w:r>
      <w:proofErr w:type="spellEnd"/>
      <w:r w:rsidR="004860F3">
        <w:rPr>
          <w:rFonts w:ascii="Times New Roman" w:hAnsi="Times New Roman" w:cs="Times New Roman"/>
          <w:sz w:val="28"/>
          <w:szCs w:val="28"/>
        </w:rPr>
        <w:t>)</w:t>
      </w:r>
    </w:p>
    <w:p w:rsidR="0062274A" w:rsidRPr="004E0606" w:rsidRDefault="0062274A" w:rsidP="0062274A">
      <w:p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Поля, обязательные для заполнения: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контрагента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Спецификация по договору (да/нет, если «нет» - значит по адресам доставки)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договора контрагента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номенклатуры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Код тарного места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Цена с НДС (за шт.)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начала действия цен)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План продаж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Индивидуальная маркировка продукции (да/нет)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Код адреса доставки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Статья бюджета</w:t>
      </w:r>
      <w:r w:rsidR="000A6C89">
        <w:rPr>
          <w:rFonts w:ascii="Times New Roman" w:hAnsi="Times New Roman" w:cs="Times New Roman"/>
          <w:sz w:val="28"/>
          <w:szCs w:val="28"/>
        </w:rPr>
        <w:t xml:space="preserve"> (поиск по наименованию)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0A6C89">
        <w:rPr>
          <w:rFonts w:ascii="Times New Roman" w:hAnsi="Times New Roman" w:cs="Times New Roman"/>
          <w:sz w:val="28"/>
          <w:szCs w:val="28"/>
        </w:rPr>
        <w:t>(поиск по наименованию)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60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4E0606">
        <w:rPr>
          <w:rFonts w:ascii="Times New Roman" w:hAnsi="Times New Roman" w:cs="Times New Roman"/>
          <w:sz w:val="28"/>
          <w:szCs w:val="28"/>
        </w:rPr>
        <w:t xml:space="preserve"> окончания действия цен)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Премия по договору, %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Бонус расчетный, % 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Доп. расходы (логистика), руб.</w:t>
      </w:r>
    </w:p>
    <w:p w:rsidR="0062274A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>Доп. расходы (маркетинг), руб.</w:t>
      </w:r>
    </w:p>
    <w:p w:rsidR="0062274A" w:rsidRDefault="0062274A" w:rsidP="00622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74A" w:rsidRPr="005D3E5A" w:rsidRDefault="0062274A" w:rsidP="0062274A">
      <w:pPr>
        <w:jc w:val="both"/>
        <w:rPr>
          <w:rFonts w:ascii="Times New Roman" w:hAnsi="Times New Roman" w:cs="Times New Roman"/>
          <w:sz w:val="28"/>
          <w:szCs w:val="28"/>
        </w:rPr>
      </w:pPr>
      <w:r w:rsidRPr="005D3E5A">
        <w:rPr>
          <w:rFonts w:ascii="Times New Roman" w:hAnsi="Times New Roman" w:cs="Times New Roman"/>
          <w:sz w:val="28"/>
          <w:szCs w:val="28"/>
        </w:rPr>
        <w:t>Поля, не обязательные для заполнения:</w:t>
      </w:r>
    </w:p>
    <w:p w:rsidR="0062274A" w:rsidRPr="004E0606" w:rsidRDefault="0062274A" w:rsidP="0062274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606">
        <w:rPr>
          <w:rFonts w:ascii="Times New Roman" w:hAnsi="Times New Roman" w:cs="Times New Roman"/>
          <w:sz w:val="28"/>
          <w:szCs w:val="28"/>
        </w:rPr>
        <w:t xml:space="preserve">Артикул контрагента </w:t>
      </w:r>
    </w:p>
    <w:p w:rsidR="00081790" w:rsidRDefault="0062274A" w:rsidP="0062274A">
      <w:pPr>
        <w:pStyle w:val="1"/>
        <w:numPr>
          <w:ilvl w:val="0"/>
          <w:numId w:val="0"/>
        </w:numPr>
        <w:ind w:left="1440"/>
        <w:outlineLvl w:val="4"/>
        <w:rPr>
          <w:b/>
        </w:rPr>
      </w:pPr>
      <w:r w:rsidRPr="004E0606">
        <w:rPr>
          <w:szCs w:val="28"/>
        </w:rPr>
        <w:t>Штрих-код номенклатуры контрагента</w:t>
      </w:r>
    </w:p>
    <w:p w:rsidR="00081790" w:rsidRDefault="00081790" w:rsidP="00525FB3">
      <w:pPr>
        <w:pStyle w:val="1"/>
        <w:numPr>
          <w:ilvl w:val="0"/>
          <w:numId w:val="0"/>
        </w:numPr>
        <w:ind w:left="1440"/>
        <w:outlineLvl w:val="4"/>
        <w:rPr>
          <w:b/>
        </w:rPr>
      </w:pPr>
    </w:p>
    <w:sectPr w:rsidR="0008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509"/>
    <w:multiLevelType w:val="hybridMultilevel"/>
    <w:tmpl w:val="1758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AB6"/>
    <w:multiLevelType w:val="hybridMultilevel"/>
    <w:tmpl w:val="B73C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884CC8"/>
    <w:multiLevelType w:val="hybridMultilevel"/>
    <w:tmpl w:val="186EACD2"/>
    <w:lvl w:ilvl="0" w:tplc="AF18ADC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72B77"/>
    <w:multiLevelType w:val="hybridMultilevel"/>
    <w:tmpl w:val="6EFC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575A"/>
    <w:multiLevelType w:val="hybridMultilevel"/>
    <w:tmpl w:val="B22C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A6"/>
    <w:rsid w:val="00081790"/>
    <w:rsid w:val="000A1D86"/>
    <w:rsid w:val="000A6C89"/>
    <w:rsid w:val="0010696A"/>
    <w:rsid w:val="00145C4F"/>
    <w:rsid w:val="00270F74"/>
    <w:rsid w:val="002E508A"/>
    <w:rsid w:val="003274F7"/>
    <w:rsid w:val="00332EAF"/>
    <w:rsid w:val="00341732"/>
    <w:rsid w:val="00381D03"/>
    <w:rsid w:val="00387820"/>
    <w:rsid w:val="003A65AA"/>
    <w:rsid w:val="003B2838"/>
    <w:rsid w:val="003B2BA0"/>
    <w:rsid w:val="00422FD5"/>
    <w:rsid w:val="00440A79"/>
    <w:rsid w:val="004860F3"/>
    <w:rsid w:val="004901A8"/>
    <w:rsid w:val="004D5905"/>
    <w:rsid w:val="00525FB3"/>
    <w:rsid w:val="0054076F"/>
    <w:rsid w:val="005F4462"/>
    <w:rsid w:val="0062274A"/>
    <w:rsid w:val="006F5A09"/>
    <w:rsid w:val="00701D8E"/>
    <w:rsid w:val="00744A35"/>
    <w:rsid w:val="00795E39"/>
    <w:rsid w:val="007A5847"/>
    <w:rsid w:val="008174A5"/>
    <w:rsid w:val="00851CCB"/>
    <w:rsid w:val="00855A08"/>
    <w:rsid w:val="008A3C14"/>
    <w:rsid w:val="008D1B6D"/>
    <w:rsid w:val="008D5D57"/>
    <w:rsid w:val="008E3F99"/>
    <w:rsid w:val="0090441F"/>
    <w:rsid w:val="00963AFC"/>
    <w:rsid w:val="00A2356E"/>
    <w:rsid w:val="00A32659"/>
    <w:rsid w:val="00A80467"/>
    <w:rsid w:val="00AB6DFB"/>
    <w:rsid w:val="00AC0DF7"/>
    <w:rsid w:val="00B751AB"/>
    <w:rsid w:val="00BB68D1"/>
    <w:rsid w:val="00BE56F9"/>
    <w:rsid w:val="00C10023"/>
    <w:rsid w:val="00C50516"/>
    <w:rsid w:val="00C84AB7"/>
    <w:rsid w:val="00C95789"/>
    <w:rsid w:val="00D3015F"/>
    <w:rsid w:val="00D3620F"/>
    <w:rsid w:val="00D603AC"/>
    <w:rsid w:val="00D64DBD"/>
    <w:rsid w:val="00D93ACA"/>
    <w:rsid w:val="00F768C8"/>
    <w:rsid w:val="00F808A6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  <w:style w:type="character" w:styleId="a7">
    <w:name w:val="annotation reference"/>
    <w:basedOn w:val="a0"/>
    <w:unhideWhenUsed/>
    <w:rsid w:val="00081790"/>
    <w:rPr>
      <w:sz w:val="16"/>
      <w:szCs w:val="16"/>
    </w:rPr>
  </w:style>
  <w:style w:type="paragraph" w:styleId="a8">
    <w:name w:val="annotation text"/>
    <w:basedOn w:val="a"/>
    <w:link w:val="a9"/>
    <w:unhideWhenUsed/>
    <w:rsid w:val="000817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0817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  <w:style w:type="character" w:styleId="a7">
    <w:name w:val="annotation reference"/>
    <w:basedOn w:val="a0"/>
    <w:unhideWhenUsed/>
    <w:rsid w:val="00081790"/>
    <w:rPr>
      <w:sz w:val="16"/>
      <w:szCs w:val="16"/>
    </w:rPr>
  </w:style>
  <w:style w:type="paragraph" w:styleId="a8">
    <w:name w:val="annotation text"/>
    <w:basedOn w:val="a"/>
    <w:link w:val="a9"/>
    <w:unhideWhenUsed/>
    <w:rsid w:val="000817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0817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2017-01-16T09:24:00Z</dcterms:created>
  <dcterms:modified xsi:type="dcterms:W3CDTF">2017-01-26T19:01:00Z</dcterms:modified>
</cp:coreProperties>
</file>