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42F" w:rsidRPr="007D0E88" w:rsidRDefault="0092042F" w:rsidP="0092042F">
      <w:pPr>
        <w:pStyle w:val="1"/>
        <w:numPr>
          <w:ilvl w:val="0"/>
          <w:numId w:val="0"/>
        </w:numPr>
        <w:ind w:left="1728"/>
        <w:outlineLvl w:val="3"/>
        <w:rPr>
          <w:b/>
        </w:rPr>
      </w:pPr>
      <w:r w:rsidRPr="007D0E88">
        <w:rPr>
          <w:b/>
        </w:rPr>
        <w:t>Отчет «</w:t>
      </w:r>
      <w:r>
        <w:rPr>
          <w:b/>
        </w:rPr>
        <w:t>Отчет по номенклатуре</w:t>
      </w:r>
      <w:r w:rsidRPr="007D0E88">
        <w:rPr>
          <w:b/>
        </w:rPr>
        <w:t>»</w:t>
      </w:r>
    </w:p>
    <w:p w:rsidR="0092042F" w:rsidRPr="003B4AF1" w:rsidRDefault="0092042F" w:rsidP="0092042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B4AF1">
        <w:rPr>
          <w:rFonts w:ascii="Times New Roman" w:hAnsi="Times New Roman" w:cs="Times New Roman"/>
          <w:sz w:val="28"/>
          <w:szCs w:val="28"/>
          <w:u w:val="single"/>
        </w:rPr>
        <w:t>Описание</w:t>
      </w:r>
    </w:p>
    <w:p w:rsidR="0092042F" w:rsidRDefault="0092042F" w:rsidP="0092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позволяет вывести элементы справочника «Номенклатура» с их единицами измерения.</w:t>
      </w:r>
    </w:p>
    <w:p w:rsidR="0092042F" w:rsidRPr="003B4AF1" w:rsidRDefault="0092042F" w:rsidP="0092042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B4AF1">
        <w:rPr>
          <w:rFonts w:ascii="Times New Roman" w:hAnsi="Times New Roman" w:cs="Times New Roman"/>
          <w:sz w:val="28"/>
          <w:szCs w:val="28"/>
          <w:u w:val="single"/>
        </w:rPr>
        <w:t>Структура отчета</w:t>
      </w:r>
    </w:p>
    <w:p w:rsidR="0092042F" w:rsidRPr="00D63AEE" w:rsidRDefault="0092042F" w:rsidP="0092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рисунке </w:t>
      </w:r>
      <w:r w:rsidRPr="00D63AEE">
        <w:rPr>
          <w:rFonts w:ascii="Times New Roman" w:hAnsi="Times New Roman" w:cs="Times New Roman"/>
          <w:sz w:val="28"/>
          <w:szCs w:val="28"/>
        </w:rPr>
        <w:t>приведен внешний вид отчета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042F" w:rsidRDefault="0092042F" w:rsidP="0092042F">
      <w:pPr>
        <w:jc w:val="both"/>
        <w:rPr>
          <w:rFonts w:ascii="Times New Roman" w:hAnsi="Times New Roman" w:cs="Times New Roman"/>
          <w:sz w:val="28"/>
          <w:szCs w:val="28"/>
        </w:rPr>
      </w:pPr>
      <w:r w:rsidRPr="00F00C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8762BA" wp14:editId="4BE34253">
            <wp:extent cx="5940425" cy="1548103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4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42F" w:rsidRPr="003B4AF1" w:rsidRDefault="0092042F" w:rsidP="009204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AF1">
        <w:rPr>
          <w:rFonts w:ascii="Times New Roman" w:hAnsi="Times New Roman" w:cs="Times New Roman"/>
          <w:b/>
          <w:sz w:val="24"/>
          <w:szCs w:val="24"/>
        </w:rPr>
        <w:t>Примерный вид отчета</w:t>
      </w:r>
    </w:p>
    <w:p w:rsidR="0092042F" w:rsidRDefault="0092042F" w:rsidP="0092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строка отчета представляет собой связку номенклатуры с каждой ее единицей измерения. Возможно использование отборов и группировок по любым реквизитам справочников «Номенклатура», «Единицы измерения».</w:t>
      </w:r>
    </w:p>
    <w:p w:rsidR="00DC6010" w:rsidRDefault="00DC6010" w:rsidP="00920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на СКД. Параметр Группа не обязательный.</w:t>
      </w:r>
      <w:bookmarkStart w:id="0" w:name="_GoBack"/>
      <w:bookmarkEnd w:id="0"/>
    </w:p>
    <w:p w:rsidR="00DC6010" w:rsidRDefault="00DC6010" w:rsidP="009204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6010" w:rsidRPr="00DC6010" w:rsidRDefault="00DC6010" w:rsidP="00DC601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</w:r>
      <w:r w:rsidRPr="00DC6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ВЫБРАТЬ</w:t>
      </w:r>
    </w:p>
    <w:p w:rsidR="00DC6010" w:rsidRPr="00DC6010" w:rsidRDefault="00DC6010" w:rsidP="00DC601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C6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Номенклатура.Код,</w:t>
      </w:r>
    </w:p>
    <w:p w:rsidR="00DC6010" w:rsidRPr="00DC6010" w:rsidRDefault="00DC6010" w:rsidP="00DC601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C6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Номенклатура.КодМастерСистемы,</w:t>
      </w:r>
    </w:p>
    <w:p w:rsidR="00DC6010" w:rsidRPr="00DC6010" w:rsidRDefault="00DC6010" w:rsidP="00DC601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C6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ЕдиницыИзмерения.Наименование КАК ТарноеМесто,</w:t>
      </w:r>
    </w:p>
    <w:p w:rsidR="00DC6010" w:rsidRPr="00DC6010" w:rsidRDefault="00DC6010" w:rsidP="00DC601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C6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ЕдиницыИзмерения.Код КАК КодТМ,</w:t>
      </w:r>
    </w:p>
    <w:p w:rsidR="00DC6010" w:rsidRPr="00DC6010" w:rsidRDefault="00DC6010" w:rsidP="00DC601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C6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ЕдиницыИзмерения.КодМастерСистемы КАК КодМастерСистемыТМ,</w:t>
      </w:r>
    </w:p>
    <w:p w:rsidR="00DC6010" w:rsidRPr="00DC6010" w:rsidRDefault="00DC6010" w:rsidP="00DC601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C6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Номенклатура.Наименование,</w:t>
      </w:r>
    </w:p>
    <w:p w:rsidR="00DC6010" w:rsidRPr="00DC6010" w:rsidRDefault="00DC6010" w:rsidP="00DC601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C6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Номенклатура.Родитель.Родитель.Родитель КАК Уровень1,</w:t>
      </w:r>
    </w:p>
    <w:p w:rsidR="00DC6010" w:rsidRPr="00DC6010" w:rsidRDefault="00DC6010" w:rsidP="00DC601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C6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Номенклатура.Родитель.Родитель КАК Уровень2,</w:t>
      </w:r>
    </w:p>
    <w:p w:rsidR="00DC6010" w:rsidRPr="00DC6010" w:rsidRDefault="00DC6010" w:rsidP="00DC601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C6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 Номенклатура.Родитель КАК Уровень3,</w:t>
      </w:r>
    </w:p>
    <w:p w:rsidR="00DC6010" w:rsidRPr="00DC6010" w:rsidRDefault="00DC6010" w:rsidP="00DC601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C6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Номенклатура.ОсновнойПоставщик КАК Производитель,</w:t>
      </w:r>
    </w:p>
    <w:p w:rsidR="00DC6010" w:rsidRPr="00DC6010" w:rsidRDefault="00DC6010" w:rsidP="00DC601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C6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Номенклатура.учТорговаяМарка КАК Бренд,</w:t>
      </w:r>
    </w:p>
    <w:p w:rsidR="00DC6010" w:rsidRPr="00DC6010" w:rsidRDefault="00DC6010" w:rsidP="00DC601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C6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Номенклатура.учСтатусНоменклатуры КАК Статус,</w:t>
      </w:r>
    </w:p>
    <w:p w:rsidR="00DC6010" w:rsidRPr="00DC6010" w:rsidRDefault="00DC6010" w:rsidP="00DC601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C6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ЕдиницыИзмерения.КодPIM КАК КодТМPIM,</w:t>
      </w:r>
    </w:p>
    <w:p w:rsidR="00DC6010" w:rsidRPr="00DC6010" w:rsidRDefault="00DC6010" w:rsidP="00DC601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C6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Номенклатура.Артикул,</w:t>
      </w:r>
    </w:p>
    <w:p w:rsidR="00DC6010" w:rsidRPr="00DC6010" w:rsidRDefault="00DC6010" w:rsidP="00DC601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C6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Номенклатура.КодPIM КАК КодPIM,</w:t>
      </w:r>
    </w:p>
    <w:p w:rsidR="00DC6010" w:rsidRPr="00DC6010" w:rsidRDefault="00DC6010" w:rsidP="00DC601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C6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ЕдиницыИзмерения.Ссылка КАК СсылкаЕИ,</w:t>
      </w:r>
    </w:p>
    <w:p w:rsidR="00DC6010" w:rsidRPr="00DC6010" w:rsidRDefault="00DC6010" w:rsidP="00DC601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C6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Номенклатура.Ссылка КАК СсылкаНОМ,</w:t>
      </w:r>
    </w:p>
    <w:p w:rsidR="00DC6010" w:rsidRPr="00DC6010" w:rsidRDefault="00DC6010" w:rsidP="00DC601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C6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Номенклатура.ОбобщеннаяНоменклатура,</w:t>
      </w:r>
    </w:p>
    <w:p w:rsidR="00DC6010" w:rsidRPr="00DC6010" w:rsidRDefault="00DC6010" w:rsidP="00DC601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C6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Номенклатура.учТорговоеНазвание</w:t>
      </w:r>
    </w:p>
    <w:p w:rsidR="00DC6010" w:rsidRPr="00DC6010" w:rsidRDefault="00DC6010" w:rsidP="00DC601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C6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</w:t>
      </w:r>
    </w:p>
    <w:p w:rsidR="00DC6010" w:rsidRPr="00DC6010" w:rsidRDefault="00DC6010" w:rsidP="00DC601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C6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Справочник.Номенклатура КАК Номенклатура</w:t>
      </w:r>
    </w:p>
    <w:p w:rsidR="00DC6010" w:rsidRPr="00DC6010" w:rsidRDefault="00DC6010" w:rsidP="00DC601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C6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ЛЕВОЕ СОЕДИНЕНИЕ Справочник.ЕдиницыИзмерения КАК ЕдиницыИзмерения</w:t>
      </w:r>
    </w:p>
    <w:p w:rsidR="00DC6010" w:rsidRPr="00DC6010" w:rsidRDefault="00DC6010" w:rsidP="00DC601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C6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ПО Номенклатура.Ссылка = ЕдиницыИзмерения.Владелец</w:t>
      </w:r>
    </w:p>
    <w:p w:rsidR="00DC6010" w:rsidRPr="00DC6010" w:rsidRDefault="00DC6010" w:rsidP="00DC601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C6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ГДЕ</w:t>
      </w:r>
    </w:p>
    <w:p w:rsidR="00DC6010" w:rsidRPr="00DC6010" w:rsidRDefault="00DC6010" w:rsidP="00DC601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C6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(НЕ Номенклатура.ЭтоГруппа)</w:t>
      </w:r>
    </w:p>
    <w:p w:rsidR="00DC6010" w:rsidRPr="00DC6010" w:rsidRDefault="00DC6010" w:rsidP="00DC601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C6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Номенклатура.ПометкаУдаления = ЛОЖЬ</w:t>
      </w:r>
    </w:p>
    <w:p w:rsidR="00D2422E" w:rsidRDefault="00DC6010" w:rsidP="00DC601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C60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  Номенклатура.Ссылка В ИЕРАРХИИ(&amp;Группа)</w:t>
      </w:r>
    </w:p>
    <w:sectPr w:rsidR="00D24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5438"/>
    <w:multiLevelType w:val="multilevel"/>
    <w:tmpl w:val="E3E21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1"/>
      <w:lvlText w:val="%1.%2.%3.%4."/>
      <w:lvlJc w:val="left"/>
      <w:pPr>
        <w:ind w:left="172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9032952"/>
    <w:multiLevelType w:val="hybridMultilevel"/>
    <w:tmpl w:val="379EF4FC"/>
    <w:lvl w:ilvl="0" w:tplc="6452FA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A8"/>
    <w:rsid w:val="00367803"/>
    <w:rsid w:val="00376DA8"/>
    <w:rsid w:val="005231CD"/>
    <w:rsid w:val="00877BCC"/>
    <w:rsid w:val="008A5194"/>
    <w:rsid w:val="0092042F"/>
    <w:rsid w:val="009602EE"/>
    <w:rsid w:val="009A3D03"/>
    <w:rsid w:val="00CF6E2C"/>
    <w:rsid w:val="00D2422E"/>
    <w:rsid w:val="00DC6010"/>
    <w:rsid w:val="00E7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DA8"/>
    <w:pPr>
      <w:ind w:left="720"/>
      <w:contextualSpacing/>
    </w:pPr>
  </w:style>
  <w:style w:type="table" w:styleId="a4">
    <w:name w:val="Table Grid"/>
    <w:basedOn w:val="a1"/>
    <w:uiPriority w:val="59"/>
    <w:rsid w:val="0037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4"/>
    <w:link w:val="10"/>
    <w:qFormat/>
    <w:rsid w:val="00376DA8"/>
    <w:pPr>
      <w:numPr>
        <w:ilvl w:val="3"/>
        <w:numId w:val="1"/>
      </w:numPr>
      <w:spacing w:before="240" w:after="60" w:line="36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10">
    <w:name w:val="Стиль1 Знак"/>
    <w:basedOn w:val="a0"/>
    <w:link w:val="1"/>
    <w:rsid w:val="00376DA8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376DA8"/>
    <w:pPr>
      <w:spacing w:after="100"/>
      <w:ind w:left="660"/>
    </w:pPr>
  </w:style>
  <w:style w:type="paragraph" w:styleId="a5">
    <w:name w:val="Balloon Text"/>
    <w:basedOn w:val="a"/>
    <w:link w:val="a6"/>
    <w:uiPriority w:val="99"/>
    <w:semiHidden/>
    <w:unhideWhenUsed/>
    <w:rsid w:val="0037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DA8"/>
    <w:rPr>
      <w:rFonts w:ascii="Tahoma" w:hAnsi="Tahoma" w:cs="Tahoma"/>
      <w:sz w:val="16"/>
      <w:szCs w:val="16"/>
    </w:rPr>
  </w:style>
  <w:style w:type="paragraph" w:styleId="a7">
    <w:name w:val="Body Text"/>
    <w:aliases w:val="body text,1,Основной текст Знак1,Основной текст Знак Знак,body text Знак1,body text Знак Знак Знак,Specs,bt,EHPT,AvtalBrödtext,ändrad, ändrad,Bodytext,BODY TEXT,GD,DNV-Body,contents,Body 3,... + Ar...,...,Specs Знак Знак,bt Знак Знак"/>
    <w:basedOn w:val="a"/>
    <w:link w:val="2"/>
    <w:rsid w:val="00367803"/>
    <w:pPr>
      <w:spacing w:before="120" w:after="120" w:line="240" w:lineRule="auto"/>
      <w:ind w:left="2520"/>
    </w:pPr>
    <w:rPr>
      <w:rFonts w:ascii="Book Antiqua" w:eastAsia="Times New Roman" w:hAnsi="Book Antiqua" w:cs="Times New Roman"/>
      <w:sz w:val="20"/>
      <w:szCs w:val="20"/>
      <w:lang w:val="en-US" w:eastAsia="ru-RU"/>
    </w:rPr>
  </w:style>
  <w:style w:type="character" w:customStyle="1" w:styleId="a8">
    <w:name w:val="Основной текст Знак"/>
    <w:basedOn w:val="a0"/>
    <w:uiPriority w:val="99"/>
    <w:semiHidden/>
    <w:rsid w:val="00367803"/>
  </w:style>
  <w:style w:type="character" w:customStyle="1" w:styleId="2">
    <w:name w:val="Основной текст Знак2"/>
    <w:aliases w:val="body text Знак,1 Знак,Основной текст Знак1 Знак,Основной текст Знак Знак Знак,body text Знак1 Знак,body text Знак Знак Знак Знак,Specs Знак,bt Знак,EHPT Знак,AvtalBrödtext Знак,ändrad Знак, ändrad Знак,Bodytext Знак,BODY TEXT Знак"/>
    <w:link w:val="a7"/>
    <w:rsid w:val="00367803"/>
    <w:rPr>
      <w:rFonts w:ascii="Book Antiqua" w:eastAsia="Times New Roman" w:hAnsi="Book Antiqua" w:cs="Times New Roman"/>
      <w:sz w:val="20"/>
      <w:szCs w:val="20"/>
      <w:lang w:val="en-US" w:eastAsia="ru-RU"/>
    </w:rPr>
  </w:style>
  <w:style w:type="paragraph" w:styleId="a9">
    <w:name w:val="header"/>
    <w:basedOn w:val="a"/>
    <w:link w:val="aa"/>
    <w:uiPriority w:val="99"/>
    <w:unhideWhenUsed/>
    <w:rsid w:val="00367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67803"/>
  </w:style>
  <w:style w:type="character" w:styleId="ab">
    <w:name w:val="annotation reference"/>
    <w:basedOn w:val="a0"/>
    <w:unhideWhenUsed/>
    <w:rsid w:val="00367803"/>
    <w:rPr>
      <w:sz w:val="16"/>
      <w:szCs w:val="16"/>
    </w:rPr>
  </w:style>
  <w:style w:type="paragraph" w:styleId="ac">
    <w:name w:val="annotation text"/>
    <w:basedOn w:val="a"/>
    <w:link w:val="ad"/>
    <w:unhideWhenUsed/>
    <w:rsid w:val="0036780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36780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DA8"/>
    <w:pPr>
      <w:ind w:left="720"/>
      <w:contextualSpacing/>
    </w:pPr>
  </w:style>
  <w:style w:type="table" w:styleId="a4">
    <w:name w:val="Table Grid"/>
    <w:basedOn w:val="a1"/>
    <w:uiPriority w:val="59"/>
    <w:rsid w:val="0037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4"/>
    <w:link w:val="10"/>
    <w:qFormat/>
    <w:rsid w:val="00376DA8"/>
    <w:pPr>
      <w:numPr>
        <w:ilvl w:val="3"/>
        <w:numId w:val="1"/>
      </w:numPr>
      <w:spacing w:before="240" w:after="60" w:line="36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10">
    <w:name w:val="Стиль1 Знак"/>
    <w:basedOn w:val="a0"/>
    <w:link w:val="1"/>
    <w:rsid w:val="00376DA8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376DA8"/>
    <w:pPr>
      <w:spacing w:after="100"/>
      <w:ind w:left="660"/>
    </w:pPr>
  </w:style>
  <w:style w:type="paragraph" w:styleId="a5">
    <w:name w:val="Balloon Text"/>
    <w:basedOn w:val="a"/>
    <w:link w:val="a6"/>
    <w:uiPriority w:val="99"/>
    <w:semiHidden/>
    <w:unhideWhenUsed/>
    <w:rsid w:val="0037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DA8"/>
    <w:rPr>
      <w:rFonts w:ascii="Tahoma" w:hAnsi="Tahoma" w:cs="Tahoma"/>
      <w:sz w:val="16"/>
      <w:szCs w:val="16"/>
    </w:rPr>
  </w:style>
  <w:style w:type="paragraph" w:styleId="a7">
    <w:name w:val="Body Text"/>
    <w:aliases w:val="body text,1,Основной текст Знак1,Основной текст Знак Знак,body text Знак1,body text Знак Знак Знак,Specs,bt,EHPT,AvtalBrödtext,ändrad, ändrad,Bodytext,BODY TEXT,GD,DNV-Body,contents,Body 3,... + Ar...,...,Specs Знак Знак,bt Знак Знак"/>
    <w:basedOn w:val="a"/>
    <w:link w:val="2"/>
    <w:rsid w:val="00367803"/>
    <w:pPr>
      <w:spacing w:before="120" w:after="120" w:line="240" w:lineRule="auto"/>
      <w:ind w:left="2520"/>
    </w:pPr>
    <w:rPr>
      <w:rFonts w:ascii="Book Antiqua" w:eastAsia="Times New Roman" w:hAnsi="Book Antiqua" w:cs="Times New Roman"/>
      <w:sz w:val="20"/>
      <w:szCs w:val="20"/>
      <w:lang w:val="en-US" w:eastAsia="ru-RU"/>
    </w:rPr>
  </w:style>
  <w:style w:type="character" w:customStyle="1" w:styleId="a8">
    <w:name w:val="Основной текст Знак"/>
    <w:basedOn w:val="a0"/>
    <w:uiPriority w:val="99"/>
    <w:semiHidden/>
    <w:rsid w:val="00367803"/>
  </w:style>
  <w:style w:type="character" w:customStyle="1" w:styleId="2">
    <w:name w:val="Основной текст Знак2"/>
    <w:aliases w:val="body text Знак,1 Знак,Основной текст Знак1 Знак,Основной текст Знак Знак Знак,body text Знак1 Знак,body text Знак Знак Знак Знак,Specs Знак,bt Знак,EHPT Знак,AvtalBrödtext Знак,ändrad Знак, ändrad Знак,Bodytext Знак,BODY TEXT Знак"/>
    <w:link w:val="a7"/>
    <w:rsid w:val="00367803"/>
    <w:rPr>
      <w:rFonts w:ascii="Book Antiqua" w:eastAsia="Times New Roman" w:hAnsi="Book Antiqua" w:cs="Times New Roman"/>
      <w:sz w:val="20"/>
      <w:szCs w:val="20"/>
      <w:lang w:val="en-US" w:eastAsia="ru-RU"/>
    </w:rPr>
  </w:style>
  <w:style w:type="paragraph" w:styleId="a9">
    <w:name w:val="header"/>
    <w:basedOn w:val="a"/>
    <w:link w:val="aa"/>
    <w:uiPriority w:val="99"/>
    <w:unhideWhenUsed/>
    <w:rsid w:val="00367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67803"/>
  </w:style>
  <w:style w:type="character" w:styleId="ab">
    <w:name w:val="annotation reference"/>
    <w:basedOn w:val="a0"/>
    <w:unhideWhenUsed/>
    <w:rsid w:val="00367803"/>
    <w:rPr>
      <w:sz w:val="16"/>
      <w:szCs w:val="16"/>
    </w:rPr>
  </w:style>
  <w:style w:type="paragraph" w:styleId="ac">
    <w:name w:val="annotation text"/>
    <w:basedOn w:val="a"/>
    <w:link w:val="ad"/>
    <w:unhideWhenUsed/>
    <w:rsid w:val="0036780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3678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2017-01-31T14:49:00Z</dcterms:created>
  <dcterms:modified xsi:type="dcterms:W3CDTF">2017-02-03T09:41:00Z</dcterms:modified>
</cp:coreProperties>
</file>