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48" w:rsidRPr="00017CDA" w:rsidRDefault="00270448" w:rsidP="00270448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Выгрузка данных из 1С:УНФ в 1С:Бухгалтерия</w:t>
      </w:r>
    </w:p>
    <w:p w:rsidR="00270448" w:rsidRDefault="00270448" w:rsidP="0027044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Требуется создать внешнюю обработку выгрузки данных через файл из </w:t>
      </w:r>
      <w:r w:rsidRPr="00DF26BB">
        <w:rPr>
          <w:rFonts w:ascii="Arial" w:hAnsi="Arial" w:cs="Arial"/>
        </w:rPr>
        <w:t>1С:УНФ 1.6 в 1С:Бухгалтерия 3.0</w:t>
      </w:r>
      <w:r>
        <w:rPr>
          <w:rFonts w:ascii="Arial" w:hAnsi="Arial" w:cs="Arial"/>
        </w:rPr>
        <w:t>. Соответствие реквизитов (т.е. из каких реквизитов базы-источника брать данные и в какие реквизиты базы-приемника записывать) – как в стандартных правилах обмена.</w:t>
      </w:r>
    </w:p>
    <w:p w:rsidR="00270448" w:rsidRDefault="00270448" w:rsidP="0027044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Выгружаемые данные:</w:t>
      </w:r>
    </w:p>
    <w:p w:rsidR="00270448" w:rsidRDefault="00270448" w:rsidP="0027044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Документы «Приходная накладная»</w:t>
      </w:r>
    </w:p>
    <w:p w:rsidR="00270448" w:rsidRDefault="00270448" w:rsidP="0027044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Документы «Расходная накладная»</w:t>
      </w:r>
    </w:p>
    <w:p w:rsidR="00270448" w:rsidRDefault="00270448" w:rsidP="00270448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Сопутствующие элементы справочников, используемые в документах</w:t>
      </w:r>
    </w:p>
    <w:p w:rsidR="00270448" w:rsidRDefault="00270448" w:rsidP="0027044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Правила сопоставления объектов:</w:t>
      </w:r>
    </w:p>
    <w:p w:rsidR="00270448" w:rsidRDefault="00270448" w:rsidP="00270448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Организации, контрагенты – по ИНН</w:t>
      </w:r>
    </w:p>
    <w:p w:rsidR="00270448" w:rsidRDefault="00270448" w:rsidP="00270448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Склад – подбирать по умолчанию склад с кодом «000000001»</w:t>
      </w:r>
    </w:p>
    <w:p w:rsidR="00270448" w:rsidRDefault="00270448" w:rsidP="00270448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остальные справочники – по наименованию</w:t>
      </w:r>
    </w:p>
    <w:p w:rsidR="00270448" w:rsidRDefault="00270448" w:rsidP="00270448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6C10F2">
        <w:rPr>
          <w:rFonts w:ascii="Arial" w:hAnsi="Arial" w:cs="Arial"/>
        </w:rPr>
        <w:t>Документы – по УИД</w:t>
      </w:r>
      <w:bookmarkStart w:id="0" w:name="_Hlk474493016"/>
      <w:bookmarkStart w:id="1" w:name="_Hlk474493091"/>
    </w:p>
    <w:p w:rsidR="00270448" w:rsidRDefault="00270448" w:rsidP="00270448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bookmarkStart w:id="2" w:name="_Hlk474493148"/>
      <w:r>
        <w:rPr>
          <w:rFonts w:ascii="Arial" w:hAnsi="Arial" w:cs="Arial"/>
        </w:rPr>
        <w:t>Для справочников</w:t>
      </w:r>
      <w:bookmarkEnd w:id="2"/>
      <w:r>
        <w:rPr>
          <w:rFonts w:ascii="Arial" w:hAnsi="Arial" w:cs="Arial"/>
        </w:rPr>
        <w:t xml:space="preserve">: </w:t>
      </w:r>
      <w:bookmarkStart w:id="3" w:name="_Hlk474493159"/>
      <w:r>
        <w:rPr>
          <w:rFonts w:ascii="Arial" w:hAnsi="Arial" w:cs="Arial"/>
        </w:rPr>
        <w:t>е</w:t>
      </w:r>
      <w:r w:rsidRPr="006C10F2">
        <w:rPr>
          <w:rFonts w:ascii="Arial" w:hAnsi="Arial" w:cs="Arial"/>
        </w:rPr>
        <w:t>сли соответствие не найдено, элемент в новой базе не создается</w:t>
      </w:r>
      <w:bookmarkEnd w:id="3"/>
      <w:r w:rsidRPr="006C10F2">
        <w:rPr>
          <w:rFonts w:ascii="Arial" w:hAnsi="Arial" w:cs="Arial"/>
        </w:rPr>
        <w:t>, реквизит документа не заполняется.</w:t>
      </w:r>
      <w:bookmarkEnd w:id="0"/>
      <w:r w:rsidRPr="006C10F2">
        <w:rPr>
          <w:rFonts w:ascii="Arial" w:hAnsi="Arial" w:cs="Arial"/>
        </w:rPr>
        <w:t xml:space="preserve"> </w:t>
      </w:r>
      <w:bookmarkStart w:id="4" w:name="_Hlk474493166"/>
      <w:r w:rsidRPr="006C10F2">
        <w:rPr>
          <w:rFonts w:ascii="Arial" w:hAnsi="Arial" w:cs="Arial"/>
        </w:rPr>
        <w:t>Если соответствие найдено, элемент в базе-приемнике не изменяется, просто подбирается за заполнение реквизита</w:t>
      </w:r>
      <w:bookmarkEnd w:id="4"/>
      <w:r w:rsidRPr="006C10F2">
        <w:rPr>
          <w:rFonts w:ascii="Arial" w:hAnsi="Arial" w:cs="Arial"/>
        </w:rPr>
        <w:t>.</w:t>
      </w:r>
      <w:bookmarkEnd w:id="1"/>
    </w:p>
    <w:p w:rsidR="00270448" w:rsidRDefault="00270448" w:rsidP="00270448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документов: е</w:t>
      </w:r>
      <w:r w:rsidRPr="006C10F2">
        <w:rPr>
          <w:rFonts w:ascii="Arial" w:hAnsi="Arial" w:cs="Arial"/>
        </w:rPr>
        <w:t>сли соответствие не найдено, элемент в новой базе создается</w:t>
      </w:r>
      <w:r>
        <w:rPr>
          <w:rFonts w:ascii="Arial" w:hAnsi="Arial" w:cs="Arial"/>
        </w:rPr>
        <w:t xml:space="preserve">. </w:t>
      </w:r>
      <w:r w:rsidRPr="006C10F2">
        <w:rPr>
          <w:rFonts w:ascii="Arial" w:hAnsi="Arial" w:cs="Arial"/>
        </w:rPr>
        <w:t xml:space="preserve">Если соответствие найдено, </w:t>
      </w:r>
      <w:r>
        <w:rPr>
          <w:rFonts w:ascii="Arial" w:hAnsi="Arial" w:cs="Arial"/>
        </w:rPr>
        <w:t>документ</w:t>
      </w:r>
      <w:r w:rsidRPr="006C10F2">
        <w:rPr>
          <w:rFonts w:ascii="Arial" w:hAnsi="Arial" w:cs="Arial"/>
        </w:rPr>
        <w:t xml:space="preserve"> в базе-приемнике не изменяется</w:t>
      </w:r>
      <w:r>
        <w:rPr>
          <w:rFonts w:ascii="Arial" w:hAnsi="Arial" w:cs="Arial"/>
        </w:rPr>
        <w:t>.</w:t>
      </w:r>
    </w:p>
    <w:p w:rsidR="00270448" w:rsidRDefault="00270448" w:rsidP="00270448">
      <w:p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Отборы:</w:t>
      </w:r>
    </w:p>
    <w:p w:rsidR="00270448" w:rsidRDefault="00270448" w:rsidP="00270448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Период выгружаемых данных</w:t>
      </w:r>
    </w:p>
    <w:p w:rsidR="00270448" w:rsidRDefault="00270448" w:rsidP="00270448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Тип документа (Приходная накладная / Расходная накладная)</w:t>
      </w:r>
    </w:p>
    <w:p w:rsidR="00270448" w:rsidRDefault="00270448" w:rsidP="00270448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Организация – отбор индивидуальный для каждого типа документа, тип сравнения – равно (т.е. одна организация для каждого типа документа).</w:t>
      </w:r>
    </w:p>
    <w:p w:rsidR="00270448" w:rsidRDefault="00270448" w:rsidP="00270448">
      <w:pPr>
        <w:numPr>
          <w:ilvl w:val="0"/>
          <w:numId w:val="3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Контрагент – тип сравнения – не в списке (т.е. документы обоих типов, где указаны контрагенты из этого списка, не должны выгружаться). </w:t>
      </w:r>
    </w:p>
    <w:p w:rsidR="00270448" w:rsidRDefault="00270448" w:rsidP="0027044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Настроенные отборы должны сохраняться для пользователя.</w:t>
      </w:r>
    </w:p>
    <w:p w:rsidR="00270448" w:rsidRDefault="00270448" w:rsidP="0027044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Также необходимо учесть следующее:</w:t>
      </w:r>
    </w:p>
    <w:p w:rsidR="00270448" w:rsidRDefault="00270448" w:rsidP="0027044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Документы должны выгружаться даже в том случае, если они не проведены</w:t>
      </w:r>
    </w:p>
    <w:p w:rsidR="00270448" w:rsidRDefault="00270448" w:rsidP="0027044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при загрузке какого-либо объекта возникает ошибка, это не должно быть препятствием для  успешной загрузки тех объектов, которые загружаются без ошибок</w:t>
      </w:r>
    </w:p>
    <w:p w:rsidR="00270448" w:rsidRDefault="00270448" w:rsidP="0027044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Документы должны загружаться не проведенными</w:t>
      </w:r>
    </w:p>
    <w:p w:rsidR="00270448" w:rsidRDefault="00270448" w:rsidP="0027044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5E212E">
        <w:rPr>
          <w:rFonts w:ascii="Arial" w:hAnsi="Arial" w:cs="Arial"/>
        </w:rPr>
        <w:t>Вид операции документа «Реализация товаров и услуг» в бухгалтерии – «Товары, услуги, комиссия»</w:t>
      </w:r>
    </w:p>
    <w:p w:rsidR="00270448" w:rsidRPr="005E212E" w:rsidRDefault="00270448" w:rsidP="00270448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Данные закладки «Предоплата» документов базы-источника не должны выгружаться.</w:t>
      </w:r>
    </w:p>
    <w:p w:rsidR="00270448" w:rsidRPr="00C57310" w:rsidRDefault="00270448" w:rsidP="00270448">
      <w:pPr>
        <w:tabs>
          <w:tab w:val="left" w:pos="-284"/>
        </w:tabs>
        <w:jc w:val="both"/>
        <w:rPr>
          <w:rFonts w:ascii="Arial" w:hAnsi="Arial" w:cs="Arial"/>
        </w:rPr>
      </w:pPr>
    </w:p>
    <w:p w:rsidR="005C30C9" w:rsidRDefault="005C30C9">
      <w:bookmarkStart w:id="5" w:name="_GoBack"/>
      <w:bookmarkEnd w:id="5"/>
    </w:p>
    <w:sectPr w:rsidR="005C3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1125C"/>
    <w:multiLevelType w:val="hybridMultilevel"/>
    <w:tmpl w:val="53AA3A54"/>
    <w:lvl w:ilvl="0" w:tplc="27D2FE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798B0C48"/>
    <w:multiLevelType w:val="hybridMultilevel"/>
    <w:tmpl w:val="797CE664"/>
    <w:lvl w:ilvl="0" w:tplc="7494ED1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05"/>
    <w:rsid w:val="00270448"/>
    <w:rsid w:val="005C30C9"/>
    <w:rsid w:val="00BE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C3D09-CB07-46A9-9052-9CE21ED3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4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2017-02-10T09:51:00Z</dcterms:created>
  <dcterms:modified xsi:type="dcterms:W3CDTF">2017-02-10T09:52:00Z</dcterms:modified>
</cp:coreProperties>
</file>