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D3" w:rsidRPr="00040CD3" w:rsidRDefault="00040CD3" w:rsidP="00040CD3">
      <w:pPr>
        <w:ind w:firstLine="567"/>
        <w:rPr>
          <w:lang w:val="ru-RU"/>
        </w:rPr>
      </w:pPr>
    </w:p>
    <w:p w:rsidR="006E700C" w:rsidRDefault="006E700C">
      <w:pPr>
        <w:rPr>
          <w:noProof/>
          <w:lang w:eastAsia="ru-RU"/>
        </w:rPr>
      </w:pPr>
    </w:p>
    <w:p w:rsidR="00AC4D09" w:rsidRPr="009A759F" w:rsidRDefault="00AC4D09" w:rsidP="00AC4D09">
      <w:pPr>
        <w:jc w:val="center"/>
        <w:rPr>
          <w:lang w:val="ru-RU"/>
        </w:rPr>
      </w:pPr>
      <w:r w:rsidRPr="00AC4D09">
        <w:rPr>
          <w:lang w:val="ru-RU"/>
        </w:rPr>
        <w:t xml:space="preserve">Функциональные требования к </w:t>
      </w:r>
      <w:r w:rsidR="005348D4">
        <w:rPr>
          <w:lang w:val="ru-RU"/>
        </w:rPr>
        <w:t>обработке</w:t>
      </w:r>
      <w:r w:rsidR="009A759F">
        <w:rPr>
          <w:lang w:val="ru-RU"/>
        </w:rPr>
        <w:t xml:space="preserve"> «</w:t>
      </w:r>
      <w:r w:rsidR="00E54819">
        <w:rPr>
          <w:lang w:val="ru-RU"/>
        </w:rPr>
        <w:t>Сверка Справочников</w:t>
      </w:r>
      <w:r w:rsidR="009A759F">
        <w:rPr>
          <w:lang w:val="ru-RU"/>
        </w:rPr>
        <w:t>»</w:t>
      </w:r>
    </w:p>
    <w:p w:rsidR="00AC4D09" w:rsidRPr="00AC4D09" w:rsidRDefault="00AC4D09" w:rsidP="00AC4D09">
      <w:pPr>
        <w:jc w:val="center"/>
        <w:rPr>
          <w:lang w:val="ru-RU"/>
        </w:rPr>
      </w:pPr>
    </w:p>
    <w:p w:rsidR="00AC4D09" w:rsidRPr="00AC4D09" w:rsidRDefault="00AC4D09" w:rsidP="00AC4D09">
      <w:pPr>
        <w:jc w:val="center"/>
        <w:rPr>
          <w:lang w:val="ru-RU"/>
        </w:rPr>
      </w:pPr>
    </w:p>
    <w:p w:rsidR="00AC4D09" w:rsidRDefault="00AC4D09" w:rsidP="00AC4D09">
      <w:pPr>
        <w:jc w:val="center"/>
        <w:rPr>
          <w:sz w:val="22"/>
          <w:szCs w:val="22"/>
          <w:lang w:val="ru-RU"/>
        </w:rPr>
      </w:pPr>
    </w:p>
    <w:p w:rsidR="00AC4D09" w:rsidRDefault="00AC4D09" w:rsidP="001D038B">
      <w:pPr>
        <w:pStyle w:val="ad"/>
        <w:numPr>
          <w:ilvl w:val="0"/>
          <w:numId w:val="3"/>
        </w:numPr>
        <w:jc w:val="both"/>
      </w:pPr>
      <w:r>
        <w:t xml:space="preserve">Конфигурация </w:t>
      </w:r>
      <w:r w:rsidR="000611AF">
        <w:t>БП</w:t>
      </w:r>
      <w:r>
        <w:t xml:space="preserve"> </w:t>
      </w:r>
      <w:r w:rsidR="001D038B" w:rsidRPr="001D038B">
        <w:t>2.0.65.45</w:t>
      </w:r>
      <w:r w:rsidR="00C91B03" w:rsidRPr="00C91B03">
        <w:t>.</w:t>
      </w:r>
    </w:p>
    <w:p w:rsidR="00E133B8" w:rsidRDefault="00AC4D09" w:rsidP="001D038B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 xml:space="preserve">Платформа </w:t>
      </w:r>
      <w:r w:rsidR="001D038B" w:rsidRPr="001D038B">
        <w:t>8.3.9.1850</w:t>
      </w:r>
    </w:p>
    <w:p w:rsidR="00A34640" w:rsidRDefault="00FE7EA9" w:rsidP="00151BA5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>Реализовать внешн</w:t>
      </w:r>
      <w:r w:rsidR="00E54819">
        <w:t>ей обработкой</w:t>
      </w:r>
      <w:r>
        <w:t>.</w:t>
      </w:r>
      <w:r w:rsidR="00974753">
        <w:t xml:space="preserve"> Цель обработки – найти в разных базах элементы справочников с одинаковым </w:t>
      </w:r>
      <w:r w:rsidR="00974753">
        <w:rPr>
          <w:lang w:val="en-US"/>
        </w:rPr>
        <w:t>GUID</w:t>
      </w:r>
      <w:r w:rsidR="00974753" w:rsidRPr="00974753">
        <w:t>.</w:t>
      </w:r>
    </w:p>
    <w:p w:rsidR="00E54819" w:rsidRDefault="00E54819" w:rsidP="00151BA5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>Реквизиты обработки:</w:t>
      </w:r>
    </w:p>
    <w:p w:rsidR="00E54819" w:rsidRDefault="00E54819" w:rsidP="00E54819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r>
        <w:t>Справочник; тип –строка</w:t>
      </w:r>
    </w:p>
    <w:p w:rsidR="00E54819" w:rsidRDefault="00E54819" w:rsidP="00E54819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r>
        <w:t>Все</w:t>
      </w:r>
      <w:r w:rsidR="00904942">
        <w:t xml:space="preserve"> с</w:t>
      </w:r>
      <w:r>
        <w:t>правочники; тип -  булево</w:t>
      </w:r>
    </w:p>
    <w:p w:rsidR="00904942" w:rsidRDefault="00904942" w:rsidP="00E54819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r>
        <w:t>Имя папки для сохранения отчётов</w:t>
      </w:r>
    </w:p>
    <w:p w:rsidR="00E54819" w:rsidRPr="00E54819" w:rsidRDefault="00E54819" w:rsidP="00E54819">
      <w:pPr>
        <w:pStyle w:val="ad"/>
        <w:numPr>
          <w:ilvl w:val="0"/>
          <w:numId w:val="3"/>
        </w:numPr>
        <w:suppressAutoHyphens/>
        <w:spacing w:after="120"/>
        <w:jc w:val="both"/>
      </w:pPr>
      <w:r>
        <w:t>Реализовать выбор наименования справочника (реквизит «Справочник») чтением ветви «Справочники» метаданных конфигурации</w:t>
      </w:r>
    </w:p>
    <w:p w:rsidR="00E54819" w:rsidRDefault="00E54819" w:rsidP="00E54819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 xml:space="preserve">Табличные части </w:t>
      </w:r>
      <w:r>
        <w:t>обработки:</w:t>
      </w:r>
    </w:p>
    <w:p w:rsidR="00E54819" w:rsidRDefault="00E54819" w:rsidP="00E54819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r>
        <w:t>Список баз.</w:t>
      </w:r>
    </w:p>
    <w:p w:rsidR="00E54819" w:rsidRDefault="00E54819" w:rsidP="00E54819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>Список реквизитов табличной части «Список баз», все имеют тип «строка»:</w:t>
      </w:r>
    </w:p>
    <w:p w:rsidR="00E54819" w:rsidRPr="00E54819" w:rsidRDefault="00E54819" w:rsidP="00E54819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proofErr w:type="spellStart"/>
      <w:r w:rsidRPr="00E54819">
        <w:rPr>
          <w:lang w:val="en-US"/>
        </w:rPr>
        <w:t>Srvr</w:t>
      </w:r>
      <w:proofErr w:type="spellEnd"/>
    </w:p>
    <w:p w:rsidR="00E54819" w:rsidRPr="00E54819" w:rsidRDefault="00E54819" w:rsidP="00E54819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r>
        <w:rPr>
          <w:lang w:val="en-US"/>
        </w:rPr>
        <w:t>Ref</w:t>
      </w:r>
    </w:p>
    <w:p w:rsidR="00E54819" w:rsidRPr="00E54819" w:rsidRDefault="00E54819" w:rsidP="00E54819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proofErr w:type="spellStart"/>
      <w:r>
        <w:rPr>
          <w:lang w:val="en-US"/>
        </w:rPr>
        <w:t>Usr</w:t>
      </w:r>
      <w:proofErr w:type="spellEnd"/>
    </w:p>
    <w:p w:rsidR="00E54819" w:rsidRPr="004D3AD3" w:rsidRDefault="00E54819" w:rsidP="00E54819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proofErr w:type="spellStart"/>
      <w:r>
        <w:rPr>
          <w:lang w:val="en-US"/>
        </w:rPr>
        <w:t>Pwd</w:t>
      </w:r>
      <w:proofErr w:type="spellEnd"/>
    </w:p>
    <w:p w:rsidR="004D3AD3" w:rsidRPr="004D3AD3" w:rsidRDefault="004D3AD3" w:rsidP="004D3AD3">
      <w:pPr>
        <w:pStyle w:val="ad"/>
        <w:numPr>
          <w:ilvl w:val="0"/>
          <w:numId w:val="3"/>
        </w:numPr>
        <w:suppressAutoHyphens/>
        <w:spacing w:after="120"/>
        <w:jc w:val="both"/>
      </w:pPr>
      <w:r>
        <w:t>Принцип работы сверки:</w:t>
      </w:r>
    </w:p>
    <w:p w:rsidR="004A75EF" w:rsidRDefault="004D3AD3" w:rsidP="004D3AD3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r>
        <w:t>Для установленного вида справочника выполняется перебор всех групп и элементов справочника</w:t>
      </w:r>
      <w:r w:rsidR="0063358A">
        <w:t xml:space="preserve"> </w:t>
      </w:r>
    </w:p>
    <w:p w:rsidR="004D3AD3" w:rsidRDefault="004D3AD3" w:rsidP="004D3AD3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r>
        <w:t xml:space="preserve">Для каждой ссылки необходимо </w:t>
      </w:r>
      <w:r w:rsidR="007D7604">
        <w:t>попытаться найти её по уникальному идентификатору в каждой базе, указанной в табличной части «</w:t>
      </w:r>
      <w:r w:rsidR="007D7604">
        <w:t>Список баз</w:t>
      </w:r>
      <w:r w:rsidR="007D7604">
        <w:t>»</w:t>
      </w:r>
    </w:p>
    <w:p w:rsidR="007D7604" w:rsidRPr="004A75EF" w:rsidRDefault="0063358A" w:rsidP="004D3AD3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r>
        <w:t xml:space="preserve">Счётчик «частота» должен увеличиваться на единицу если поиск ссылки по </w:t>
      </w:r>
      <w:r>
        <w:rPr>
          <w:lang w:val="en-US"/>
        </w:rPr>
        <w:t>GUID</w:t>
      </w:r>
      <w:r w:rsidRPr="0063358A">
        <w:t xml:space="preserve"> </w:t>
      </w:r>
      <w:r>
        <w:t>в запущенной удалённо базе вернул не пустую ссылку</w:t>
      </w:r>
    </w:p>
    <w:p w:rsidR="007D7604" w:rsidRDefault="007D7604" w:rsidP="00580969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>Принцип заполнения макета отчёта:</w:t>
      </w:r>
    </w:p>
    <w:p w:rsidR="007D7604" w:rsidRDefault="007D7604" w:rsidP="007D7604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r>
        <w:t>Первые три колонки первой секции заполняются данными из обрабатываемой ссылки базы, в которой запущена обработка.</w:t>
      </w:r>
    </w:p>
    <w:p w:rsidR="007D7604" w:rsidRDefault="007D7604" w:rsidP="007D7604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r>
        <w:t>Колонка частота заполняется значением соответствующего счётчика.</w:t>
      </w:r>
    </w:p>
    <w:p w:rsidR="00904942" w:rsidRDefault="007D7604" w:rsidP="00904942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r>
        <w:t xml:space="preserve">Колонки с данными из баз </w:t>
      </w:r>
      <w:r>
        <w:rPr>
          <w:lang w:val="en-US"/>
        </w:rPr>
        <w:t>ref</w:t>
      </w:r>
      <w:r w:rsidRPr="007D7604">
        <w:t xml:space="preserve"> 1…</w:t>
      </w:r>
      <w:r>
        <w:rPr>
          <w:lang w:val="en-US"/>
        </w:rPr>
        <w:t>N</w:t>
      </w:r>
      <w:r w:rsidRPr="007D7604">
        <w:t xml:space="preserve"> </w:t>
      </w:r>
      <w:r>
        <w:t>заполняются данными из открытой удалённо базы.</w:t>
      </w:r>
    </w:p>
    <w:p w:rsidR="00135394" w:rsidRDefault="00135394" w:rsidP="00135394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 xml:space="preserve">Заполненный отчёт сохранить в указанную пользователем папку, имя файла = имя </w:t>
      </w:r>
      <w:bookmarkStart w:id="0" w:name="_GoBack"/>
      <w:bookmarkEnd w:id="0"/>
      <w:r w:rsidR="00456A49">
        <w:t>метаданных, формат</w:t>
      </w:r>
      <w:r>
        <w:t xml:space="preserve"> файла – </w:t>
      </w:r>
      <w:r>
        <w:rPr>
          <w:lang w:val="en-US"/>
        </w:rPr>
        <w:t>MS</w:t>
      </w:r>
      <w:r w:rsidRPr="00456A49">
        <w:t xml:space="preserve"> </w:t>
      </w:r>
      <w:r>
        <w:rPr>
          <w:lang w:val="en-US"/>
        </w:rPr>
        <w:t>Excel</w:t>
      </w:r>
    </w:p>
    <w:p w:rsidR="00135394" w:rsidRDefault="00135394" w:rsidP="00135394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 xml:space="preserve">Если установлен признак </w:t>
      </w:r>
      <w:r>
        <w:t>«</w:t>
      </w:r>
      <w:r>
        <w:t>Все</w:t>
      </w:r>
      <w:r>
        <w:t xml:space="preserve"> </w:t>
      </w:r>
      <w:r>
        <w:t>Справочники</w:t>
      </w:r>
      <w:r>
        <w:t>»</w:t>
      </w:r>
      <w:r>
        <w:t>, то описанная процедура выполняется последовательно для каждого справочника конфигурации.</w:t>
      </w:r>
    </w:p>
    <w:p w:rsidR="00135394" w:rsidRDefault="00135394" w:rsidP="00135394">
      <w:pPr>
        <w:pStyle w:val="ad"/>
        <w:suppressAutoHyphens/>
        <w:spacing w:after="120" w:line="240" w:lineRule="auto"/>
        <w:jc w:val="both"/>
      </w:pPr>
    </w:p>
    <w:p w:rsidR="004D3AD3" w:rsidRPr="004D3AD3" w:rsidRDefault="004D3AD3" w:rsidP="004D3AD3">
      <w:pPr>
        <w:suppressAutoHyphens/>
        <w:spacing w:after="120"/>
        <w:jc w:val="right"/>
        <w:rPr>
          <w:b/>
          <w:lang w:val="ru-RU"/>
        </w:rPr>
      </w:pPr>
      <w:r w:rsidRPr="004D3AD3">
        <w:rPr>
          <w:b/>
          <w:lang w:val="ru-RU"/>
        </w:rPr>
        <w:t>Шаблон макета отчёта</w:t>
      </w:r>
    </w:p>
    <w:tbl>
      <w:tblPr>
        <w:tblW w:w="11052" w:type="dxa"/>
        <w:tblLook w:val="04A0" w:firstRow="1" w:lastRow="0" w:firstColumn="1" w:lastColumn="0" w:noHBand="0" w:noVBand="1"/>
      </w:tblPr>
      <w:tblGrid>
        <w:gridCol w:w="687"/>
        <w:gridCol w:w="575"/>
        <w:gridCol w:w="1627"/>
        <w:gridCol w:w="929"/>
        <w:gridCol w:w="575"/>
        <w:gridCol w:w="2012"/>
        <w:gridCol w:w="575"/>
        <w:gridCol w:w="1804"/>
        <w:gridCol w:w="575"/>
        <w:gridCol w:w="1693"/>
      </w:tblGrid>
      <w:tr w:rsidR="004D3AD3" w:rsidRPr="004D3AD3" w:rsidTr="004D3AD3">
        <w:trPr>
          <w:trHeight w:val="263"/>
        </w:trPr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3AD3" w:rsidRPr="004D3AD3" w:rsidRDefault="004D3AD3" w:rsidP="004D3AD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  <w:t xml:space="preserve">Наименование </w:t>
            </w:r>
            <w:r w:rsidRPr="004D3AD3"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  <w:t>Справочник</w:t>
            </w:r>
            <w: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  <w:t>а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D3" w:rsidRPr="004D3AD3" w:rsidRDefault="004D3AD3" w:rsidP="004D3AD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  <w:r w:rsidRPr="004D3AD3"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  <w:t>База REF 1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D3" w:rsidRPr="004D3AD3" w:rsidRDefault="004D3AD3" w:rsidP="004D3AD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  <w:r w:rsidRPr="004D3AD3"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  <w:t>База REF 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D3" w:rsidRPr="004D3AD3" w:rsidRDefault="004D3AD3" w:rsidP="004D3AD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  <w:r w:rsidRPr="004D3AD3"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  <w:t>База REF N</w:t>
            </w:r>
          </w:p>
        </w:tc>
      </w:tr>
      <w:tr w:rsidR="004D3AD3" w:rsidRPr="004D3AD3" w:rsidTr="004D3AD3">
        <w:trPr>
          <w:trHeight w:val="263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D3" w:rsidRPr="004D3AD3" w:rsidRDefault="004D3AD3" w:rsidP="004D3AD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  <w:r w:rsidRPr="004D3AD3"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  <w:t>GUID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D3" w:rsidRPr="004D3AD3" w:rsidRDefault="004D3AD3" w:rsidP="004D3AD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  <w:r w:rsidRPr="004D3AD3"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  <w:t>Код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D3" w:rsidRPr="004D3AD3" w:rsidRDefault="004D3AD3" w:rsidP="004D3AD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  <w:r w:rsidRPr="004D3AD3"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  <w:t>Наименование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D3" w:rsidRPr="004D3AD3" w:rsidRDefault="004D3AD3" w:rsidP="004D3AD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  <w:r w:rsidRPr="004D3AD3"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  <w:t>Частота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D3" w:rsidRPr="004D3AD3" w:rsidRDefault="004D3AD3" w:rsidP="004D3AD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  <w:r w:rsidRPr="004D3AD3"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  <w:t>Код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D3" w:rsidRPr="004D3AD3" w:rsidRDefault="004D3AD3" w:rsidP="004D3AD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  <w:r w:rsidRPr="004D3AD3"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  <w:t>Наименование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D3" w:rsidRPr="004D3AD3" w:rsidRDefault="004D3AD3" w:rsidP="004D3AD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  <w:r w:rsidRPr="004D3AD3"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  <w:t>Код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D3" w:rsidRPr="004D3AD3" w:rsidRDefault="004D3AD3" w:rsidP="004D3AD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  <w:r w:rsidRPr="004D3AD3"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  <w:t>Наименование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D3" w:rsidRPr="004D3AD3" w:rsidRDefault="004D3AD3" w:rsidP="004D3AD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  <w:r w:rsidRPr="004D3AD3"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  <w:t>Код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AD3" w:rsidRPr="004D3AD3" w:rsidRDefault="004D3AD3" w:rsidP="004D3AD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  <w:r w:rsidRPr="004D3AD3"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  <w:t>Наименование</w:t>
            </w:r>
          </w:p>
        </w:tc>
      </w:tr>
    </w:tbl>
    <w:p w:rsidR="004D3AD3" w:rsidRDefault="004D3AD3" w:rsidP="004D3AD3">
      <w:pPr>
        <w:suppressAutoHyphens/>
        <w:spacing w:after="120"/>
        <w:jc w:val="both"/>
      </w:pPr>
    </w:p>
    <w:sectPr w:rsidR="004D3AD3" w:rsidSect="00494EDA">
      <w:footerReference w:type="default" r:id="rId7"/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46C" w:rsidRDefault="0060146C" w:rsidP="00601C77">
      <w:r>
        <w:separator/>
      </w:r>
    </w:p>
  </w:endnote>
  <w:endnote w:type="continuationSeparator" w:id="0">
    <w:p w:rsidR="0060146C" w:rsidRDefault="0060146C" w:rsidP="0060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C77" w:rsidRDefault="00601C77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456A49" w:rsidRPr="00456A49">
      <w:rPr>
        <w:noProof/>
        <w:lang w:val="ru-RU"/>
      </w:rPr>
      <w:t>1</w:t>
    </w:r>
    <w:r>
      <w:fldChar w:fldCharType="end"/>
    </w:r>
  </w:p>
  <w:p w:rsidR="00601C77" w:rsidRDefault="00601C77">
    <w:pPr>
      <w:pStyle w:val="a9"/>
    </w:pPr>
    <w:r>
      <w:rPr>
        <w:lang w:val="ru-RU"/>
      </w:rPr>
      <w:t>16 ноября 2015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46C" w:rsidRDefault="0060146C" w:rsidP="00601C77">
      <w:r>
        <w:separator/>
      </w:r>
    </w:p>
  </w:footnote>
  <w:footnote w:type="continuationSeparator" w:id="0">
    <w:p w:rsidR="0060146C" w:rsidRDefault="0060146C" w:rsidP="00601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03D5B"/>
    <w:multiLevelType w:val="hybridMultilevel"/>
    <w:tmpl w:val="23828BF4"/>
    <w:lvl w:ilvl="0" w:tplc="7AFA53D2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A608E"/>
    <w:multiLevelType w:val="multilevel"/>
    <w:tmpl w:val="580EA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155" w:hanging="435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2F017677"/>
    <w:multiLevelType w:val="hybridMultilevel"/>
    <w:tmpl w:val="7ECE1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0C"/>
    <w:rsid w:val="00040CD3"/>
    <w:rsid w:val="000611AF"/>
    <w:rsid w:val="000E2A54"/>
    <w:rsid w:val="00117210"/>
    <w:rsid w:val="0013305D"/>
    <w:rsid w:val="00135394"/>
    <w:rsid w:val="00142839"/>
    <w:rsid w:val="00151BA5"/>
    <w:rsid w:val="001A4200"/>
    <w:rsid w:val="001B221E"/>
    <w:rsid w:val="001B7B53"/>
    <w:rsid w:val="001D038B"/>
    <w:rsid w:val="001E492C"/>
    <w:rsid w:val="001F2B2B"/>
    <w:rsid w:val="001F3CD7"/>
    <w:rsid w:val="001F7E5A"/>
    <w:rsid w:val="00212E6F"/>
    <w:rsid w:val="0024307A"/>
    <w:rsid w:val="0025071D"/>
    <w:rsid w:val="002A151D"/>
    <w:rsid w:val="002A6DC0"/>
    <w:rsid w:val="002F5658"/>
    <w:rsid w:val="00311AA3"/>
    <w:rsid w:val="0034270B"/>
    <w:rsid w:val="003527A6"/>
    <w:rsid w:val="003929C6"/>
    <w:rsid w:val="003B00E6"/>
    <w:rsid w:val="003E1747"/>
    <w:rsid w:val="00442DF6"/>
    <w:rsid w:val="00456A49"/>
    <w:rsid w:val="0048418F"/>
    <w:rsid w:val="00494EDA"/>
    <w:rsid w:val="004A1EFD"/>
    <w:rsid w:val="004A75EF"/>
    <w:rsid w:val="004D3AD3"/>
    <w:rsid w:val="004D559A"/>
    <w:rsid w:val="004F75FB"/>
    <w:rsid w:val="00526A1F"/>
    <w:rsid w:val="005348D4"/>
    <w:rsid w:val="005429E8"/>
    <w:rsid w:val="005573D9"/>
    <w:rsid w:val="00580969"/>
    <w:rsid w:val="005F285F"/>
    <w:rsid w:val="0060146C"/>
    <w:rsid w:val="00601C77"/>
    <w:rsid w:val="0063358A"/>
    <w:rsid w:val="00636106"/>
    <w:rsid w:val="00656D7C"/>
    <w:rsid w:val="006666BD"/>
    <w:rsid w:val="006A0098"/>
    <w:rsid w:val="006B66B8"/>
    <w:rsid w:val="006D1E70"/>
    <w:rsid w:val="006D6A55"/>
    <w:rsid w:val="006E700C"/>
    <w:rsid w:val="006F14EC"/>
    <w:rsid w:val="006F3531"/>
    <w:rsid w:val="006F6AAA"/>
    <w:rsid w:val="00703B60"/>
    <w:rsid w:val="00773F17"/>
    <w:rsid w:val="00780C82"/>
    <w:rsid w:val="007D7604"/>
    <w:rsid w:val="00870997"/>
    <w:rsid w:val="008A5221"/>
    <w:rsid w:val="00902173"/>
    <w:rsid w:val="00904942"/>
    <w:rsid w:val="0093531B"/>
    <w:rsid w:val="00974753"/>
    <w:rsid w:val="00982D3E"/>
    <w:rsid w:val="009A6A94"/>
    <w:rsid w:val="009A759F"/>
    <w:rsid w:val="009E7847"/>
    <w:rsid w:val="009F7543"/>
    <w:rsid w:val="00A03EB6"/>
    <w:rsid w:val="00A1786C"/>
    <w:rsid w:val="00A34640"/>
    <w:rsid w:val="00A35FE7"/>
    <w:rsid w:val="00A3780D"/>
    <w:rsid w:val="00A64A7D"/>
    <w:rsid w:val="00A80618"/>
    <w:rsid w:val="00A923EE"/>
    <w:rsid w:val="00AC4D09"/>
    <w:rsid w:val="00B150F2"/>
    <w:rsid w:val="00B2766B"/>
    <w:rsid w:val="00B8539C"/>
    <w:rsid w:val="00B8686D"/>
    <w:rsid w:val="00C91B03"/>
    <w:rsid w:val="00D35209"/>
    <w:rsid w:val="00E133B8"/>
    <w:rsid w:val="00E26B5D"/>
    <w:rsid w:val="00E51D2D"/>
    <w:rsid w:val="00E52F56"/>
    <w:rsid w:val="00E54819"/>
    <w:rsid w:val="00ED4659"/>
    <w:rsid w:val="00EF1EDD"/>
    <w:rsid w:val="00F02287"/>
    <w:rsid w:val="00F93532"/>
    <w:rsid w:val="00FB4E33"/>
    <w:rsid w:val="00FB59B1"/>
    <w:rsid w:val="00FD6057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9EFB4ADF-DBA6-4AF3-B46E-CFB093AF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0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0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E700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6E700C"/>
    <w:pPr>
      <w:widowControl w:val="0"/>
      <w:snapToGrid w:val="0"/>
      <w:spacing w:line="278" w:lineRule="auto"/>
      <w:ind w:left="400" w:hanging="34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6E700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uiPriority w:val="99"/>
    <w:unhideWhenUsed/>
    <w:rsid w:val="00040CD3"/>
    <w:pPr>
      <w:spacing w:before="100" w:beforeAutospacing="1" w:after="100" w:afterAutospacing="1"/>
    </w:pPr>
    <w:rPr>
      <w:lang w:val="ru-RU" w:eastAsia="ru-RU"/>
    </w:rPr>
  </w:style>
  <w:style w:type="table" w:styleId="a6">
    <w:name w:val="Table Grid"/>
    <w:basedOn w:val="a1"/>
    <w:uiPriority w:val="59"/>
    <w:rsid w:val="0044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b">
    <w:name w:val="No Spacing"/>
    <w:link w:val="ac"/>
    <w:uiPriority w:val="1"/>
    <w:qFormat/>
    <w:rsid w:val="00601C77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601C77"/>
    <w:rPr>
      <w:rFonts w:eastAsia="Times New Roman"/>
      <w:sz w:val="22"/>
      <w:szCs w:val="22"/>
    </w:rPr>
  </w:style>
  <w:style w:type="paragraph" w:styleId="ad">
    <w:name w:val="List Paragraph"/>
    <w:basedOn w:val="a"/>
    <w:uiPriority w:val="34"/>
    <w:qFormat/>
    <w:rsid w:val="00AC4D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Maxim Chertkov</cp:lastModifiedBy>
  <cp:revision>53</cp:revision>
  <cp:lastPrinted>2015-11-16T11:22:00Z</cp:lastPrinted>
  <dcterms:created xsi:type="dcterms:W3CDTF">2016-06-09T11:45:00Z</dcterms:created>
  <dcterms:modified xsi:type="dcterms:W3CDTF">2017-02-22T11:45:00Z</dcterms:modified>
</cp:coreProperties>
</file>