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E4" w:rsidRDefault="00E02BE4" w:rsidP="00E02BE4">
      <w:pPr>
        <w:rPr>
          <w:rFonts w:ascii="Tahoma" w:hAnsi="Tahoma" w:cs="Tahoma"/>
          <w:color w:val="1F497D"/>
          <w:sz w:val="20"/>
          <w:szCs w:val="20"/>
          <w:lang w:eastAsia="ru-RU"/>
        </w:rPr>
      </w:pPr>
      <w:r>
        <w:rPr>
          <w:rFonts w:ascii="Tahoma" w:hAnsi="Tahoma" w:cs="Tahoma"/>
          <w:b/>
          <w:bCs/>
          <w:color w:val="1F497D"/>
          <w:sz w:val="20"/>
          <w:szCs w:val="20"/>
          <w:u w:val="single"/>
          <w:lang w:eastAsia="ru-RU"/>
        </w:rPr>
        <w:t>ЗАДАЧА:</w:t>
      </w:r>
      <w:r>
        <w:rPr>
          <w:rFonts w:ascii="Tahoma" w:hAnsi="Tahoma" w:cs="Tahoma"/>
          <w:color w:val="1F497D"/>
          <w:sz w:val="20"/>
          <w:szCs w:val="20"/>
          <w:lang w:eastAsia="ru-RU"/>
        </w:rPr>
        <w:t>   появления на сайте номенклатуры товаров из 1С</w:t>
      </w:r>
      <w:proofErr w:type="gramStart"/>
      <w:r>
        <w:rPr>
          <w:rFonts w:ascii="Tahoma" w:hAnsi="Tahoma" w:cs="Tahoma"/>
          <w:color w:val="1F497D"/>
          <w:sz w:val="20"/>
          <w:szCs w:val="20"/>
          <w:lang w:eastAsia="ru-RU"/>
        </w:rPr>
        <w:t>.У</w:t>
      </w:r>
      <w:proofErr w:type="gramEnd"/>
      <w:r>
        <w:rPr>
          <w:rFonts w:ascii="Tahoma" w:hAnsi="Tahoma" w:cs="Tahoma"/>
          <w:color w:val="1F497D"/>
          <w:sz w:val="20"/>
          <w:szCs w:val="20"/>
          <w:lang w:eastAsia="ru-RU"/>
        </w:rPr>
        <w:t xml:space="preserve">НФ, отображение согласно структуры МЕНЮ САЙТА </w:t>
      </w:r>
      <w:r>
        <w:rPr>
          <w:rFonts w:ascii="Tahoma" w:hAnsi="Tahoma" w:cs="Tahoma"/>
          <w:color w:val="1F497D"/>
          <w:sz w:val="18"/>
          <w:szCs w:val="18"/>
          <w:lang w:eastAsia="ru-RU"/>
        </w:rPr>
        <w:t xml:space="preserve">(с ценами / артикулами / кодом1С / производителями(фильтр), </w:t>
      </w:r>
      <w:proofErr w:type="spellStart"/>
      <w:r>
        <w:rPr>
          <w:rFonts w:ascii="Tahoma" w:hAnsi="Tahoma" w:cs="Tahoma"/>
          <w:color w:val="1F497D"/>
          <w:sz w:val="18"/>
          <w:szCs w:val="18"/>
          <w:lang w:eastAsia="ru-RU"/>
        </w:rPr>
        <w:t>итд</w:t>
      </w:r>
      <w:proofErr w:type="spellEnd"/>
      <w:r>
        <w:rPr>
          <w:rFonts w:ascii="Tahoma" w:hAnsi="Tahoma" w:cs="Tahoma"/>
          <w:color w:val="1F497D"/>
          <w:sz w:val="18"/>
          <w:szCs w:val="18"/>
          <w:lang w:eastAsia="ru-RU"/>
        </w:rPr>
        <w:t>)</w:t>
      </w:r>
    </w:p>
    <w:p w:rsidR="00E02BE4" w:rsidRDefault="00E02BE4" w:rsidP="00E02BE4">
      <w:pPr>
        <w:rPr>
          <w:rFonts w:ascii="Tahoma" w:hAnsi="Tahoma" w:cs="Tahoma"/>
          <w:color w:val="1F497D"/>
          <w:sz w:val="20"/>
          <w:szCs w:val="20"/>
          <w:u w:val="single"/>
          <w:lang w:eastAsia="ru-RU"/>
        </w:rPr>
      </w:pPr>
      <w:r>
        <w:rPr>
          <w:rFonts w:ascii="Tahoma" w:hAnsi="Tahoma" w:cs="Tahoma"/>
          <w:b/>
          <w:bCs/>
          <w:color w:val="1F497D"/>
          <w:sz w:val="20"/>
          <w:szCs w:val="20"/>
          <w:u w:val="single"/>
          <w:lang w:eastAsia="ru-RU"/>
        </w:rPr>
        <w:t xml:space="preserve">ЭТАПЫ РАБОТ </w:t>
      </w:r>
      <w:r>
        <w:rPr>
          <w:rFonts w:ascii="Tahoma" w:hAnsi="Tahoma" w:cs="Tahoma"/>
          <w:color w:val="1F497D"/>
          <w:sz w:val="20"/>
          <w:szCs w:val="20"/>
          <w:u w:val="single"/>
          <w:lang w:eastAsia="ru-RU"/>
        </w:rPr>
        <w:t>(что требуется сделать)</w:t>
      </w:r>
      <w:r>
        <w:rPr>
          <w:rFonts w:ascii="Tahoma" w:hAnsi="Tahoma" w:cs="Tahoma"/>
          <w:b/>
          <w:bCs/>
          <w:color w:val="1F497D"/>
          <w:sz w:val="20"/>
          <w:szCs w:val="20"/>
          <w:u w:val="single"/>
          <w:lang w:eastAsia="ru-RU"/>
        </w:rPr>
        <w:t>:</w:t>
      </w:r>
    </w:p>
    <w:p w:rsidR="00E02BE4" w:rsidRPr="00E02BE4" w:rsidRDefault="00E02BE4" w:rsidP="00E02BE4">
      <w:pPr>
        <w:pStyle w:val="a3"/>
        <w:numPr>
          <w:ilvl w:val="0"/>
          <w:numId w:val="1"/>
        </w:numPr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</w:pPr>
      <w:r w:rsidRPr="00E02BE4">
        <w:rPr>
          <w:rFonts w:ascii="Tahoma" w:hAnsi="Tahoma" w:cs="Tahoma"/>
          <w:b/>
          <w:bCs/>
          <w:color w:val="595959"/>
          <w:sz w:val="20"/>
          <w:szCs w:val="20"/>
          <w:highlight w:val="green"/>
          <w:lang w:eastAsia="ru-RU"/>
        </w:rPr>
        <w:t>СОЗДАНИЕ (внесение элементов) товаров в 1С</w:t>
      </w:r>
      <w:proofErr w:type="gramStart"/>
      <w:r w:rsidRPr="00E02BE4">
        <w:rPr>
          <w:rFonts w:ascii="Tahoma" w:hAnsi="Tahoma" w:cs="Tahoma"/>
          <w:b/>
          <w:bCs/>
          <w:color w:val="595959"/>
          <w:sz w:val="20"/>
          <w:szCs w:val="20"/>
          <w:highlight w:val="green"/>
          <w:lang w:eastAsia="ru-RU"/>
        </w:rPr>
        <w:t>.У</w:t>
      </w:r>
      <w:proofErr w:type="gramEnd"/>
      <w:r w:rsidRPr="00E02BE4">
        <w:rPr>
          <w:rFonts w:ascii="Tahoma" w:hAnsi="Tahoma" w:cs="Tahoma"/>
          <w:b/>
          <w:bCs/>
          <w:color w:val="595959"/>
          <w:sz w:val="20"/>
          <w:szCs w:val="20"/>
          <w:highlight w:val="green"/>
          <w:lang w:eastAsia="ru-RU"/>
        </w:rPr>
        <w:t>НФ</w:t>
      </w:r>
    </w:p>
    <w:p w:rsidR="00E02BE4" w:rsidRPr="00E02BE4" w:rsidRDefault="00E02BE4" w:rsidP="00E02BE4">
      <w:pPr>
        <w:ind w:left="360"/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</w:pPr>
      <w:r w:rsidRPr="00E02BE4">
        <w:rPr>
          <w:rFonts w:ascii="Tahoma" w:hAnsi="Tahoma" w:cs="Tahoma"/>
          <w:b/>
          <w:bCs/>
          <w:color w:val="0070C0"/>
          <w:sz w:val="18"/>
          <w:szCs w:val="18"/>
          <w:highlight w:val="green"/>
          <w:lang w:eastAsia="ru-RU"/>
        </w:rPr>
        <w:t xml:space="preserve">исполнитель: </w:t>
      </w:r>
      <w:r w:rsidRPr="00E02BE4">
        <w:rPr>
          <w:rFonts w:ascii="Tahoma" w:hAnsi="Tahoma" w:cs="Tahoma"/>
          <w:b/>
          <w:bCs/>
          <w:color w:val="0070C0"/>
          <w:sz w:val="18"/>
          <w:szCs w:val="18"/>
          <w:highlight w:val="green"/>
          <w:lang w:eastAsia="ru-RU"/>
        </w:rPr>
        <w:t>мы</w:t>
      </w:r>
      <w:r w:rsidRPr="00E02BE4">
        <w:rPr>
          <w:rFonts w:ascii="Tahoma" w:hAnsi="Tahoma" w:cs="Tahoma"/>
          <w:b/>
          <w:bCs/>
          <w:color w:val="0070C0"/>
          <w:sz w:val="18"/>
          <w:szCs w:val="18"/>
          <w:highlight w:val="green"/>
          <w:lang w:eastAsia="ru-RU"/>
        </w:rPr>
        <w:t>      срок: 2-3дня (к понедельнику готовность)</w:t>
      </w:r>
    </w:p>
    <w:p w:rsidR="00E02BE4" w:rsidRP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 xml:space="preserve">Добавление происходит полностью из базы поставщика МЕРЛИОН, при этом </w:t>
      </w:r>
      <w:proofErr w:type="spellStart"/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>появлется</w:t>
      </w:r>
      <w:proofErr w:type="spellEnd"/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 xml:space="preserve"> цена МЕРЛИОНА </w:t>
      </w:r>
      <w:proofErr w:type="gramStart"/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>и</w:t>
      </w:r>
      <w:proofErr w:type="gramEnd"/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 xml:space="preserve"> используя эту цену «проставляем» (через файл </w:t>
      </w:r>
      <w:proofErr w:type="spellStart"/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>эксель</w:t>
      </w:r>
      <w:proofErr w:type="spellEnd"/>
      <w:r w:rsidRPr="00E02BE4">
        <w:rPr>
          <w:rFonts w:ascii="Tahoma" w:hAnsi="Tahoma" w:cs="Tahoma"/>
          <w:color w:val="595959"/>
          <w:sz w:val="18"/>
          <w:szCs w:val="18"/>
          <w:highlight w:val="green"/>
          <w:lang w:eastAsia="ru-RU"/>
        </w:rPr>
        <w:t>) остальные ЦЕНЫ ПРОДАЖИ.</w:t>
      </w: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248181" cy="1260527"/>
            <wp:effectExtent l="0" t="0" r="1270" b="0"/>
            <wp:docPr id="16" name="Рисунок 16" descr="cid:image003.jpg@01D2A406.881F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3.jpg@01D2A406.881FCC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182" cy="126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Pr="00E02BE4" w:rsidRDefault="00E02BE4" w:rsidP="00E02BE4">
      <w:pPr>
        <w:pStyle w:val="a3"/>
        <w:numPr>
          <w:ilvl w:val="0"/>
          <w:numId w:val="1"/>
        </w:num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595959"/>
          <w:sz w:val="20"/>
          <w:szCs w:val="20"/>
          <w:lang w:eastAsia="ru-RU"/>
        </w:rPr>
        <w:t>Выгрузка и настройка автоматической выгрузки из 1С</w:t>
      </w:r>
      <w:proofErr w:type="gramStart"/>
      <w:r>
        <w:rPr>
          <w:rFonts w:ascii="Tahoma" w:hAnsi="Tahoma" w:cs="Tahoma"/>
          <w:b/>
          <w:bCs/>
          <w:color w:val="595959"/>
          <w:sz w:val="20"/>
          <w:szCs w:val="20"/>
          <w:lang w:eastAsia="ru-RU"/>
        </w:rPr>
        <w:t>.У</w:t>
      </w:r>
      <w:proofErr w:type="gramEnd"/>
      <w:r>
        <w:rPr>
          <w:rFonts w:ascii="Tahoma" w:hAnsi="Tahoma" w:cs="Tahoma"/>
          <w:b/>
          <w:bCs/>
          <w:color w:val="595959"/>
          <w:sz w:val="20"/>
          <w:szCs w:val="20"/>
          <w:lang w:eastAsia="ru-RU"/>
        </w:rPr>
        <w:t>НФ в 1С.БИТРИКС</w:t>
      </w:r>
    </w:p>
    <w:p w:rsidR="00E02BE4" w:rsidRPr="00E02BE4" w:rsidRDefault="00E02BE4" w:rsidP="00E02BE4">
      <w:pPr>
        <w:ind w:left="360"/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 w:rsidRPr="00E02BE4">
        <w:rPr>
          <w:rFonts w:ascii="Tahoma" w:hAnsi="Tahoma" w:cs="Tahoma"/>
          <w:b/>
          <w:bCs/>
          <w:color w:val="0070C0"/>
          <w:sz w:val="18"/>
          <w:szCs w:val="18"/>
          <w:lang w:eastAsia="ru-RU"/>
        </w:rPr>
        <w:t xml:space="preserve">исполнитель: …                     срок: </w:t>
      </w:r>
      <w:r>
        <w:rPr>
          <w:rFonts w:ascii="Tahoma" w:hAnsi="Tahoma" w:cs="Tahoma"/>
          <w:b/>
          <w:bCs/>
          <w:color w:val="0070C0"/>
          <w:sz w:val="18"/>
          <w:szCs w:val="18"/>
          <w:lang w:eastAsia="ru-RU"/>
        </w:rPr>
        <w:t>29.03</w:t>
      </w:r>
    </w:p>
    <w:p w:rsidR="00E02BE4" w:rsidRDefault="00E02BE4" w:rsidP="00E02BE4">
      <w:p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noProof/>
          <w:color w:val="595959"/>
          <w:sz w:val="18"/>
          <w:szCs w:val="18"/>
          <w:lang w:eastAsia="ru-RU"/>
        </w:rPr>
        <w:drawing>
          <wp:inline distT="0" distB="0" distL="0" distR="0">
            <wp:extent cx="9471714" cy="3754805"/>
            <wp:effectExtent l="0" t="0" r="0" b="0"/>
            <wp:docPr id="15" name="Рисунок 15" descr="cid:image007.jpg@01D2A406.881F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7.jpg@01D2A406.881FCC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42" cy="375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Default="00E02BE4" w:rsidP="00E02BE4">
      <w:p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842740" cy="2566251"/>
            <wp:effectExtent l="0" t="0" r="6350" b="5715"/>
            <wp:docPr id="14" name="Рисунок 14" descr="cid:image013.jpg@01D2A406.881F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id:image013.jpg@01D2A406.881FCC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750" cy="256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Default="00E02BE4" w:rsidP="00E02BE4">
      <w:pPr>
        <w:ind w:firstLine="360"/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Необходимые поля (характеристики):</w:t>
      </w: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45192" cy="3729020"/>
            <wp:effectExtent l="0" t="0" r="8255" b="5080"/>
            <wp:docPr id="13" name="Рисунок 13" descr="cid:image014.jpg@01D2A406.881F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d:image014.jpg@01D2A406.881FCC3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62" cy="372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lastRenderedPageBreak/>
        <w:t>1С_товар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>   - это код 1С (отображается на сайте)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Артикул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>   - это код производителя, может отсутствовать (отображается на сайте)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Категория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 xml:space="preserve">   - из 1С (для Яндекс </w:t>
      </w:r>
      <w:proofErr w:type="spellStart"/>
      <w:r>
        <w:rPr>
          <w:rFonts w:ascii="Tahoma" w:hAnsi="Tahoma" w:cs="Tahoma"/>
          <w:color w:val="FF0000"/>
          <w:sz w:val="16"/>
          <w:szCs w:val="16"/>
          <w:lang w:eastAsia="ru-RU"/>
        </w:rPr>
        <w:t>Маркета</w:t>
      </w:r>
      <w:proofErr w:type="spellEnd"/>
      <w:r>
        <w:rPr>
          <w:rFonts w:ascii="Tahoma" w:hAnsi="Tahoma" w:cs="Tahoma"/>
          <w:color w:val="FF0000"/>
          <w:sz w:val="16"/>
          <w:szCs w:val="16"/>
          <w:lang w:eastAsia="ru-RU"/>
        </w:rPr>
        <w:t>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Категория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>   - из 1С (отображается на сайте)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Производитель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>   - из 1С (используем как фильтр по производителю)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Наименование краткое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 xml:space="preserve">Наименование полное = АНОНС ТОВАРА (в </w:t>
      </w:r>
      <w:proofErr w:type="spellStart"/>
      <w:r>
        <w:rPr>
          <w:rFonts w:ascii="Tahoma" w:hAnsi="Tahoma" w:cs="Tahoma"/>
          <w:color w:val="595959"/>
          <w:sz w:val="18"/>
          <w:szCs w:val="18"/>
          <w:lang w:eastAsia="ru-RU"/>
        </w:rPr>
        <w:t>Битриксе</w:t>
      </w:r>
      <w:proofErr w:type="spellEnd"/>
      <w:r>
        <w:rPr>
          <w:rFonts w:ascii="Tahoma" w:hAnsi="Tahoma" w:cs="Tahoma"/>
          <w:color w:val="595959"/>
          <w:sz w:val="18"/>
          <w:szCs w:val="18"/>
          <w:lang w:eastAsia="ru-RU"/>
        </w:rPr>
        <w:t>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СНЯТ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>   - это код 1С (отображается на сайте)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НДС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Срок гарантии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Все типы цен</w:t>
      </w:r>
    </w:p>
    <w:p w:rsidR="00E02BE4" w:rsidRDefault="00E02BE4" w:rsidP="00E02BE4">
      <w:pPr>
        <w:pStyle w:val="a3"/>
        <w:numPr>
          <w:ilvl w:val="0"/>
          <w:numId w:val="2"/>
        </w:num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 xml:space="preserve">Цена и код товара ОСТАВЩИКА </w:t>
      </w:r>
      <w:r>
        <w:rPr>
          <w:rFonts w:ascii="Tahoma" w:hAnsi="Tahoma" w:cs="Tahoma"/>
          <w:color w:val="FF0000"/>
          <w:sz w:val="16"/>
          <w:szCs w:val="16"/>
          <w:lang w:eastAsia="ru-RU"/>
        </w:rPr>
        <w:t>(их 6, физически загружен один)</w:t>
      </w:r>
    </w:p>
    <w:p w:rsidR="00E02BE4" w:rsidRDefault="00E02BE4" w:rsidP="00E02BE4">
      <w:p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</w:p>
    <w:p w:rsidR="00E02BE4" w:rsidRDefault="00E02BE4" w:rsidP="00E02BE4">
      <w:p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753313" cy="711676"/>
            <wp:effectExtent l="0" t="0" r="0" b="0"/>
            <wp:docPr id="12" name="Рисунок 12" descr="cid:image004.png@01D2A3FC.02616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4.png@01D2A3FC.026168B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630" cy="72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Default="00E02BE4" w:rsidP="00E02BE4">
      <w:p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</w:p>
    <w:p w:rsidR="00E02BE4" w:rsidRPr="00E02BE4" w:rsidRDefault="00E02BE4" w:rsidP="00E02BE4">
      <w:pPr>
        <w:pStyle w:val="a3"/>
        <w:numPr>
          <w:ilvl w:val="0"/>
          <w:numId w:val="1"/>
        </w:numPr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595959"/>
          <w:sz w:val="20"/>
          <w:szCs w:val="20"/>
          <w:lang w:eastAsia="ru-RU"/>
        </w:rPr>
        <w:t xml:space="preserve">«Перенос» всей номенклатуры из 1СКаталога в </w:t>
      </w:r>
      <w:proofErr w:type="spellStart"/>
      <w:r>
        <w:rPr>
          <w:rFonts w:ascii="Tahoma" w:hAnsi="Tahoma" w:cs="Tahoma"/>
          <w:b/>
          <w:bCs/>
          <w:color w:val="595959"/>
          <w:sz w:val="20"/>
          <w:szCs w:val="20"/>
          <w:lang w:eastAsia="ru-RU"/>
        </w:rPr>
        <w:t>КаталогТоваровСайта</w:t>
      </w:r>
      <w:proofErr w:type="spellEnd"/>
    </w:p>
    <w:p w:rsidR="00E02BE4" w:rsidRDefault="00E02BE4" w:rsidP="00E02BE4">
      <w:pPr>
        <w:pStyle w:val="a3"/>
        <w:rPr>
          <w:rFonts w:ascii="Tahoma" w:hAnsi="Tahoma" w:cs="Tahoma"/>
          <w:b/>
          <w:bCs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0070C0"/>
          <w:sz w:val="18"/>
          <w:szCs w:val="18"/>
          <w:lang w:eastAsia="ru-RU"/>
        </w:rPr>
        <w:t xml:space="preserve">исполнитель: …                      срок: </w:t>
      </w:r>
      <w:r>
        <w:rPr>
          <w:rFonts w:ascii="Tahoma" w:hAnsi="Tahoma" w:cs="Tahoma"/>
          <w:b/>
          <w:bCs/>
          <w:color w:val="0070C0"/>
          <w:sz w:val="18"/>
          <w:szCs w:val="18"/>
          <w:lang w:eastAsia="ru-RU"/>
        </w:rPr>
        <w:t>31,03</w:t>
      </w:r>
    </w:p>
    <w:p w:rsidR="00E02BE4" w:rsidRDefault="00E02BE4" w:rsidP="00E02BE4">
      <w:pPr>
        <w:pStyle w:val="a3"/>
        <w:rPr>
          <w:rFonts w:ascii="Tahoma" w:hAnsi="Tahoma" w:cs="Tahoma"/>
          <w:color w:val="595959"/>
          <w:sz w:val="18"/>
          <w:szCs w:val="18"/>
          <w:lang w:eastAsia="ru-RU"/>
        </w:rPr>
      </w:pPr>
    </w:p>
    <w:p w:rsidR="00E02BE4" w:rsidRDefault="00E02BE4" w:rsidP="00E02BE4">
      <w:pPr>
        <w:pStyle w:val="a3"/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Согласно схеме  «МЕНЮСАЙТА – ДЕРЕВО1СКАТАЛОГА»</w:t>
      </w: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color w:val="595959"/>
          <w:sz w:val="18"/>
          <w:szCs w:val="18"/>
          <w:lang w:eastAsia="ru-RU"/>
        </w:rPr>
        <w:t>(как на примере ниже) Указываем полное соответствие каждой папки в дереве каталога 1С</w:t>
      </w:r>
      <w:proofErr w:type="gramStart"/>
      <w:r>
        <w:rPr>
          <w:rFonts w:ascii="Tahoma" w:hAnsi="Tahoma" w:cs="Tahoma"/>
          <w:color w:val="595959"/>
          <w:sz w:val="18"/>
          <w:szCs w:val="18"/>
          <w:lang w:eastAsia="ru-RU"/>
        </w:rPr>
        <w:t>.У</w:t>
      </w:r>
      <w:proofErr w:type="gramEnd"/>
      <w:r>
        <w:rPr>
          <w:rFonts w:ascii="Tahoma" w:hAnsi="Tahoma" w:cs="Tahoma"/>
          <w:color w:val="595959"/>
          <w:sz w:val="18"/>
          <w:szCs w:val="18"/>
          <w:lang w:eastAsia="ru-RU"/>
        </w:rPr>
        <w:t>НФ  соответствие в какую папку меню сайта должен попасть товар («элемент»)</w:t>
      </w: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noProof/>
          <w:color w:val="595959"/>
          <w:sz w:val="18"/>
          <w:szCs w:val="18"/>
          <w:lang w:eastAsia="ru-RU"/>
        </w:rPr>
        <w:lastRenderedPageBreak/>
        <w:drawing>
          <wp:inline distT="0" distB="0" distL="0" distR="0">
            <wp:extent cx="7694621" cy="4968736"/>
            <wp:effectExtent l="0" t="0" r="1905" b="3810"/>
            <wp:docPr id="11" name="Рисунок 11" descr="cid:image015.jpg@01D2A406.881F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image015.jpg@01D2A406.881FCC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735" cy="496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</w:p>
    <w:p w:rsidR="00E02BE4" w:rsidRDefault="00E02BE4" w:rsidP="00E02BE4">
      <w:pPr>
        <w:rPr>
          <w:rFonts w:ascii="Tahoma" w:hAnsi="Tahoma" w:cs="Tahoma"/>
          <w:color w:val="595959"/>
          <w:sz w:val="18"/>
          <w:szCs w:val="18"/>
          <w:lang w:eastAsia="ru-RU"/>
        </w:rPr>
      </w:pPr>
      <w:r>
        <w:rPr>
          <w:rFonts w:ascii="Tahoma" w:hAnsi="Tahoma" w:cs="Tahoma"/>
          <w:noProof/>
          <w:color w:val="595959"/>
          <w:sz w:val="18"/>
          <w:szCs w:val="18"/>
          <w:lang w:eastAsia="ru-RU"/>
        </w:rPr>
        <w:lastRenderedPageBreak/>
        <w:drawing>
          <wp:inline distT="0" distB="0" distL="0" distR="0">
            <wp:extent cx="8902460" cy="4019284"/>
            <wp:effectExtent l="0" t="0" r="0" b="635"/>
            <wp:docPr id="10" name="Рисунок 10" descr="cid:image020.jpg@01D2A406.881FC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image020.jpg@01D2A406.881FCC3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328" cy="40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BE4" w:rsidRDefault="00E02BE4" w:rsidP="00E02BE4">
      <w:pPr>
        <w:rPr>
          <w:rFonts w:ascii="Calibri" w:hAnsi="Calibri" w:cs="Times New Roman"/>
        </w:rPr>
      </w:pPr>
    </w:p>
    <w:p w:rsidR="00E02BE4" w:rsidRDefault="00E02BE4" w:rsidP="00E02BE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2363470" cy="9480550"/>
            <wp:effectExtent l="0" t="0" r="0" b="6350"/>
            <wp:docPr id="9" name="Рисунок 9" descr="cid:image017.png@01D2A401.710FF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d:image017.png@01D2A401.710FF74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948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2BE4" w:rsidRDefault="00E02BE4" w:rsidP="00E02BE4">
      <w:pPr>
        <w:rPr>
          <w:rFonts w:ascii="Tahoma" w:hAnsi="Tahoma" w:cs="Tahoma"/>
          <w:sz w:val="12"/>
          <w:szCs w:val="12"/>
          <w:lang w:eastAsia="ru-RU"/>
        </w:rPr>
      </w:pPr>
    </w:p>
    <w:p w:rsidR="00E02BE4" w:rsidRDefault="00E02BE4" w:rsidP="00E02BE4">
      <w:pPr>
        <w:rPr>
          <w:rFonts w:ascii="Calibri" w:hAnsi="Calibri" w:cs="Times New Roman"/>
        </w:rPr>
      </w:pPr>
    </w:p>
    <w:p w:rsidR="00510D22" w:rsidRDefault="00E02BE4"/>
    <w:sectPr w:rsidR="00510D22" w:rsidSect="00E02BE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ED3"/>
    <w:multiLevelType w:val="hybridMultilevel"/>
    <w:tmpl w:val="11C290CC"/>
    <w:lvl w:ilvl="0" w:tplc="6AEA0C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A7F08"/>
    <w:multiLevelType w:val="hybridMultilevel"/>
    <w:tmpl w:val="714E252C"/>
    <w:lvl w:ilvl="0" w:tplc="1B0E3F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AF"/>
    <w:rsid w:val="00954CDF"/>
    <w:rsid w:val="00DE6933"/>
    <w:rsid w:val="00E02BE4"/>
    <w:rsid w:val="00E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BE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BE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14.jpg@01D2A406.881FCC30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cid:image017.png@01D2A401.710FF740" TargetMode="External"/><Relationship Id="rId7" Type="http://schemas.openxmlformats.org/officeDocument/2006/relationships/image" Target="cid:image003.jpg@01D2A406.881FCC30" TargetMode="External"/><Relationship Id="rId12" Type="http://schemas.openxmlformats.org/officeDocument/2006/relationships/image" Target="media/image4.jpeg"/><Relationship Id="rId17" Type="http://schemas.openxmlformats.org/officeDocument/2006/relationships/image" Target="cid:image015.jpg@01D2A406.881FCC3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13.jpg@01D2A406.881FCC3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png@01D2A3FC.026168B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cid:image020.jpg@01D2A406.881FCC3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jpg@01D2A406.881FCC30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</dc:creator>
  <cp:keywords/>
  <dc:description/>
  <cp:lastModifiedBy>Алексеев</cp:lastModifiedBy>
  <cp:revision>2</cp:revision>
  <dcterms:created xsi:type="dcterms:W3CDTF">2017-03-24T10:27:00Z</dcterms:created>
  <dcterms:modified xsi:type="dcterms:W3CDTF">2017-03-24T10:31:00Z</dcterms:modified>
</cp:coreProperties>
</file>