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71" w:rsidRDefault="00B70E22">
      <w:r>
        <w:t>Задача «Отключение ордерной схемы в РТ 2.1»</w:t>
      </w:r>
    </w:p>
    <w:p w:rsidR="00B70E22" w:rsidRDefault="00B70E22">
      <w:r w:rsidRPr="00D65183">
        <w:rPr>
          <w:b/>
        </w:rPr>
        <w:t>Дано:</w:t>
      </w:r>
      <w:r>
        <w:t xml:space="preserve"> Центральная база Розницы (далее – ЦР) и несколько подчиненных (пример, «Центральный магазин» или далее ЦМ). Центральная база находится в офисе, остальные или в </w:t>
      </w:r>
      <w:proofErr w:type="gramStart"/>
      <w:r>
        <w:t>магазинах</w:t>
      </w:r>
      <w:proofErr w:type="gramEnd"/>
      <w:r>
        <w:t xml:space="preserve"> или на выставках. Передачу товаров между складом и магазином или складом и выставкой оформляют с помощью документа «Перемещение товаров». Сам документ создают в ЦР. Но в тот момент, когда в магазине приходуют товар, его должны проверить. Это выполняют с помощью сканера </w:t>
      </w:r>
      <w:proofErr w:type="spellStart"/>
      <w:r>
        <w:t>штрихкода</w:t>
      </w:r>
      <w:proofErr w:type="spellEnd"/>
      <w:r>
        <w:t>, при этом в базу вносится документ «Приходный ордер на товары». Продавцы должны обязательно «</w:t>
      </w:r>
      <w:proofErr w:type="spellStart"/>
      <w:r>
        <w:t>отпикать</w:t>
      </w:r>
      <w:proofErr w:type="spellEnd"/>
      <w:r>
        <w:t>» весь товар.</w:t>
      </w:r>
    </w:p>
    <w:p w:rsidR="00B70E22" w:rsidRDefault="00D65183">
      <w:r w:rsidRPr="00D65183">
        <w:rPr>
          <w:b/>
        </w:rPr>
        <w:t>Проблема:</w:t>
      </w:r>
      <w:r>
        <w:t xml:space="preserve"> </w:t>
      </w:r>
      <w:r w:rsidR="00B70E22">
        <w:t>Из</w:t>
      </w:r>
      <w:r>
        <w:t>-за использования ордерной схемы учеты постоянно возникают проблемы как в учете Розницы, так и при обмене с УТ 10, в которой ордерная схема отключена. Также в использовании ордерной схемы нет необходимости. Бизнес-процесс, который должен остаться, только один – при приемке товаров со склада, сотрудник магазина должен проверить его перед оприходованием в программу.</w:t>
      </w:r>
    </w:p>
    <w:p w:rsidR="00D65183" w:rsidRDefault="00D65183">
      <w:r w:rsidRPr="00D65183">
        <w:rPr>
          <w:b/>
        </w:rPr>
        <w:t xml:space="preserve">Решение: </w:t>
      </w:r>
      <w:r>
        <w:t xml:space="preserve">Отключить ордерную схему. Доработать документ «Перемещение товаров», чтобы в нем производилось сканирование </w:t>
      </w:r>
      <w:proofErr w:type="spellStart"/>
      <w:r>
        <w:t>штрихкода</w:t>
      </w:r>
      <w:proofErr w:type="spellEnd"/>
      <w:r>
        <w:t>.</w:t>
      </w:r>
    </w:p>
    <w:p w:rsidR="00D65183" w:rsidRDefault="00D65183"/>
    <w:p w:rsidR="00D65183" w:rsidRDefault="00D65183">
      <w:r w:rsidRPr="001616BC">
        <w:rPr>
          <w:b/>
        </w:rPr>
        <w:t>Пункт 1</w:t>
      </w:r>
      <w:r>
        <w:t>. Документ «Перемещение товаров» не должен проводиться при загрузке из УТ. Это касается новых документов, которые только создаются в Рознице. Если документ уже был в рознице и был проведен, то отменять проведение не надо. Возможно, такое уже реализовано, надо проверить.</w:t>
      </w:r>
    </w:p>
    <w:p w:rsidR="00061311" w:rsidRDefault="00061311"/>
    <w:p w:rsidR="00061311" w:rsidRDefault="00D65183">
      <w:r w:rsidRPr="001616BC">
        <w:rPr>
          <w:b/>
        </w:rPr>
        <w:t xml:space="preserve">Пункт 2. </w:t>
      </w:r>
      <w:r>
        <w:t xml:space="preserve">В ТЧ Товары документа «Перемещение товаров» добавить </w:t>
      </w:r>
      <w:r w:rsidR="00061311">
        <w:t xml:space="preserve">колонку </w:t>
      </w:r>
      <w:r>
        <w:t xml:space="preserve">«Количество Факт» (тип Число 10,3). И вывести на форму. </w:t>
      </w:r>
      <w:r w:rsidR="00061311">
        <w:t>В шапку документа нужно добавить флаг «Проверка». Недоступен для ручного редактирования пользователям с неполными правами. Если проверка не равно Истина, то документ не должен проводиться.</w:t>
      </w:r>
      <w:r w:rsidR="00B972A0">
        <w:t xml:space="preserve"> Даже пользователи с полными правами не должны этот флаг редактировать. Нужно создать отдельную </w:t>
      </w:r>
      <w:proofErr w:type="gramStart"/>
      <w:r w:rsidR="00B972A0">
        <w:t>команду</w:t>
      </w:r>
      <w:proofErr w:type="gramEnd"/>
      <w:r w:rsidR="00B972A0">
        <w:t xml:space="preserve"> и чтобы она пряталась в «Еще».</w:t>
      </w:r>
    </w:p>
    <w:p w:rsidR="00061311" w:rsidRDefault="00061311"/>
    <w:p w:rsidR="00D65183" w:rsidRDefault="00D65183">
      <w:r w:rsidRPr="001616BC">
        <w:rPr>
          <w:b/>
        </w:rPr>
        <w:t>Пункт 3.</w:t>
      </w:r>
      <w:r>
        <w:t xml:space="preserve"> К документу «Перемещение товаров» добавить кнопку над ТЧ Товары для вызова обработки «Проверка количества товаров». Эта обработка у нас нетиповая, в нее добавлена возможность сканирования </w:t>
      </w:r>
      <w:proofErr w:type="spellStart"/>
      <w:r>
        <w:t>штрихкодов</w:t>
      </w:r>
      <w:proofErr w:type="spellEnd"/>
      <w:r>
        <w:t xml:space="preserve"> товаров. Причем колонка «Количество факт» в этой обработке увеличивается на единицу при сканировании каждой единицы товара определенного артикула. То есть если должно прийти 5 шт. определенного товара</w:t>
      </w:r>
      <w:r w:rsidR="00562F7A">
        <w:t>, а</w:t>
      </w:r>
      <w:r>
        <w:t xml:space="preserve"> отсканировали такой товар только четыре раза, то в колонке будет 4 шт. И в документ перенесется меньшее количество в колонку «Количество факт».</w:t>
      </w:r>
    </w:p>
    <w:p w:rsidR="00D65183" w:rsidRDefault="00D65183">
      <w:r>
        <w:t xml:space="preserve">При закрытии обработки «Проверка количества товаров» должна обновляться колонка «Количество факт» </w:t>
      </w:r>
      <w:r w:rsidR="00B972A0">
        <w:t>из данных обработки</w:t>
      </w:r>
      <w:r>
        <w:t xml:space="preserve">. </w:t>
      </w:r>
      <w:r w:rsidR="00B972A0">
        <w:t>И флаг</w:t>
      </w:r>
      <w:r>
        <w:t xml:space="preserve"> «Проверка» </w:t>
      </w:r>
      <w:r w:rsidR="00B972A0">
        <w:t>должен стать равным</w:t>
      </w:r>
      <w:r>
        <w:t xml:space="preserve"> Истина.</w:t>
      </w:r>
    </w:p>
    <w:p w:rsidR="00061311" w:rsidRDefault="00061311"/>
    <w:p w:rsidR="00061311" w:rsidRDefault="00061311">
      <w:r w:rsidRPr="00061311">
        <w:rPr>
          <w:b/>
        </w:rPr>
        <w:t>Пункт 4.</w:t>
      </w:r>
      <w:r>
        <w:t xml:space="preserve"> Движения документа «Перемещение товаров» должны формироваться по колонке «Количество факт».</w:t>
      </w:r>
    </w:p>
    <w:p w:rsidR="00061311" w:rsidRDefault="00061311"/>
    <w:p w:rsidR="00F15045" w:rsidRDefault="00F15045">
      <w:r>
        <w:lastRenderedPageBreak/>
        <w:t>После этого будем отключить ордерную схему учета. Если Вам известны другие возможные подводные камни при ее отключении, пожалуйста, сообщите.</w:t>
      </w:r>
    </w:p>
    <w:p w:rsidR="00646B0C" w:rsidRDefault="00646B0C"/>
    <w:p w:rsidR="00646B0C" w:rsidRDefault="00646B0C">
      <w:r>
        <w:t>Текст постановки задачи, как ее описывают менеджеры компании (просто для ознакомления):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 xml:space="preserve">&gt;&gt; _1. </w:t>
      </w:r>
      <w:proofErr w:type="gramStart"/>
      <w:r w:rsidRPr="00646B0C">
        <w:rPr>
          <w:i/>
        </w:rPr>
        <w:t>_«</w:t>
      </w:r>
      <w:proofErr w:type="gramEnd"/>
      <w:r w:rsidRPr="00646B0C">
        <w:rPr>
          <w:i/>
        </w:rPr>
        <w:t>Но уточните, при загрузке из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УТ перемещения сейчас сами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проводятся</w:t>
      </w:r>
      <w:proofErr w:type="gramStart"/>
      <w:r w:rsidRPr="00646B0C">
        <w:rPr>
          <w:i/>
        </w:rPr>
        <w:t>?»_</w:t>
      </w:r>
      <w:proofErr w:type="gramEnd"/>
      <w:r w:rsidRPr="00646B0C">
        <w:rPr>
          <w:i/>
        </w:rPr>
        <w:t>_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 xml:space="preserve">&gt;&gt; 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- Да сами проводятся, надо сделать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 xml:space="preserve">&gt;&gt; чтобы были </w:t>
      </w:r>
      <w:proofErr w:type="spellStart"/>
      <w:r w:rsidRPr="00646B0C">
        <w:rPr>
          <w:i/>
        </w:rPr>
        <w:t>непроведёнными</w:t>
      </w:r>
      <w:proofErr w:type="spellEnd"/>
      <w:r w:rsidRPr="00646B0C">
        <w:rPr>
          <w:i/>
        </w:rPr>
        <w:t>.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 xml:space="preserve">&gt;&gt; 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2. – Мы говорим о двух перемещения.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Одно созданное в УТ и при обмене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появляющееся в рознице должно быть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 xml:space="preserve">&gt;&gt; </w:t>
      </w:r>
      <w:proofErr w:type="spellStart"/>
      <w:r w:rsidRPr="00646B0C">
        <w:rPr>
          <w:i/>
        </w:rPr>
        <w:t>непроведённым</w:t>
      </w:r>
      <w:proofErr w:type="spellEnd"/>
      <w:r w:rsidRPr="00646B0C">
        <w:rPr>
          <w:i/>
        </w:rPr>
        <w:t>. Второе перемещение мы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сами создаём в Рознице для возврата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 xml:space="preserve">&gt;&gt; товара в </w:t>
      </w:r>
      <w:proofErr w:type="gramStart"/>
      <w:r w:rsidRPr="00646B0C">
        <w:rPr>
          <w:i/>
        </w:rPr>
        <w:t>УТ._</w:t>
      </w:r>
      <w:proofErr w:type="gramEnd"/>
      <w:r w:rsidRPr="00646B0C">
        <w:rPr>
          <w:i/>
        </w:rPr>
        <w:t>_</w:t>
      </w:r>
    </w:p>
    <w:p w:rsidR="00646B0C" w:rsidRPr="00646B0C" w:rsidRDefault="00646B0C" w:rsidP="00646B0C">
      <w:pPr>
        <w:rPr>
          <w:i/>
        </w:rPr>
      </w:pPr>
      <w:bookmarkStart w:id="0" w:name="_GoBack"/>
      <w:bookmarkEnd w:id="0"/>
      <w:r w:rsidRPr="00646B0C">
        <w:rPr>
          <w:i/>
        </w:rPr>
        <w:t>&gt; _1.__ __ОТКЛЮЧИТЬ НАВСЕГДА ВЕЗДЕ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 xml:space="preserve">&gt;&gt; ОРДЕРНУЮ </w:t>
      </w:r>
      <w:proofErr w:type="gramStart"/>
      <w:r w:rsidRPr="00646B0C">
        <w:rPr>
          <w:i/>
        </w:rPr>
        <w:t>СХЕМУ._</w:t>
      </w:r>
      <w:proofErr w:type="gramEnd"/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 xml:space="preserve">&gt;&gt; 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_</w:t>
      </w:r>
      <w:proofErr w:type="gramStart"/>
      <w:r w:rsidRPr="00646B0C">
        <w:rPr>
          <w:i/>
        </w:rPr>
        <w:t>2._</w:t>
      </w:r>
      <w:proofErr w:type="gramEnd"/>
      <w:r w:rsidRPr="00646B0C">
        <w:rPr>
          <w:i/>
        </w:rPr>
        <w:t>_ __С ДОКУМЕНТОМ ПЕРЕМЕЩЕНИЕ В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РОЗНИЦЕ (В РОЗНИЦЕ ОН ПОЯВЛЯЕТСЯ НЕ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 xml:space="preserve">&gt;&gt; </w:t>
      </w:r>
      <w:proofErr w:type="gramStart"/>
      <w:r w:rsidRPr="00646B0C">
        <w:rPr>
          <w:i/>
        </w:rPr>
        <w:t>ПРОВЕДЁННЫМ)СДЕЛАТЬ</w:t>
      </w:r>
      <w:proofErr w:type="gramEnd"/>
      <w:r w:rsidRPr="00646B0C">
        <w:rPr>
          <w:i/>
        </w:rPr>
        <w:t xml:space="preserve"> СЛЕДУЮЩЕЕ:_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 xml:space="preserve">&gt;&gt; 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_- ДОБАВИТЬ В ФОРМЕ ЕЩЁ ОДНУ КОЛОНКУ,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КОТОРАЯ БУДЕТ НАЗЫВАТЬСЯ «</w:t>
      </w:r>
      <w:proofErr w:type="gramStart"/>
      <w:r w:rsidRPr="00646B0C">
        <w:rPr>
          <w:i/>
        </w:rPr>
        <w:t>ПРОВЕРКА»_</w:t>
      </w:r>
      <w:proofErr w:type="gramEnd"/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 xml:space="preserve">&gt;&gt; 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_- «ПРОВЕРКА» ЗАПУСКАЕТСЯ УСЛОВНОЙ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КНПКОЙ… «</w:t>
      </w:r>
      <w:proofErr w:type="gramStart"/>
      <w:r w:rsidRPr="00646B0C">
        <w:rPr>
          <w:i/>
        </w:rPr>
        <w:t>КОНТРОЛЬ»_</w:t>
      </w:r>
      <w:proofErr w:type="gramEnd"/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 xml:space="preserve">&gt;&gt; 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_- ТОЖЕ СКАНИРОВАНИЕ ТОВАРА И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АЛГОРИТМ, КАК В ПРИХОДНОМ ОРДЕРЕ_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 xml:space="preserve">&gt;&gt; 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lastRenderedPageBreak/>
        <w:t>&gt;&gt; _- ПОСЛЕ КОРРЕКТИРОВКИ (ЕСЛИ ЕСТЬ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НЕОБХОДИМОСТЬ) ДОКУМЕНТ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ПРОВОДИТСЯ…И ТОВАР ПОЯВЛЯЕТСЯ НА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 xml:space="preserve">&gt;&gt; </w:t>
      </w:r>
      <w:proofErr w:type="gramStart"/>
      <w:r w:rsidRPr="00646B0C">
        <w:rPr>
          <w:i/>
        </w:rPr>
        <w:t>СКЛАДЕ..</w:t>
      </w:r>
      <w:proofErr w:type="gramEnd"/>
      <w:r w:rsidRPr="00646B0C">
        <w:rPr>
          <w:i/>
        </w:rPr>
        <w:t>_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 xml:space="preserve">&gt;&gt; 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_- ИСКЛЮЧИТЬ ВОЗМОЖНОСТЬ ПРОВЕДЕНИЯ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ДОКУМЕНТА БЕЗ ПРОВЕРКИ (ИЛИ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«СПРЯТАТЬ» ГДЕ-НИБУДЬ «ПОГЛУБЖЕ»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КНОПКУ «РАВНО ФАКТ ИЗ ПЛАНА», КОТОРАЯ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 БУДЕТ ДОСТУПНА ТОЛЬКО ИЗБРАННЫМ…НЕ</w:t>
      </w:r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 xml:space="preserve">&gt;&gt; </w:t>
      </w:r>
      <w:proofErr w:type="gramStart"/>
      <w:r w:rsidRPr="00646B0C">
        <w:rPr>
          <w:i/>
        </w:rPr>
        <w:t>ПРОДАВЦАМ)_</w:t>
      </w:r>
      <w:proofErr w:type="gramEnd"/>
    </w:p>
    <w:p w:rsidR="00646B0C" w:rsidRPr="00646B0C" w:rsidRDefault="00646B0C" w:rsidP="00646B0C">
      <w:pPr>
        <w:rPr>
          <w:i/>
        </w:rPr>
      </w:pPr>
      <w:r w:rsidRPr="00646B0C">
        <w:rPr>
          <w:i/>
        </w:rPr>
        <w:t>&gt;&gt;</w:t>
      </w:r>
    </w:p>
    <w:sectPr w:rsidR="00646B0C" w:rsidRPr="0064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AB"/>
    <w:rsid w:val="00004AAB"/>
    <w:rsid w:val="00061311"/>
    <w:rsid w:val="001616BC"/>
    <w:rsid w:val="00562F7A"/>
    <w:rsid w:val="005F6432"/>
    <w:rsid w:val="00646B0C"/>
    <w:rsid w:val="0094778D"/>
    <w:rsid w:val="00B70E22"/>
    <w:rsid w:val="00B972A0"/>
    <w:rsid w:val="00D65183"/>
    <w:rsid w:val="00F1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EEA0"/>
  <w15:chartTrackingRefBased/>
  <w15:docId w15:val="{120F7D6B-7044-4942-A62E-28179559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Сорокин</dc:creator>
  <cp:keywords/>
  <dc:description/>
  <cp:lastModifiedBy>Сергей Сорокин</cp:lastModifiedBy>
  <cp:revision>9</cp:revision>
  <dcterms:created xsi:type="dcterms:W3CDTF">2017-04-18T06:26:00Z</dcterms:created>
  <dcterms:modified xsi:type="dcterms:W3CDTF">2017-04-18T09:35:00Z</dcterms:modified>
</cp:coreProperties>
</file>