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01" w:rsidRPr="003A4201" w:rsidRDefault="003A4201" w:rsidP="003A4201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3A4201">
        <w:rPr>
          <w:rFonts w:ascii="Arial" w:hAnsi="Arial" w:cs="Arial"/>
          <w:b/>
          <w:sz w:val="24"/>
          <w:szCs w:val="24"/>
        </w:rPr>
        <w:t>Регистр сведений «Допустимые отклонения товарных остатков»</w:t>
      </w:r>
    </w:p>
    <w:p w:rsidR="003A4201" w:rsidRPr="003A4201" w:rsidRDefault="003A4201" w:rsidP="003A4201">
      <w:pPr>
        <w:tabs>
          <w:tab w:val="left" w:pos="-284"/>
        </w:tabs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Требуется создать периодический регистр сведений «Допустимые отклонения товарных остатков» для хранения следующих данных: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ind w:left="714" w:firstLine="137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Процент отклонения от максимального остатка - Тип Число (10,0)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ind w:left="714" w:firstLine="137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Процент отклонения от минимального остатка</w:t>
      </w:r>
      <w:r w:rsidRPr="003A4201">
        <w:rPr>
          <w:rFonts w:ascii="Arial" w:hAnsi="Arial" w:cs="Arial"/>
          <w:b/>
        </w:rPr>
        <w:t xml:space="preserve"> </w:t>
      </w:r>
      <w:r w:rsidRPr="003A4201">
        <w:rPr>
          <w:rFonts w:ascii="Arial" w:hAnsi="Arial" w:cs="Arial"/>
        </w:rPr>
        <w:t>- Тип Число (10,0)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ind w:left="714" w:firstLine="137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 xml:space="preserve">Допустимая длительность - Тип Число (10,0) </w:t>
      </w:r>
    </w:p>
    <w:p w:rsidR="003A4201" w:rsidRPr="003A4201" w:rsidRDefault="003A4201" w:rsidP="003A4201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Ссылку на регистр следует вывести на форму обработки «Дополнительные настройки».</w:t>
      </w:r>
    </w:p>
    <w:p w:rsidR="003A4201" w:rsidRPr="003A4201" w:rsidRDefault="003A4201" w:rsidP="003A4201">
      <w:pPr>
        <w:tabs>
          <w:tab w:val="left" w:pos="-284"/>
        </w:tabs>
        <w:spacing w:before="240"/>
        <w:jc w:val="both"/>
        <w:rPr>
          <w:rFonts w:ascii="Arial" w:hAnsi="Arial" w:cs="Arial"/>
          <w:i/>
          <w:u w:val="single"/>
        </w:rPr>
      </w:pPr>
      <w:r w:rsidRPr="003A4201">
        <w:rPr>
          <w:rFonts w:ascii="Arial" w:hAnsi="Arial" w:cs="Arial"/>
          <w:i/>
          <w:u w:val="single"/>
        </w:rPr>
        <w:t>Логика заполнения регистра: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816"/>
        <w:gridCol w:w="1769"/>
        <w:gridCol w:w="3306"/>
      </w:tblGrid>
      <w:tr w:rsidR="003A4201" w:rsidRPr="003A4201" w:rsidTr="000A3941">
        <w:tc>
          <w:tcPr>
            <w:tcW w:w="2849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3A4201">
              <w:rPr>
                <w:rFonts w:ascii="Arial" w:hAnsi="Arial" w:cs="Arial"/>
                <w:b/>
              </w:rPr>
              <w:t>Процент отклонения от максимального остатка</w:t>
            </w:r>
          </w:p>
        </w:tc>
        <w:tc>
          <w:tcPr>
            <w:tcW w:w="2816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3A4201">
              <w:rPr>
                <w:rFonts w:ascii="Arial" w:hAnsi="Arial" w:cs="Arial"/>
                <w:b/>
              </w:rPr>
              <w:t>Процент отклонения от минимального остатка</w:t>
            </w:r>
          </w:p>
        </w:tc>
        <w:tc>
          <w:tcPr>
            <w:tcW w:w="1769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3A4201">
              <w:rPr>
                <w:rFonts w:ascii="Arial" w:hAnsi="Arial" w:cs="Arial"/>
                <w:b/>
              </w:rPr>
              <w:t>Допустимая длительность</w:t>
            </w:r>
          </w:p>
        </w:tc>
        <w:tc>
          <w:tcPr>
            <w:tcW w:w="3306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3A4201">
              <w:rPr>
                <w:rFonts w:ascii="Arial" w:hAnsi="Arial" w:cs="Arial"/>
                <w:b/>
              </w:rPr>
              <w:t>Интерпретация</w:t>
            </w:r>
          </w:p>
        </w:tc>
      </w:tr>
      <w:tr w:rsidR="003A4201" w:rsidRPr="003A4201" w:rsidTr="000A3941">
        <w:tc>
          <w:tcPr>
            <w:tcW w:w="2849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50</w:t>
            </w:r>
          </w:p>
        </w:tc>
        <w:tc>
          <w:tcPr>
            <w:tcW w:w="2816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50</w:t>
            </w:r>
          </w:p>
        </w:tc>
        <w:tc>
          <w:tcPr>
            <w:tcW w:w="1769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3</w:t>
            </w:r>
          </w:p>
        </w:tc>
        <w:tc>
          <w:tcPr>
            <w:tcW w:w="3306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Если количество товара на складе было на 50% больше максимального остатка или на 50% меньше  минимального, это считается отклонением от норматива.</w:t>
            </w:r>
          </w:p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В течение 3 рабочих дней отклонение от норматива допускается.</w:t>
            </w:r>
          </w:p>
        </w:tc>
      </w:tr>
      <w:tr w:rsidR="003A4201" w:rsidRPr="003A4201" w:rsidTr="000A3941">
        <w:tc>
          <w:tcPr>
            <w:tcW w:w="2849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80</w:t>
            </w:r>
          </w:p>
        </w:tc>
        <w:tc>
          <w:tcPr>
            <w:tcW w:w="2816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80</w:t>
            </w:r>
          </w:p>
        </w:tc>
        <w:tc>
          <w:tcPr>
            <w:tcW w:w="1769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1</w:t>
            </w:r>
          </w:p>
        </w:tc>
        <w:tc>
          <w:tcPr>
            <w:tcW w:w="3306" w:type="dxa"/>
            <w:shd w:val="clear" w:color="auto" w:fill="auto"/>
          </w:tcPr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Если количество товара на складе было на 80% больше максимального остатка или на 80% меньше  минимального, это считается отклонением от норматива.</w:t>
            </w:r>
          </w:p>
          <w:p w:rsidR="003A4201" w:rsidRPr="003A4201" w:rsidRDefault="003A4201" w:rsidP="000A3941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3A4201">
              <w:rPr>
                <w:rFonts w:ascii="Arial" w:hAnsi="Arial" w:cs="Arial"/>
              </w:rPr>
              <w:t>В течение 1 рабочего дня отклонение от норматива допускается.</w:t>
            </w:r>
          </w:p>
        </w:tc>
      </w:tr>
    </w:tbl>
    <w:p w:rsidR="003A4201" w:rsidRPr="003A4201" w:rsidRDefault="003A4201" w:rsidP="003A4201">
      <w:pPr>
        <w:tabs>
          <w:tab w:val="left" w:pos="-284"/>
        </w:tabs>
        <w:ind w:left="714"/>
        <w:jc w:val="both"/>
        <w:rPr>
          <w:rFonts w:ascii="Arial" w:hAnsi="Arial" w:cs="Arial"/>
          <w:b/>
          <w:sz w:val="24"/>
          <w:szCs w:val="24"/>
        </w:rPr>
      </w:pPr>
    </w:p>
    <w:p w:rsidR="003A4201" w:rsidRPr="003A4201" w:rsidRDefault="003A4201" w:rsidP="003A4201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3A4201">
        <w:rPr>
          <w:rFonts w:ascii="Arial" w:hAnsi="Arial" w:cs="Arial"/>
          <w:b/>
          <w:sz w:val="24"/>
          <w:szCs w:val="24"/>
        </w:rPr>
        <w:t>Отчет «Отклонения в остатках товарных запасов»</w:t>
      </w:r>
    </w:p>
    <w:p w:rsidR="003A4201" w:rsidRPr="003A4201" w:rsidRDefault="003A4201" w:rsidP="003A4201">
      <w:pPr>
        <w:tabs>
          <w:tab w:val="left" w:pos="-284"/>
        </w:tabs>
        <w:ind w:left="-131"/>
        <w:jc w:val="both"/>
        <w:rPr>
          <w:rFonts w:ascii="Arial" w:hAnsi="Arial" w:cs="Arial"/>
          <w:i/>
          <w:u w:val="single"/>
        </w:rPr>
      </w:pPr>
      <w:r w:rsidRPr="003A4201">
        <w:rPr>
          <w:rFonts w:ascii="Arial" w:hAnsi="Arial" w:cs="Arial"/>
          <w:i/>
          <w:u w:val="single"/>
        </w:rPr>
        <w:t>Основной отчет</w:t>
      </w:r>
    </w:p>
    <w:p w:rsidR="003A4201" w:rsidRPr="003A4201" w:rsidRDefault="003A4201" w:rsidP="003A4201">
      <w:pPr>
        <w:tabs>
          <w:tab w:val="left" w:pos="-284"/>
        </w:tabs>
        <w:ind w:left="-131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Необходимо создать отчет «Отклонения в остатках товарных запасов» с использованием СКД.</w:t>
      </w:r>
    </w:p>
    <w:p w:rsidR="003A4201" w:rsidRPr="003A4201" w:rsidRDefault="003A4201" w:rsidP="003A4201">
      <w:pPr>
        <w:tabs>
          <w:tab w:val="left" w:pos="-284"/>
        </w:tabs>
        <w:ind w:left="-131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Параметры: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Период,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Выводить только отклонения – если признак установлен, в отчет выводится вся номенклатура, на которую установлен минимальный или максимальный запас. Если не установлен, то только та, по которой «Количество рабочих дней отклонения от норматива» не равно нулю.</w:t>
      </w:r>
    </w:p>
    <w:p w:rsidR="003A4201" w:rsidRPr="003A4201" w:rsidRDefault="003A4201" w:rsidP="003A4201">
      <w:pPr>
        <w:tabs>
          <w:tab w:val="left" w:pos="-284"/>
        </w:tabs>
        <w:ind w:left="-131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Отборы, группировки: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Номенклатура и все ее реквизиты. Возможность вывода иерархии.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lastRenderedPageBreak/>
        <w:t>Склады</w:t>
      </w:r>
    </w:p>
    <w:p w:rsidR="003A4201" w:rsidRPr="003A4201" w:rsidRDefault="003A4201" w:rsidP="003A4201">
      <w:pPr>
        <w:tabs>
          <w:tab w:val="left" w:pos="-284"/>
        </w:tabs>
        <w:ind w:left="-131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Показатели: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Минимальный остаток – по данным регистра сведений «Плановые остатки товаров», выводится на конец периода формирования отчета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Максимальный остаток - по данным регистра сведений «Плановые остатки товаров», выводится на конец периода формирования отчета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Количество рабочих дней отклонения от норматива</w:t>
      </w:r>
    </w:p>
    <w:p w:rsidR="003A4201" w:rsidRPr="003A4201" w:rsidRDefault="003A4201" w:rsidP="003A4201">
      <w:pPr>
        <w:tabs>
          <w:tab w:val="left" w:pos="-284"/>
        </w:tabs>
        <w:spacing w:before="240"/>
        <w:ind w:firstLine="1134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 xml:space="preserve">Отклонение определяется как невыполнение хотя бы одного из условий: </w:t>
      </w:r>
    </w:p>
    <w:p w:rsidR="003A4201" w:rsidRPr="003A4201" w:rsidRDefault="003A4201" w:rsidP="003A4201">
      <w:pPr>
        <w:numPr>
          <w:ilvl w:val="1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[Минимальный остаток] – [Минимальный остаток] * [Процент отклонения от минимального остатка]  &gt;  Фактический остаток</w:t>
      </w:r>
    </w:p>
    <w:p w:rsidR="003A4201" w:rsidRPr="003A4201" w:rsidRDefault="003A4201" w:rsidP="003A4201">
      <w:pPr>
        <w:numPr>
          <w:ilvl w:val="1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[Максимальный остаток] – [Максимальный остаток] * [Процент отклонения от максимального остатка] &lt; Фактический остаток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before="240" w:after="0"/>
        <w:ind w:left="1276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Процент отклонения определяется по регистру сведений «Допустимые отклонения товарных остатков». Количество дней необходимо рассчитывать только сверх допустимых. Т.е. если отклонение от норматива продолжалось 5 рабочих дней подряд, а по данным регистра допустимо 3, то в колонку «Количество рабочих дней отклонения от норматива» должно попасть 2 дня.</w:t>
      </w:r>
    </w:p>
    <w:p w:rsidR="003A4201" w:rsidRPr="003A4201" w:rsidRDefault="003A4201" w:rsidP="003A4201">
      <w:pPr>
        <w:tabs>
          <w:tab w:val="left" w:pos="-284"/>
        </w:tabs>
        <w:spacing w:before="240"/>
        <w:ind w:left="1276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Минимальный, максимальный, фактический остаток для расчета определяются на конец каждого дня, входящего в период отчета.</w:t>
      </w:r>
    </w:p>
    <w:p w:rsidR="003A4201" w:rsidRPr="003A4201" w:rsidRDefault="003A4201" w:rsidP="003A4201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3A4201">
        <w:rPr>
          <w:rFonts w:ascii="Arial" w:hAnsi="Arial" w:cs="Arial"/>
          <w:i/>
          <w:u w:val="single"/>
        </w:rPr>
        <w:t>Расшифровка</w:t>
      </w:r>
    </w:p>
    <w:p w:rsidR="003A4201" w:rsidRPr="003A4201" w:rsidRDefault="003A4201" w:rsidP="003A4201">
      <w:pPr>
        <w:tabs>
          <w:tab w:val="left" w:pos="-284"/>
        </w:tabs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В качестве расшифровки отчета по номенклатуре должен открываться отчет со данными:</w:t>
      </w:r>
    </w:p>
    <w:p w:rsidR="003A4201" w:rsidRPr="003A4201" w:rsidRDefault="003A4201" w:rsidP="003A4201">
      <w:pPr>
        <w:tabs>
          <w:tab w:val="left" w:pos="-284"/>
        </w:tabs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Группировки: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Все группировки, установленные в основном отчете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Месяц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День (выводятся только рабочие дни)</w:t>
      </w:r>
    </w:p>
    <w:p w:rsidR="003A4201" w:rsidRPr="003A4201" w:rsidRDefault="003A4201" w:rsidP="003A4201">
      <w:pPr>
        <w:tabs>
          <w:tab w:val="left" w:pos="-284"/>
        </w:tabs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Показатели: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Минимальный остаток – по данным регистра сведений «Плановые остатки товаров», выводится на конец дня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Максимальный остаток – по данным регистра сведений «Плановые остатки товаров», выводится на конец дня или месяца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Минимальный норматив - [Минимальный остаток] – [Минимальный остаток] * [Процент отклонения от минимального остатка]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Максимальный норматив - [Максимальный остаток] – [Максимальный остаток] * [Процент отклонения от максимального остатка]</w:t>
      </w:r>
    </w:p>
    <w:p w:rsidR="003A4201" w:rsidRPr="003A4201" w:rsidRDefault="003A4201" w:rsidP="003A4201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Фактический остаток – фактический остаток товаров на складе на конец дня.</w:t>
      </w:r>
    </w:p>
    <w:p w:rsidR="003A4201" w:rsidRPr="003A4201" w:rsidRDefault="003A4201" w:rsidP="003A4201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Строки по дням, в которых были отклонения от норматива, необходимо выделить цветом фона. В пределах допустимой длительности отклонения – серым, сверх – розовым.</w:t>
      </w:r>
    </w:p>
    <w:p w:rsidR="003A4201" w:rsidRPr="003A4201" w:rsidRDefault="003A4201" w:rsidP="003A4201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t>Итоговые данные в расшифровке не выводятся, в том числе на уровне группировки «Месяц».</w:t>
      </w:r>
    </w:p>
    <w:p w:rsidR="003A4201" w:rsidRPr="003A4201" w:rsidRDefault="003A4201" w:rsidP="003A4201">
      <w:pPr>
        <w:tabs>
          <w:tab w:val="left" w:pos="-284"/>
        </w:tabs>
        <w:jc w:val="both"/>
        <w:rPr>
          <w:rFonts w:ascii="Arial" w:hAnsi="Arial" w:cs="Arial"/>
        </w:rPr>
      </w:pPr>
      <w:r w:rsidRPr="003A4201">
        <w:rPr>
          <w:rFonts w:ascii="Arial" w:hAnsi="Arial" w:cs="Arial"/>
        </w:rPr>
        <w:lastRenderedPageBreak/>
        <w:tab/>
      </w:r>
    </w:p>
    <w:p w:rsidR="003A4201" w:rsidRPr="003A4201" w:rsidRDefault="003A4201" w:rsidP="003A4201">
      <w:pPr>
        <w:tabs>
          <w:tab w:val="left" w:pos="-284"/>
        </w:tabs>
        <w:jc w:val="both"/>
        <w:rPr>
          <w:rFonts w:ascii="Arial" w:hAnsi="Arial" w:cs="Arial"/>
          <w:i/>
        </w:rPr>
      </w:pPr>
      <w:r w:rsidRPr="003A4201">
        <w:rPr>
          <w:rFonts w:ascii="Arial" w:hAnsi="Arial" w:cs="Arial"/>
          <w:i/>
        </w:rPr>
        <w:t>Примечание:</w:t>
      </w:r>
    </w:p>
    <w:p w:rsidR="003A4201" w:rsidRPr="00184C79" w:rsidRDefault="003A4201" w:rsidP="003A4201">
      <w:pPr>
        <w:tabs>
          <w:tab w:val="left" w:pos="-284"/>
        </w:tabs>
        <w:jc w:val="both"/>
        <w:rPr>
          <w:rFonts w:ascii="Arial" w:hAnsi="Arial" w:cs="Arial"/>
          <w:i/>
        </w:rPr>
      </w:pPr>
      <w:r w:rsidRPr="003A4201">
        <w:rPr>
          <w:rFonts w:ascii="Arial" w:hAnsi="Arial" w:cs="Arial"/>
          <w:i/>
        </w:rPr>
        <w:t>В отчете выводятся данные только за рабочие дни, в связи с этим необходимо отредактировать данные производственного календаря, становив субботу рабочим днем.</w:t>
      </w:r>
      <w:bookmarkStart w:id="0" w:name="_GoBack"/>
      <w:bookmarkEnd w:id="0"/>
    </w:p>
    <w:p w:rsidR="00241680" w:rsidRPr="003A4201" w:rsidRDefault="00241680" w:rsidP="003A4201"/>
    <w:sectPr w:rsidR="00241680" w:rsidRPr="003A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486F"/>
    <w:multiLevelType w:val="hybridMultilevel"/>
    <w:tmpl w:val="76F88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0C"/>
    <w:rsid w:val="001F342D"/>
    <w:rsid w:val="00241680"/>
    <w:rsid w:val="003A4201"/>
    <w:rsid w:val="005A700C"/>
    <w:rsid w:val="007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16C6-EDAC-4B54-B6FC-85A06DC5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2017-05-11T10:42:00Z</dcterms:created>
  <dcterms:modified xsi:type="dcterms:W3CDTF">2017-06-16T05:24:00Z</dcterms:modified>
</cp:coreProperties>
</file>