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201" w:rsidRPr="003A4201" w:rsidRDefault="003A4201" w:rsidP="003A4201">
      <w:pPr>
        <w:numPr>
          <w:ilvl w:val="0"/>
          <w:numId w:val="1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 w:rsidRPr="003A4201">
        <w:rPr>
          <w:rFonts w:ascii="Arial" w:hAnsi="Arial" w:cs="Arial"/>
          <w:b/>
          <w:sz w:val="24"/>
          <w:szCs w:val="24"/>
        </w:rPr>
        <w:t>Регистр сведений «Допустимые отклонения товарных остатков»</w:t>
      </w:r>
    </w:p>
    <w:p w:rsidR="003A4201" w:rsidRPr="003A4201" w:rsidRDefault="003A4201" w:rsidP="003A4201">
      <w:pPr>
        <w:tabs>
          <w:tab w:val="left" w:pos="-284"/>
        </w:tabs>
        <w:jc w:val="both"/>
        <w:rPr>
          <w:rFonts w:ascii="Arial" w:hAnsi="Arial" w:cs="Arial"/>
        </w:rPr>
      </w:pPr>
      <w:r w:rsidRPr="003A4201">
        <w:rPr>
          <w:rFonts w:ascii="Arial" w:hAnsi="Arial" w:cs="Arial"/>
        </w:rPr>
        <w:t>Требуется создать периодический регистр сведений «Допустимые отклонения товарных остатков» для хранения следующих данных:</w:t>
      </w:r>
    </w:p>
    <w:p w:rsidR="003A4201" w:rsidRPr="003A4201" w:rsidRDefault="003A4201" w:rsidP="003A4201">
      <w:pPr>
        <w:numPr>
          <w:ilvl w:val="0"/>
          <w:numId w:val="2"/>
        </w:numPr>
        <w:tabs>
          <w:tab w:val="left" w:pos="-284"/>
        </w:tabs>
        <w:spacing w:after="0"/>
        <w:ind w:left="714" w:firstLine="137"/>
        <w:jc w:val="both"/>
        <w:rPr>
          <w:rFonts w:ascii="Arial" w:hAnsi="Arial" w:cs="Arial"/>
        </w:rPr>
      </w:pPr>
      <w:r w:rsidRPr="003A4201">
        <w:rPr>
          <w:rFonts w:ascii="Arial" w:hAnsi="Arial" w:cs="Arial"/>
        </w:rPr>
        <w:t>Процент отклонения от максимального остатка - Тип Число (10,0)</w:t>
      </w:r>
    </w:p>
    <w:p w:rsidR="003A4201" w:rsidRPr="003A4201" w:rsidRDefault="003A4201" w:rsidP="003A4201">
      <w:pPr>
        <w:numPr>
          <w:ilvl w:val="0"/>
          <w:numId w:val="2"/>
        </w:numPr>
        <w:tabs>
          <w:tab w:val="left" w:pos="-284"/>
        </w:tabs>
        <w:spacing w:after="0"/>
        <w:ind w:left="714" w:firstLine="137"/>
        <w:jc w:val="both"/>
        <w:rPr>
          <w:rFonts w:ascii="Arial" w:hAnsi="Arial" w:cs="Arial"/>
        </w:rPr>
      </w:pPr>
      <w:r w:rsidRPr="003A4201">
        <w:rPr>
          <w:rFonts w:ascii="Arial" w:hAnsi="Arial" w:cs="Arial"/>
        </w:rPr>
        <w:t>Процент отклонения от минимального остатка</w:t>
      </w:r>
      <w:r w:rsidRPr="003A4201">
        <w:rPr>
          <w:rFonts w:ascii="Arial" w:hAnsi="Arial" w:cs="Arial"/>
          <w:b/>
        </w:rPr>
        <w:t xml:space="preserve"> </w:t>
      </w:r>
      <w:r w:rsidRPr="003A4201">
        <w:rPr>
          <w:rFonts w:ascii="Arial" w:hAnsi="Arial" w:cs="Arial"/>
        </w:rPr>
        <w:t>- Тип Число (10,0)</w:t>
      </w:r>
    </w:p>
    <w:p w:rsidR="003A4201" w:rsidRPr="003A4201" w:rsidRDefault="003A4201" w:rsidP="003A4201">
      <w:pPr>
        <w:numPr>
          <w:ilvl w:val="0"/>
          <w:numId w:val="2"/>
        </w:numPr>
        <w:tabs>
          <w:tab w:val="left" w:pos="-284"/>
        </w:tabs>
        <w:spacing w:after="0"/>
        <w:ind w:left="714" w:firstLine="137"/>
        <w:jc w:val="both"/>
        <w:rPr>
          <w:rFonts w:ascii="Arial" w:hAnsi="Arial" w:cs="Arial"/>
        </w:rPr>
      </w:pPr>
      <w:r w:rsidRPr="003A4201">
        <w:rPr>
          <w:rFonts w:ascii="Arial" w:hAnsi="Arial" w:cs="Arial"/>
        </w:rPr>
        <w:t xml:space="preserve">Допустимая длительность - Тип Число (10,0) </w:t>
      </w:r>
    </w:p>
    <w:p w:rsidR="003A4201" w:rsidRPr="003A4201" w:rsidRDefault="003A4201" w:rsidP="003A4201">
      <w:pPr>
        <w:tabs>
          <w:tab w:val="left" w:pos="-284"/>
        </w:tabs>
        <w:spacing w:before="240"/>
        <w:jc w:val="both"/>
        <w:rPr>
          <w:rFonts w:ascii="Arial" w:hAnsi="Arial" w:cs="Arial"/>
        </w:rPr>
      </w:pPr>
      <w:r w:rsidRPr="003A4201">
        <w:rPr>
          <w:rFonts w:ascii="Arial" w:hAnsi="Arial" w:cs="Arial"/>
        </w:rPr>
        <w:t>Ссылку на регистр следует вывести на форму обработки «Дополнительные настройки».</w:t>
      </w:r>
    </w:p>
    <w:p w:rsidR="003A4201" w:rsidRPr="003A4201" w:rsidRDefault="003A4201" w:rsidP="003A4201">
      <w:pPr>
        <w:tabs>
          <w:tab w:val="left" w:pos="-284"/>
        </w:tabs>
        <w:spacing w:before="240"/>
        <w:jc w:val="both"/>
        <w:rPr>
          <w:rFonts w:ascii="Arial" w:hAnsi="Arial" w:cs="Arial"/>
          <w:i/>
          <w:u w:val="single"/>
        </w:rPr>
      </w:pPr>
      <w:r w:rsidRPr="003A4201">
        <w:rPr>
          <w:rFonts w:ascii="Arial" w:hAnsi="Arial" w:cs="Arial"/>
          <w:i/>
          <w:u w:val="single"/>
        </w:rPr>
        <w:t>Логика заполнения регистра: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9"/>
        <w:gridCol w:w="2816"/>
        <w:gridCol w:w="1769"/>
        <w:gridCol w:w="3306"/>
      </w:tblGrid>
      <w:tr w:rsidR="003A4201" w:rsidRPr="003A4201" w:rsidTr="000A3941">
        <w:tc>
          <w:tcPr>
            <w:tcW w:w="2849" w:type="dxa"/>
            <w:shd w:val="clear" w:color="auto" w:fill="auto"/>
          </w:tcPr>
          <w:p w:rsidR="003A4201" w:rsidRPr="003A4201" w:rsidRDefault="003A4201" w:rsidP="000A3941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  <w:b/>
              </w:rPr>
            </w:pPr>
            <w:r w:rsidRPr="003A4201">
              <w:rPr>
                <w:rFonts w:ascii="Arial" w:hAnsi="Arial" w:cs="Arial"/>
                <w:b/>
              </w:rPr>
              <w:t>Процент отклонения от максимального остатка</w:t>
            </w:r>
          </w:p>
        </w:tc>
        <w:tc>
          <w:tcPr>
            <w:tcW w:w="2816" w:type="dxa"/>
            <w:shd w:val="clear" w:color="auto" w:fill="auto"/>
          </w:tcPr>
          <w:p w:rsidR="003A4201" w:rsidRPr="003A4201" w:rsidRDefault="003A4201" w:rsidP="000A3941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  <w:b/>
              </w:rPr>
            </w:pPr>
            <w:r w:rsidRPr="003A4201">
              <w:rPr>
                <w:rFonts w:ascii="Arial" w:hAnsi="Arial" w:cs="Arial"/>
                <w:b/>
              </w:rPr>
              <w:t>Процент отклонения от минимального остатка</w:t>
            </w:r>
          </w:p>
        </w:tc>
        <w:tc>
          <w:tcPr>
            <w:tcW w:w="1769" w:type="dxa"/>
            <w:shd w:val="clear" w:color="auto" w:fill="auto"/>
          </w:tcPr>
          <w:p w:rsidR="003A4201" w:rsidRPr="003A4201" w:rsidRDefault="003A4201" w:rsidP="000A3941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  <w:b/>
              </w:rPr>
            </w:pPr>
            <w:r w:rsidRPr="003A4201">
              <w:rPr>
                <w:rFonts w:ascii="Arial" w:hAnsi="Arial" w:cs="Arial"/>
                <w:b/>
              </w:rPr>
              <w:t>Допустимая длительность</w:t>
            </w:r>
          </w:p>
        </w:tc>
        <w:tc>
          <w:tcPr>
            <w:tcW w:w="3306" w:type="dxa"/>
            <w:shd w:val="clear" w:color="auto" w:fill="auto"/>
          </w:tcPr>
          <w:p w:rsidR="003A4201" w:rsidRPr="003A4201" w:rsidRDefault="003A4201" w:rsidP="000A3941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  <w:b/>
              </w:rPr>
            </w:pPr>
            <w:r w:rsidRPr="003A4201">
              <w:rPr>
                <w:rFonts w:ascii="Arial" w:hAnsi="Arial" w:cs="Arial"/>
                <w:b/>
              </w:rPr>
              <w:t>Интерпретация</w:t>
            </w:r>
          </w:p>
        </w:tc>
      </w:tr>
      <w:tr w:rsidR="003A4201" w:rsidRPr="003A4201" w:rsidTr="000A3941">
        <w:tc>
          <w:tcPr>
            <w:tcW w:w="2849" w:type="dxa"/>
            <w:shd w:val="clear" w:color="auto" w:fill="auto"/>
          </w:tcPr>
          <w:p w:rsidR="003A4201" w:rsidRPr="003A4201" w:rsidRDefault="003A4201" w:rsidP="000A3941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 w:rsidRPr="003A4201">
              <w:rPr>
                <w:rFonts w:ascii="Arial" w:hAnsi="Arial" w:cs="Arial"/>
              </w:rPr>
              <w:t>50</w:t>
            </w:r>
          </w:p>
        </w:tc>
        <w:tc>
          <w:tcPr>
            <w:tcW w:w="2816" w:type="dxa"/>
            <w:shd w:val="clear" w:color="auto" w:fill="auto"/>
          </w:tcPr>
          <w:p w:rsidR="003A4201" w:rsidRPr="003A4201" w:rsidRDefault="003A4201" w:rsidP="000A3941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 w:rsidRPr="003A4201">
              <w:rPr>
                <w:rFonts w:ascii="Arial" w:hAnsi="Arial" w:cs="Arial"/>
              </w:rPr>
              <w:t>50</w:t>
            </w:r>
          </w:p>
        </w:tc>
        <w:tc>
          <w:tcPr>
            <w:tcW w:w="1769" w:type="dxa"/>
            <w:shd w:val="clear" w:color="auto" w:fill="auto"/>
          </w:tcPr>
          <w:p w:rsidR="003A4201" w:rsidRPr="003A4201" w:rsidRDefault="003A4201" w:rsidP="000A3941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 w:rsidRPr="003A4201">
              <w:rPr>
                <w:rFonts w:ascii="Arial" w:hAnsi="Arial" w:cs="Arial"/>
              </w:rPr>
              <w:t>3</w:t>
            </w:r>
          </w:p>
        </w:tc>
        <w:tc>
          <w:tcPr>
            <w:tcW w:w="3306" w:type="dxa"/>
            <w:shd w:val="clear" w:color="auto" w:fill="auto"/>
          </w:tcPr>
          <w:p w:rsidR="003A4201" w:rsidRPr="003A4201" w:rsidRDefault="003A4201" w:rsidP="000A3941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 w:rsidRPr="003A4201">
              <w:rPr>
                <w:rFonts w:ascii="Arial" w:hAnsi="Arial" w:cs="Arial"/>
              </w:rPr>
              <w:t>Если количество товара на складе было на 50% больше максимального остатка или на 50% меньше  минимального, это считается отклонением от норматива.</w:t>
            </w:r>
          </w:p>
          <w:p w:rsidR="003A4201" w:rsidRPr="003A4201" w:rsidRDefault="003A4201" w:rsidP="000A3941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 w:rsidRPr="003A4201">
              <w:rPr>
                <w:rFonts w:ascii="Arial" w:hAnsi="Arial" w:cs="Arial"/>
              </w:rPr>
              <w:t>В течение 3 рабочих дней отклонение от норматива допускается.</w:t>
            </w:r>
          </w:p>
        </w:tc>
      </w:tr>
      <w:tr w:rsidR="003A4201" w:rsidRPr="003A4201" w:rsidTr="000A3941">
        <w:tc>
          <w:tcPr>
            <w:tcW w:w="2849" w:type="dxa"/>
            <w:shd w:val="clear" w:color="auto" w:fill="auto"/>
          </w:tcPr>
          <w:p w:rsidR="003A4201" w:rsidRPr="003A4201" w:rsidRDefault="003A4201" w:rsidP="000A3941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 w:rsidRPr="003A4201">
              <w:rPr>
                <w:rFonts w:ascii="Arial" w:hAnsi="Arial" w:cs="Arial"/>
              </w:rPr>
              <w:t>80</w:t>
            </w:r>
          </w:p>
        </w:tc>
        <w:tc>
          <w:tcPr>
            <w:tcW w:w="2816" w:type="dxa"/>
            <w:shd w:val="clear" w:color="auto" w:fill="auto"/>
          </w:tcPr>
          <w:p w:rsidR="003A4201" w:rsidRPr="003A4201" w:rsidRDefault="003A4201" w:rsidP="000A3941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 w:rsidRPr="003A4201">
              <w:rPr>
                <w:rFonts w:ascii="Arial" w:hAnsi="Arial" w:cs="Arial"/>
              </w:rPr>
              <w:t>80</w:t>
            </w:r>
          </w:p>
        </w:tc>
        <w:tc>
          <w:tcPr>
            <w:tcW w:w="1769" w:type="dxa"/>
            <w:shd w:val="clear" w:color="auto" w:fill="auto"/>
          </w:tcPr>
          <w:p w:rsidR="003A4201" w:rsidRPr="003A4201" w:rsidRDefault="003A4201" w:rsidP="000A3941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 w:rsidRPr="003A4201">
              <w:rPr>
                <w:rFonts w:ascii="Arial" w:hAnsi="Arial" w:cs="Arial"/>
              </w:rPr>
              <w:t>1</w:t>
            </w:r>
          </w:p>
        </w:tc>
        <w:tc>
          <w:tcPr>
            <w:tcW w:w="3306" w:type="dxa"/>
            <w:shd w:val="clear" w:color="auto" w:fill="auto"/>
          </w:tcPr>
          <w:p w:rsidR="003A4201" w:rsidRPr="003A4201" w:rsidRDefault="003A4201" w:rsidP="000A3941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 w:rsidRPr="003A4201">
              <w:rPr>
                <w:rFonts w:ascii="Arial" w:hAnsi="Arial" w:cs="Arial"/>
              </w:rPr>
              <w:t>Если количество товара на складе было на 80% больше максимального остатка или на 80% меньше  минимального, это считается отклонением от норматива.</w:t>
            </w:r>
          </w:p>
          <w:p w:rsidR="003A4201" w:rsidRPr="003A4201" w:rsidRDefault="003A4201" w:rsidP="000A3941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 w:rsidRPr="003A4201">
              <w:rPr>
                <w:rFonts w:ascii="Arial" w:hAnsi="Arial" w:cs="Arial"/>
              </w:rPr>
              <w:t>В течение 1 рабочего дня отклонение от норматива допускается.</w:t>
            </w:r>
          </w:p>
        </w:tc>
      </w:tr>
    </w:tbl>
    <w:p w:rsidR="003A4201" w:rsidRPr="003A4201" w:rsidRDefault="003A4201" w:rsidP="003A4201">
      <w:pPr>
        <w:tabs>
          <w:tab w:val="left" w:pos="-284"/>
        </w:tabs>
        <w:ind w:left="714"/>
        <w:jc w:val="both"/>
        <w:rPr>
          <w:rFonts w:ascii="Arial" w:hAnsi="Arial" w:cs="Arial"/>
          <w:b/>
          <w:sz w:val="24"/>
          <w:szCs w:val="24"/>
        </w:rPr>
      </w:pPr>
    </w:p>
    <w:p w:rsidR="003A4201" w:rsidRPr="003A4201" w:rsidRDefault="003A4201" w:rsidP="003A4201">
      <w:pPr>
        <w:numPr>
          <w:ilvl w:val="0"/>
          <w:numId w:val="1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 w:rsidRPr="003A4201">
        <w:rPr>
          <w:rFonts w:ascii="Arial" w:hAnsi="Arial" w:cs="Arial"/>
          <w:b/>
          <w:sz w:val="24"/>
          <w:szCs w:val="24"/>
        </w:rPr>
        <w:t>Отчет «Отклонения в остатках товарных запасов»</w:t>
      </w:r>
    </w:p>
    <w:p w:rsidR="003A4201" w:rsidRPr="003A4201" w:rsidRDefault="003A4201" w:rsidP="003A4201">
      <w:pPr>
        <w:tabs>
          <w:tab w:val="left" w:pos="-284"/>
        </w:tabs>
        <w:ind w:left="-131"/>
        <w:jc w:val="both"/>
        <w:rPr>
          <w:rFonts w:ascii="Arial" w:hAnsi="Arial" w:cs="Arial"/>
          <w:i/>
          <w:u w:val="single"/>
        </w:rPr>
      </w:pPr>
      <w:r w:rsidRPr="003A4201">
        <w:rPr>
          <w:rFonts w:ascii="Arial" w:hAnsi="Arial" w:cs="Arial"/>
          <w:i/>
          <w:u w:val="single"/>
        </w:rPr>
        <w:t>Основной отчет</w:t>
      </w:r>
    </w:p>
    <w:p w:rsidR="003A4201" w:rsidRPr="003A4201" w:rsidRDefault="003A4201" w:rsidP="003A4201">
      <w:pPr>
        <w:tabs>
          <w:tab w:val="left" w:pos="-284"/>
        </w:tabs>
        <w:ind w:left="-131"/>
        <w:jc w:val="both"/>
        <w:rPr>
          <w:rFonts w:ascii="Arial" w:hAnsi="Arial" w:cs="Arial"/>
        </w:rPr>
      </w:pPr>
      <w:r w:rsidRPr="003A4201">
        <w:rPr>
          <w:rFonts w:ascii="Arial" w:hAnsi="Arial" w:cs="Arial"/>
        </w:rPr>
        <w:t>Необходимо создать отчет «Отклонения в остатках товарных запасов» с использованием СКД.</w:t>
      </w:r>
    </w:p>
    <w:p w:rsidR="003A4201" w:rsidRPr="003A4201" w:rsidRDefault="003A4201" w:rsidP="003A4201">
      <w:pPr>
        <w:tabs>
          <w:tab w:val="left" w:pos="-284"/>
        </w:tabs>
        <w:ind w:left="-131"/>
        <w:jc w:val="both"/>
        <w:rPr>
          <w:rFonts w:ascii="Arial" w:hAnsi="Arial" w:cs="Arial"/>
        </w:rPr>
      </w:pPr>
      <w:r w:rsidRPr="003A4201">
        <w:rPr>
          <w:rFonts w:ascii="Arial" w:hAnsi="Arial" w:cs="Arial"/>
        </w:rPr>
        <w:t>Параметры:</w:t>
      </w:r>
    </w:p>
    <w:p w:rsidR="003A4201" w:rsidRPr="003A4201" w:rsidRDefault="003A4201" w:rsidP="003A4201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 w:rsidRPr="003A4201">
        <w:rPr>
          <w:rFonts w:ascii="Arial" w:hAnsi="Arial" w:cs="Arial"/>
        </w:rPr>
        <w:t>Период,</w:t>
      </w:r>
    </w:p>
    <w:p w:rsidR="003A4201" w:rsidRPr="003A4201" w:rsidRDefault="003A4201" w:rsidP="003A4201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 w:rsidRPr="003A4201">
        <w:rPr>
          <w:rFonts w:ascii="Arial" w:hAnsi="Arial" w:cs="Arial"/>
        </w:rPr>
        <w:t>Выводить только отклонения – если признак установлен, в отчет выводится вся номенклатура, на которую установлен минимальный или максимальный запас. Если не установлен, то только та, по которой «Количество рабочих дней отклонения от норматива» не равно нулю.</w:t>
      </w:r>
    </w:p>
    <w:p w:rsidR="003A4201" w:rsidRPr="003A4201" w:rsidRDefault="003A4201" w:rsidP="003A4201">
      <w:pPr>
        <w:tabs>
          <w:tab w:val="left" w:pos="-284"/>
        </w:tabs>
        <w:ind w:left="-131"/>
        <w:jc w:val="both"/>
        <w:rPr>
          <w:rFonts w:ascii="Arial" w:hAnsi="Arial" w:cs="Arial"/>
        </w:rPr>
      </w:pPr>
      <w:r w:rsidRPr="003A4201">
        <w:rPr>
          <w:rFonts w:ascii="Arial" w:hAnsi="Arial" w:cs="Arial"/>
        </w:rPr>
        <w:t>Отборы, группировки:</w:t>
      </w:r>
    </w:p>
    <w:p w:rsidR="003A4201" w:rsidRPr="003A4201" w:rsidRDefault="003A4201" w:rsidP="003A4201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 w:rsidRPr="003A4201">
        <w:rPr>
          <w:rFonts w:ascii="Arial" w:hAnsi="Arial" w:cs="Arial"/>
        </w:rPr>
        <w:t>Номенклатура и все ее реквизиты. Возможность вывода иерархии.</w:t>
      </w:r>
    </w:p>
    <w:p w:rsidR="003A4201" w:rsidRPr="003A4201" w:rsidRDefault="003A4201" w:rsidP="003A4201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 w:rsidRPr="003A4201">
        <w:rPr>
          <w:rFonts w:ascii="Arial" w:hAnsi="Arial" w:cs="Arial"/>
        </w:rPr>
        <w:lastRenderedPageBreak/>
        <w:t>Склады</w:t>
      </w:r>
    </w:p>
    <w:p w:rsidR="003A4201" w:rsidRPr="003A4201" w:rsidRDefault="003A4201" w:rsidP="003A4201">
      <w:pPr>
        <w:tabs>
          <w:tab w:val="left" w:pos="-284"/>
        </w:tabs>
        <w:ind w:left="-131"/>
        <w:jc w:val="both"/>
        <w:rPr>
          <w:rFonts w:ascii="Arial" w:hAnsi="Arial" w:cs="Arial"/>
        </w:rPr>
      </w:pPr>
      <w:r w:rsidRPr="003A4201">
        <w:rPr>
          <w:rFonts w:ascii="Arial" w:hAnsi="Arial" w:cs="Arial"/>
        </w:rPr>
        <w:t>Показатели:</w:t>
      </w:r>
    </w:p>
    <w:p w:rsidR="003A4201" w:rsidRPr="003A4201" w:rsidRDefault="003A4201" w:rsidP="003A4201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 w:rsidRPr="003A4201">
        <w:rPr>
          <w:rFonts w:ascii="Arial" w:hAnsi="Arial" w:cs="Arial"/>
        </w:rPr>
        <w:t>Минимальный остаток – по данным регистра сведений «Плановые остатки товаров», выводится на конец периода формирования отчета</w:t>
      </w:r>
    </w:p>
    <w:p w:rsidR="003A4201" w:rsidRPr="003A4201" w:rsidRDefault="003A4201" w:rsidP="003A4201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 w:rsidRPr="003A4201">
        <w:rPr>
          <w:rFonts w:ascii="Arial" w:hAnsi="Arial" w:cs="Arial"/>
        </w:rPr>
        <w:t>Максимальный остаток - по данным регистра сведений «Плановые остатки товаров», выводится на конец периода формирования отчета</w:t>
      </w:r>
    </w:p>
    <w:p w:rsidR="003A4201" w:rsidRPr="003A4201" w:rsidRDefault="003A4201" w:rsidP="003A4201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 w:rsidRPr="003A4201">
        <w:rPr>
          <w:rFonts w:ascii="Arial" w:hAnsi="Arial" w:cs="Arial"/>
        </w:rPr>
        <w:t>Количество рабочих дней отклонения от норматива</w:t>
      </w:r>
    </w:p>
    <w:p w:rsidR="003A4201" w:rsidRPr="003A4201" w:rsidRDefault="003A4201" w:rsidP="003A4201">
      <w:pPr>
        <w:tabs>
          <w:tab w:val="left" w:pos="-284"/>
        </w:tabs>
        <w:spacing w:before="240"/>
        <w:ind w:firstLine="1134"/>
        <w:jc w:val="both"/>
        <w:rPr>
          <w:rFonts w:ascii="Arial" w:hAnsi="Arial" w:cs="Arial"/>
        </w:rPr>
      </w:pPr>
      <w:r w:rsidRPr="003A4201">
        <w:rPr>
          <w:rFonts w:ascii="Arial" w:hAnsi="Arial" w:cs="Arial"/>
        </w:rPr>
        <w:t xml:space="preserve">Отклонение определяется как невыполнение хотя бы одного из условий: </w:t>
      </w:r>
    </w:p>
    <w:p w:rsidR="003A4201" w:rsidRPr="003A4201" w:rsidRDefault="003A4201" w:rsidP="003A4201">
      <w:pPr>
        <w:numPr>
          <w:ilvl w:val="1"/>
          <w:numId w:val="2"/>
        </w:numPr>
        <w:tabs>
          <w:tab w:val="left" w:pos="-284"/>
        </w:tabs>
        <w:spacing w:before="240"/>
        <w:jc w:val="both"/>
        <w:rPr>
          <w:rFonts w:ascii="Arial" w:hAnsi="Arial" w:cs="Arial"/>
        </w:rPr>
      </w:pPr>
      <w:r w:rsidRPr="003A4201">
        <w:rPr>
          <w:rFonts w:ascii="Arial" w:hAnsi="Arial" w:cs="Arial"/>
        </w:rPr>
        <w:t>[Минимальный остаток] – [Минимальный остаток] * [Процент отклонения от минимального остатка]  &gt;  Фактический остаток</w:t>
      </w:r>
    </w:p>
    <w:p w:rsidR="003A4201" w:rsidRPr="003A4201" w:rsidRDefault="003A4201" w:rsidP="003A4201">
      <w:pPr>
        <w:numPr>
          <w:ilvl w:val="1"/>
          <w:numId w:val="2"/>
        </w:numPr>
        <w:tabs>
          <w:tab w:val="left" w:pos="-284"/>
        </w:tabs>
        <w:spacing w:before="240"/>
        <w:jc w:val="both"/>
        <w:rPr>
          <w:rFonts w:ascii="Arial" w:hAnsi="Arial" w:cs="Arial"/>
        </w:rPr>
      </w:pPr>
      <w:r w:rsidRPr="003A4201">
        <w:rPr>
          <w:rFonts w:ascii="Arial" w:hAnsi="Arial" w:cs="Arial"/>
        </w:rPr>
        <w:t>[Максимальный остаток] – [Максимальный остаток] * [Процент отклонения от максимального остатка] &lt; Фактический остаток</w:t>
      </w:r>
    </w:p>
    <w:p w:rsidR="003A4201" w:rsidRPr="003A4201" w:rsidRDefault="003A4201" w:rsidP="003A4201">
      <w:pPr>
        <w:numPr>
          <w:ilvl w:val="0"/>
          <w:numId w:val="2"/>
        </w:numPr>
        <w:tabs>
          <w:tab w:val="left" w:pos="-284"/>
        </w:tabs>
        <w:spacing w:before="240" w:after="0"/>
        <w:ind w:left="1276"/>
        <w:jc w:val="both"/>
        <w:rPr>
          <w:rFonts w:ascii="Arial" w:hAnsi="Arial" w:cs="Arial"/>
        </w:rPr>
      </w:pPr>
      <w:r w:rsidRPr="003A4201">
        <w:rPr>
          <w:rFonts w:ascii="Arial" w:hAnsi="Arial" w:cs="Arial"/>
        </w:rPr>
        <w:t>Процент отклонения определяется по регистру сведений «Допустимые отклонения товарных остатков». Количество дней необходимо рассчитывать только сверх допустимых. Т.е. если отклонение от норматива продолжалось 5 рабочих дней подряд, а по данным регистра допустимо 3, то в колонку «Количество рабочих дней отклонения от норматива» должно попасть 2 дня.</w:t>
      </w:r>
    </w:p>
    <w:p w:rsidR="003A4201" w:rsidRPr="003A4201" w:rsidRDefault="003A4201" w:rsidP="003A4201">
      <w:pPr>
        <w:tabs>
          <w:tab w:val="left" w:pos="-284"/>
        </w:tabs>
        <w:spacing w:before="240"/>
        <w:ind w:left="1276"/>
        <w:jc w:val="both"/>
        <w:rPr>
          <w:rFonts w:ascii="Arial" w:hAnsi="Arial" w:cs="Arial"/>
        </w:rPr>
      </w:pPr>
      <w:r w:rsidRPr="003A4201">
        <w:rPr>
          <w:rFonts w:ascii="Arial" w:hAnsi="Arial" w:cs="Arial"/>
        </w:rPr>
        <w:t>Минимальный, максимальный, фактический остаток для расчета определяются на конец каждого дня, входящего в период отчета.</w:t>
      </w:r>
    </w:p>
    <w:p w:rsidR="003A4201" w:rsidRPr="003A4201" w:rsidRDefault="003A4201" w:rsidP="003A4201">
      <w:pPr>
        <w:tabs>
          <w:tab w:val="left" w:pos="-284"/>
        </w:tabs>
        <w:jc w:val="both"/>
        <w:rPr>
          <w:rFonts w:ascii="Arial" w:hAnsi="Arial" w:cs="Arial"/>
          <w:i/>
          <w:u w:val="single"/>
        </w:rPr>
      </w:pPr>
      <w:r w:rsidRPr="003A4201">
        <w:rPr>
          <w:rFonts w:ascii="Arial" w:hAnsi="Arial" w:cs="Arial"/>
          <w:i/>
          <w:u w:val="single"/>
        </w:rPr>
        <w:t>Расшифровка</w:t>
      </w:r>
    </w:p>
    <w:p w:rsidR="003A4201" w:rsidRPr="003A4201" w:rsidRDefault="003A4201" w:rsidP="003A4201">
      <w:pPr>
        <w:tabs>
          <w:tab w:val="left" w:pos="-284"/>
        </w:tabs>
        <w:jc w:val="both"/>
        <w:rPr>
          <w:rFonts w:ascii="Arial" w:hAnsi="Arial" w:cs="Arial"/>
        </w:rPr>
      </w:pPr>
      <w:r w:rsidRPr="003A4201">
        <w:rPr>
          <w:rFonts w:ascii="Arial" w:hAnsi="Arial" w:cs="Arial"/>
        </w:rPr>
        <w:t>В качестве расшифровки отчета по номенклатуре должен открываться отчет со данными:</w:t>
      </w:r>
    </w:p>
    <w:p w:rsidR="003A4201" w:rsidRPr="003A4201" w:rsidRDefault="003A4201" w:rsidP="003A4201">
      <w:pPr>
        <w:tabs>
          <w:tab w:val="left" w:pos="-284"/>
        </w:tabs>
        <w:jc w:val="both"/>
        <w:rPr>
          <w:rFonts w:ascii="Arial" w:hAnsi="Arial" w:cs="Arial"/>
        </w:rPr>
      </w:pPr>
      <w:r w:rsidRPr="003A4201">
        <w:rPr>
          <w:rFonts w:ascii="Arial" w:hAnsi="Arial" w:cs="Arial"/>
        </w:rPr>
        <w:t>Группировки:</w:t>
      </w:r>
    </w:p>
    <w:p w:rsidR="003A4201" w:rsidRPr="003A4201" w:rsidRDefault="003A4201" w:rsidP="003A4201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 w:rsidRPr="003A4201">
        <w:rPr>
          <w:rFonts w:ascii="Arial" w:hAnsi="Arial" w:cs="Arial"/>
        </w:rPr>
        <w:t>Все группировки, установленные в основном отчете</w:t>
      </w:r>
    </w:p>
    <w:p w:rsidR="003A4201" w:rsidRPr="003A4201" w:rsidRDefault="003A4201" w:rsidP="003A4201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 w:rsidRPr="003A4201">
        <w:rPr>
          <w:rFonts w:ascii="Arial" w:hAnsi="Arial" w:cs="Arial"/>
        </w:rPr>
        <w:t>Месяц</w:t>
      </w:r>
    </w:p>
    <w:p w:rsidR="003A4201" w:rsidRPr="003A4201" w:rsidRDefault="003A4201" w:rsidP="003A4201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 w:rsidRPr="003A4201">
        <w:rPr>
          <w:rFonts w:ascii="Arial" w:hAnsi="Arial" w:cs="Arial"/>
        </w:rPr>
        <w:t>День (выводятся только рабочие дни)</w:t>
      </w:r>
    </w:p>
    <w:p w:rsidR="003A4201" w:rsidRPr="003A4201" w:rsidRDefault="003A4201" w:rsidP="003A4201">
      <w:pPr>
        <w:tabs>
          <w:tab w:val="left" w:pos="-284"/>
        </w:tabs>
        <w:jc w:val="both"/>
        <w:rPr>
          <w:rFonts w:ascii="Arial" w:hAnsi="Arial" w:cs="Arial"/>
        </w:rPr>
      </w:pPr>
      <w:r w:rsidRPr="003A4201">
        <w:rPr>
          <w:rFonts w:ascii="Arial" w:hAnsi="Arial" w:cs="Arial"/>
        </w:rPr>
        <w:t>Показатели:</w:t>
      </w:r>
    </w:p>
    <w:p w:rsidR="003A4201" w:rsidRPr="003A4201" w:rsidRDefault="003A4201" w:rsidP="003A4201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 w:rsidRPr="003A4201">
        <w:rPr>
          <w:rFonts w:ascii="Arial" w:hAnsi="Arial" w:cs="Arial"/>
        </w:rPr>
        <w:t>Минимальный остаток – по данным регистра сведений «Плановые остатки товаров», выводится на конец дня</w:t>
      </w:r>
    </w:p>
    <w:p w:rsidR="003A4201" w:rsidRPr="003A4201" w:rsidRDefault="003A4201" w:rsidP="003A4201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 w:rsidRPr="003A4201">
        <w:rPr>
          <w:rFonts w:ascii="Arial" w:hAnsi="Arial" w:cs="Arial"/>
        </w:rPr>
        <w:t>Максимальный остаток – по данным регистра сведений «Плановые остатки товаров», выводится на конец дня или месяца</w:t>
      </w:r>
    </w:p>
    <w:p w:rsidR="003A4201" w:rsidRPr="003A4201" w:rsidRDefault="003A4201" w:rsidP="003A4201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 w:rsidRPr="003A4201">
        <w:rPr>
          <w:rFonts w:ascii="Arial" w:hAnsi="Arial" w:cs="Arial"/>
        </w:rPr>
        <w:t>Минимальный норматив - [Минимальный остаток] – [Минимальный остаток] * [Процент отклонения от минимального остатка]</w:t>
      </w:r>
    </w:p>
    <w:p w:rsidR="003A4201" w:rsidRPr="003A4201" w:rsidRDefault="003A4201" w:rsidP="003A4201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 w:rsidRPr="003A4201">
        <w:rPr>
          <w:rFonts w:ascii="Arial" w:hAnsi="Arial" w:cs="Arial"/>
        </w:rPr>
        <w:t>Максимальный норматив - [Максимальный остаток] – [Максимальный остаток] * [Процент отклонения от максимального остатка]</w:t>
      </w:r>
    </w:p>
    <w:p w:rsidR="003A4201" w:rsidRPr="003A4201" w:rsidRDefault="003A4201" w:rsidP="003A4201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 w:rsidRPr="003A4201">
        <w:rPr>
          <w:rFonts w:ascii="Arial" w:hAnsi="Arial" w:cs="Arial"/>
        </w:rPr>
        <w:t>Фактический остаток – фактический остаток товаров на складе на конец дня.</w:t>
      </w:r>
    </w:p>
    <w:p w:rsidR="003A4201" w:rsidRPr="003A4201" w:rsidRDefault="003A4201" w:rsidP="003A4201">
      <w:pPr>
        <w:tabs>
          <w:tab w:val="left" w:pos="-284"/>
        </w:tabs>
        <w:spacing w:before="240" w:after="0"/>
        <w:jc w:val="both"/>
        <w:rPr>
          <w:rFonts w:ascii="Arial" w:hAnsi="Arial" w:cs="Arial"/>
        </w:rPr>
      </w:pPr>
      <w:r w:rsidRPr="003A4201">
        <w:rPr>
          <w:rFonts w:ascii="Arial" w:hAnsi="Arial" w:cs="Arial"/>
        </w:rPr>
        <w:t>Строки по дням, в которых были отклонения от норматива, необходимо выделить цветом фона. В пределах допустимой длительности отклонения – серым, сверх – розовым.</w:t>
      </w:r>
    </w:p>
    <w:p w:rsidR="003A4201" w:rsidRPr="003A4201" w:rsidRDefault="003A4201" w:rsidP="003A4201">
      <w:pPr>
        <w:tabs>
          <w:tab w:val="left" w:pos="-284"/>
        </w:tabs>
        <w:spacing w:before="240" w:after="0"/>
        <w:jc w:val="both"/>
        <w:rPr>
          <w:rFonts w:ascii="Arial" w:hAnsi="Arial" w:cs="Arial"/>
        </w:rPr>
      </w:pPr>
      <w:r w:rsidRPr="003A4201">
        <w:rPr>
          <w:rFonts w:ascii="Arial" w:hAnsi="Arial" w:cs="Arial"/>
        </w:rPr>
        <w:t>Итоговые данные в расшифровке не выводятся, в том числе на уровне группировки «Месяц».</w:t>
      </w:r>
    </w:p>
    <w:p w:rsidR="003A4201" w:rsidRPr="003A4201" w:rsidRDefault="003A4201" w:rsidP="003A4201">
      <w:pPr>
        <w:tabs>
          <w:tab w:val="left" w:pos="-284"/>
        </w:tabs>
        <w:jc w:val="both"/>
        <w:rPr>
          <w:rFonts w:ascii="Arial" w:hAnsi="Arial" w:cs="Arial"/>
        </w:rPr>
      </w:pPr>
      <w:r w:rsidRPr="003A4201">
        <w:rPr>
          <w:rFonts w:ascii="Arial" w:hAnsi="Arial" w:cs="Arial"/>
        </w:rPr>
        <w:lastRenderedPageBreak/>
        <w:tab/>
      </w:r>
    </w:p>
    <w:p w:rsidR="003A4201" w:rsidRPr="003A4201" w:rsidRDefault="003A4201" w:rsidP="003A4201">
      <w:pPr>
        <w:tabs>
          <w:tab w:val="left" w:pos="-284"/>
        </w:tabs>
        <w:jc w:val="both"/>
        <w:rPr>
          <w:rFonts w:ascii="Arial" w:hAnsi="Arial" w:cs="Arial"/>
          <w:i/>
        </w:rPr>
      </w:pPr>
      <w:r w:rsidRPr="003A4201">
        <w:rPr>
          <w:rFonts w:ascii="Arial" w:hAnsi="Arial" w:cs="Arial"/>
          <w:i/>
        </w:rPr>
        <w:t>Примечание:</w:t>
      </w:r>
    </w:p>
    <w:p w:rsidR="003A4201" w:rsidRPr="00184C79" w:rsidRDefault="003A4201" w:rsidP="003A4201">
      <w:pPr>
        <w:tabs>
          <w:tab w:val="left" w:pos="-284"/>
        </w:tabs>
        <w:jc w:val="both"/>
        <w:rPr>
          <w:rFonts w:ascii="Arial" w:hAnsi="Arial" w:cs="Arial"/>
          <w:i/>
        </w:rPr>
      </w:pPr>
      <w:r w:rsidRPr="003A4201">
        <w:rPr>
          <w:rFonts w:ascii="Arial" w:hAnsi="Arial" w:cs="Arial"/>
          <w:i/>
        </w:rPr>
        <w:t>В отчете выводятся данные только за рабочие дни, в связи с этим необходимо отредактировать данные производственного календаря, становив субботу рабочим днем.</w:t>
      </w:r>
      <w:bookmarkStart w:id="0" w:name="_GoBack"/>
      <w:bookmarkEnd w:id="0"/>
    </w:p>
    <w:p w:rsidR="00241680" w:rsidRPr="003A4201" w:rsidRDefault="00241680" w:rsidP="003A4201"/>
    <w:sectPr w:rsidR="00241680" w:rsidRPr="003A42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AD486F"/>
    <w:multiLevelType w:val="hybridMultilevel"/>
    <w:tmpl w:val="76F883C6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 w15:restartNumberingAfterBreak="0">
    <w:nsid w:val="51BE3971"/>
    <w:multiLevelType w:val="hybridMultilevel"/>
    <w:tmpl w:val="B6B0126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00C"/>
    <w:rsid w:val="001F342D"/>
    <w:rsid w:val="00241680"/>
    <w:rsid w:val="003A4201"/>
    <w:rsid w:val="005A700C"/>
    <w:rsid w:val="00730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7116C6-EDAC-4B54-B6FC-85A06DC52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342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564</Words>
  <Characters>3217</Characters>
  <Application>Microsoft Office Word</Application>
  <DocSecurity>0</DocSecurity>
  <Lines>26</Lines>
  <Paragraphs>7</Paragraphs>
  <ScaleCrop>false</ScaleCrop>
  <Company/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2017-05-11T10:42:00Z</dcterms:created>
  <dcterms:modified xsi:type="dcterms:W3CDTF">2017-06-16T05:24:00Z</dcterms:modified>
</cp:coreProperties>
</file>