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D71" w:rsidRPr="009250C0" w:rsidRDefault="009250C0" w:rsidP="009250C0">
      <w:pPr>
        <w:jc w:val="center"/>
        <w:rPr>
          <w:b/>
        </w:rPr>
      </w:pPr>
      <w:r w:rsidRPr="009250C0">
        <w:rPr>
          <w:b/>
        </w:rPr>
        <w:t>Вариант расчета Постоянных Издержек Производства:</w:t>
      </w:r>
    </w:p>
    <w:p w:rsidR="009250C0" w:rsidRDefault="001F520F">
      <w:r>
        <w:t xml:space="preserve">Товар к нам прилетает в кг (номенклатура – кг). Мы продаем в опт кг, а в розницу – упаковками. </w:t>
      </w:r>
    </w:p>
    <w:p w:rsidR="001F520F" w:rsidRDefault="001F520F">
      <w:r>
        <w:t xml:space="preserve">Номенклатура, которая продается в опт (кг) должна включать в себя такие расходы (закупочная цена + норматив постоянных издержек производства). Как по бухучету называется норматив постоянных издержек – не знаю. Норматив Постоянных ИП обычно считают так: валовые затраты за отчетный период/прогнозируемый объем продаж за отчетный период. </w:t>
      </w:r>
    </w:p>
    <w:p w:rsidR="001F520F" w:rsidRDefault="001F520F">
      <w:r>
        <w:t>Валовые расходы поступают из 1С БУ. Что касается прогнозируемого объема продаж – то нужно составить план по номенклатурам, участвующих в продаже. Рационально распределять постоянные издержки на такие группы номенклатур:</w:t>
      </w:r>
    </w:p>
    <w:p w:rsidR="001F520F" w:rsidRDefault="001F520F">
      <w:r>
        <w:t>А – Манго (большие объемы и основной продукт)</w:t>
      </w:r>
    </w:p>
    <w:p w:rsidR="001F520F" w:rsidRDefault="001F520F">
      <w:r>
        <w:t>Б – товары, которые всегда в наличии</w:t>
      </w:r>
    </w:p>
    <w:p w:rsidR="001F520F" w:rsidRDefault="001F520F">
      <w:r>
        <w:t>С – экзотика ликвидная</w:t>
      </w:r>
    </w:p>
    <w:p w:rsidR="001F520F" w:rsidRDefault="001F520F">
      <w:r>
        <w:t>Д – экзотика менее ликвидная</w:t>
      </w:r>
    </w:p>
    <w:p w:rsidR="001F520F" w:rsidRDefault="001F520F">
      <w:r>
        <w:t>Е – Оптовая торговля</w:t>
      </w:r>
    </w:p>
    <w:p w:rsidR="001F520F" w:rsidRDefault="001F520F">
      <w:r>
        <w:t>Ф – неликвидные продукты</w:t>
      </w:r>
    </w:p>
    <w:p w:rsidR="001F520F" w:rsidRDefault="001F520F"/>
    <w:p w:rsidR="00FD1AB9" w:rsidRDefault="001F520F">
      <w:r>
        <w:t>Соответственно по этим группам по каждой номенклатуре выставляется план продаж. Основные издержки конечно лягут на А, Е группы, и немного на Б и С. Я себе вижу такую картину распределения затрат. Постоянные издержки – это величина постоянная, но их можно распределить в пропорциях доли объема номенклатуре к общему о</w:t>
      </w:r>
      <w:r w:rsidR="00FD1AB9">
        <w:t xml:space="preserve">бъему по плану (доля продукта). Пример: </w:t>
      </w:r>
    </w:p>
    <w:p w:rsidR="00FD1AB9" w:rsidRDefault="00FD1AB9">
      <w:r>
        <w:t>Валовые расходы 100 000 руб./мес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3"/>
        <w:gridCol w:w="1664"/>
        <w:gridCol w:w="1662"/>
        <w:gridCol w:w="1476"/>
        <w:gridCol w:w="2240"/>
      </w:tblGrid>
      <w:tr w:rsidR="00FD1AB9" w:rsidTr="00FD1AB9">
        <w:tc>
          <w:tcPr>
            <w:tcW w:w="2474" w:type="dxa"/>
          </w:tcPr>
          <w:p w:rsidR="00FD1AB9" w:rsidRDefault="00FD1AB9">
            <w:r>
              <w:t>Номенклатура</w:t>
            </w:r>
          </w:p>
        </w:tc>
        <w:tc>
          <w:tcPr>
            <w:tcW w:w="1851" w:type="dxa"/>
          </w:tcPr>
          <w:p w:rsidR="00FD1AB9" w:rsidRDefault="00FD1AB9">
            <w:r>
              <w:t>Группа</w:t>
            </w:r>
          </w:p>
        </w:tc>
        <w:tc>
          <w:tcPr>
            <w:tcW w:w="1849" w:type="dxa"/>
          </w:tcPr>
          <w:p w:rsidR="00FD1AB9" w:rsidRDefault="00FD1AB9">
            <w:r>
              <w:t>Объем план</w:t>
            </w:r>
          </w:p>
        </w:tc>
        <w:tc>
          <w:tcPr>
            <w:tcW w:w="1654" w:type="dxa"/>
          </w:tcPr>
          <w:p w:rsidR="00FD1AB9" w:rsidRDefault="00FD1AB9">
            <w:r>
              <w:t>Доля</w:t>
            </w:r>
          </w:p>
        </w:tc>
        <w:tc>
          <w:tcPr>
            <w:tcW w:w="1517" w:type="dxa"/>
          </w:tcPr>
          <w:p w:rsidR="00FD1AB9" w:rsidRDefault="00FD1AB9">
            <w:r>
              <w:t>Норматив ПостИП (Вал расходы/итого*доля)</w:t>
            </w:r>
          </w:p>
        </w:tc>
      </w:tr>
      <w:tr w:rsidR="00FD1AB9" w:rsidTr="00FD1AB9">
        <w:tc>
          <w:tcPr>
            <w:tcW w:w="2474" w:type="dxa"/>
          </w:tcPr>
          <w:p w:rsidR="00FD1AB9" w:rsidRDefault="00FD1AB9">
            <w:r>
              <w:t>Манго (упаковка)</w:t>
            </w:r>
          </w:p>
        </w:tc>
        <w:tc>
          <w:tcPr>
            <w:tcW w:w="1851" w:type="dxa"/>
          </w:tcPr>
          <w:p w:rsidR="00FD1AB9" w:rsidRDefault="00FD1AB9">
            <w:r>
              <w:t>А</w:t>
            </w:r>
          </w:p>
        </w:tc>
        <w:tc>
          <w:tcPr>
            <w:tcW w:w="1849" w:type="dxa"/>
          </w:tcPr>
          <w:p w:rsidR="00FD1AB9" w:rsidRDefault="00FD1AB9">
            <w:r>
              <w:t>500</w:t>
            </w:r>
          </w:p>
        </w:tc>
        <w:tc>
          <w:tcPr>
            <w:tcW w:w="1654" w:type="dxa"/>
          </w:tcPr>
          <w:p w:rsidR="00FD1AB9" w:rsidRDefault="00FD1AB9">
            <w:r>
              <w:t>72%</w:t>
            </w:r>
          </w:p>
        </w:tc>
        <w:tc>
          <w:tcPr>
            <w:tcW w:w="1517" w:type="dxa"/>
          </w:tcPr>
          <w:p w:rsidR="00FD1AB9" w:rsidRPr="00FD1AB9" w:rsidRDefault="00FD1AB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105,02 ₽ </w:t>
            </w:r>
          </w:p>
        </w:tc>
      </w:tr>
      <w:tr w:rsidR="00FD1AB9" w:rsidTr="00FD1AB9">
        <w:tc>
          <w:tcPr>
            <w:tcW w:w="2474" w:type="dxa"/>
          </w:tcPr>
          <w:p w:rsidR="00FD1AB9" w:rsidRDefault="00FD1AB9">
            <w:r>
              <w:t>Авокадо</w:t>
            </w:r>
          </w:p>
        </w:tc>
        <w:tc>
          <w:tcPr>
            <w:tcW w:w="1851" w:type="dxa"/>
          </w:tcPr>
          <w:p w:rsidR="00FD1AB9" w:rsidRDefault="00FD1AB9">
            <w:r>
              <w:t>С</w:t>
            </w:r>
          </w:p>
        </w:tc>
        <w:tc>
          <w:tcPr>
            <w:tcW w:w="1849" w:type="dxa"/>
          </w:tcPr>
          <w:p w:rsidR="00FD1AB9" w:rsidRDefault="00FD1AB9">
            <w:r>
              <w:t>50</w:t>
            </w:r>
          </w:p>
        </w:tc>
        <w:tc>
          <w:tcPr>
            <w:tcW w:w="1654" w:type="dxa"/>
          </w:tcPr>
          <w:p w:rsidR="00FD1AB9" w:rsidRDefault="00FD1AB9">
            <w:r>
              <w:t>7%</w:t>
            </w:r>
          </w:p>
        </w:tc>
        <w:tc>
          <w:tcPr>
            <w:tcW w:w="1517" w:type="dxa"/>
          </w:tcPr>
          <w:p w:rsidR="00FD1AB9" w:rsidRPr="00FD1AB9" w:rsidRDefault="00FD1AB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10,50 ₽ </w:t>
            </w:r>
          </w:p>
        </w:tc>
      </w:tr>
      <w:tr w:rsidR="00FD1AB9" w:rsidTr="00FD1AB9">
        <w:tc>
          <w:tcPr>
            <w:tcW w:w="2474" w:type="dxa"/>
          </w:tcPr>
          <w:p w:rsidR="00FD1AB9" w:rsidRDefault="00FD1AB9">
            <w:r>
              <w:t>Пюре (упаковка)</w:t>
            </w:r>
          </w:p>
        </w:tc>
        <w:tc>
          <w:tcPr>
            <w:tcW w:w="1851" w:type="dxa"/>
          </w:tcPr>
          <w:p w:rsidR="00FD1AB9" w:rsidRDefault="00FD1AB9">
            <w:r>
              <w:t>Б</w:t>
            </w:r>
          </w:p>
        </w:tc>
        <w:tc>
          <w:tcPr>
            <w:tcW w:w="1849" w:type="dxa"/>
          </w:tcPr>
          <w:p w:rsidR="00FD1AB9" w:rsidRDefault="00FD1AB9">
            <w:r>
              <w:t>20</w:t>
            </w:r>
          </w:p>
        </w:tc>
        <w:tc>
          <w:tcPr>
            <w:tcW w:w="1654" w:type="dxa"/>
          </w:tcPr>
          <w:p w:rsidR="00FD1AB9" w:rsidRDefault="00FD1AB9">
            <w:r>
              <w:t>3%</w:t>
            </w:r>
          </w:p>
        </w:tc>
        <w:tc>
          <w:tcPr>
            <w:tcW w:w="1517" w:type="dxa"/>
          </w:tcPr>
          <w:p w:rsidR="00FD1AB9" w:rsidRPr="00FD1AB9" w:rsidRDefault="00FD1AB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4,20 ₽ </w:t>
            </w:r>
          </w:p>
        </w:tc>
      </w:tr>
      <w:tr w:rsidR="00FD1AB9" w:rsidTr="00FD1AB9">
        <w:tc>
          <w:tcPr>
            <w:tcW w:w="2474" w:type="dxa"/>
          </w:tcPr>
          <w:p w:rsidR="00FD1AB9" w:rsidRDefault="00FD1AB9">
            <w:r>
              <w:t>Смузи</w:t>
            </w:r>
          </w:p>
        </w:tc>
        <w:tc>
          <w:tcPr>
            <w:tcW w:w="1851" w:type="dxa"/>
          </w:tcPr>
          <w:p w:rsidR="00FD1AB9" w:rsidRDefault="00FD1AB9">
            <w:r>
              <w:t>Б</w:t>
            </w:r>
          </w:p>
        </w:tc>
        <w:tc>
          <w:tcPr>
            <w:tcW w:w="1849" w:type="dxa"/>
          </w:tcPr>
          <w:p w:rsidR="00FD1AB9" w:rsidRDefault="00FD1AB9">
            <w:r>
              <w:t>20</w:t>
            </w:r>
          </w:p>
        </w:tc>
        <w:tc>
          <w:tcPr>
            <w:tcW w:w="1654" w:type="dxa"/>
          </w:tcPr>
          <w:p w:rsidR="00FD1AB9" w:rsidRDefault="00FD1AB9">
            <w:r>
              <w:t>3%</w:t>
            </w:r>
          </w:p>
        </w:tc>
        <w:tc>
          <w:tcPr>
            <w:tcW w:w="1517" w:type="dxa"/>
          </w:tcPr>
          <w:p w:rsidR="00FD1AB9" w:rsidRPr="00FD1AB9" w:rsidRDefault="00FD1AB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4,20 ₽ </w:t>
            </w:r>
          </w:p>
        </w:tc>
      </w:tr>
      <w:tr w:rsidR="00FD1AB9" w:rsidTr="00FD1AB9">
        <w:tc>
          <w:tcPr>
            <w:tcW w:w="2474" w:type="dxa"/>
          </w:tcPr>
          <w:p w:rsidR="00FD1AB9" w:rsidRDefault="00FD1AB9">
            <w:r>
              <w:t>Манго пюре (кг)</w:t>
            </w:r>
          </w:p>
        </w:tc>
        <w:tc>
          <w:tcPr>
            <w:tcW w:w="1851" w:type="dxa"/>
          </w:tcPr>
          <w:p w:rsidR="00FD1AB9" w:rsidRDefault="00FD1AB9">
            <w:r>
              <w:t>Е</w:t>
            </w:r>
          </w:p>
        </w:tc>
        <w:tc>
          <w:tcPr>
            <w:tcW w:w="1849" w:type="dxa"/>
          </w:tcPr>
          <w:p w:rsidR="00FD1AB9" w:rsidRDefault="00FD1AB9">
            <w:r>
              <w:t>100</w:t>
            </w:r>
          </w:p>
        </w:tc>
        <w:tc>
          <w:tcPr>
            <w:tcW w:w="1654" w:type="dxa"/>
          </w:tcPr>
          <w:p w:rsidR="00FD1AB9" w:rsidRDefault="00FD1AB9">
            <w:r>
              <w:t>14%</w:t>
            </w:r>
          </w:p>
        </w:tc>
        <w:tc>
          <w:tcPr>
            <w:tcW w:w="1517" w:type="dxa"/>
          </w:tcPr>
          <w:p w:rsidR="00FD1AB9" w:rsidRPr="00FD1AB9" w:rsidRDefault="00FD1AB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21,00 ₽ </w:t>
            </w:r>
          </w:p>
        </w:tc>
      </w:tr>
      <w:tr w:rsidR="00FD1AB9" w:rsidTr="00FD1AB9">
        <w:tc>
          <w:tcPr>
            <w:tcW w:w="2474" w:type="dxa"/>
          </w:tcPr>
          <w:p w:rsidR="00FD1AB9" w:rsidRDefault="00FD1AB9">
            <w:r>
              <w:t>Кокос</w:t>
            </w:r>
          </w:p>
        </w:tc>
        <w:tc>
          <w:tcPr>
            <w:tcW w:w="1851" w:type="dxa"/>
          </w:tcPr>
          <w:p w:rsidR="00FD1AB9" w:rsidRDefault="00FD1AB9">
            <w:r>
              <w:t>Ф</w:t>
            </w:r>
          </w:p>
        </w:tc>
        <w:tc>
          <w:tcPr>
            <w:tcW w:w="1849" w:type="dxa"/>
          </w:tcPr>
          <w:p w:rsidR="00FD1AB9" w:rsidRDefault="00FD1AB9"/>
        </w:tc>
        <w:tc>
          <w:tcPr>
            <w:tcW w:w="1654" w:type="dxa"/>
          </w:tcPr>
          <w:p w:rsidR="00FD1AB9" w:rsidRDefault="00FD1AB9"/>
        </w:tc>
        <w:tc>
          <w:tcPr>
            <w:tcW w:w="1517" w:type="dxa"/>
          </w:tcPr>
          <w:p w:rsidR="00FD1AB9" w:rsidRPr="00FD1AB9" w:rsidRDefault="00FD1AB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-   ₽ </w:t>
            </w:r>
          </w:p>
        </w:tc>
      </w:tr>
      <w:tr w:rsidR="00FD1AB9" w:rsidTr="00FD1AB9">
        <w:tc>
          <w:tcPr>
            <w:tcW w:w="2474" w:type="dxa"/>
          </w:tcPr>
          <w:p w:rsidR="00FD1AB9" w:rsidRDefault="00FD1AB9">
            <w:r>
              <w:t>Итого:</w:t>
            </w:r>
          </w:p>
        </w:tc>
        <w:tc>
          <w:tcPr>
            <w:tcW w:w="1851" w:type="dxa"/>
          </w:tcPr>
          <w:p w:rsidR="00FD1AB9" w:rsidRDefault="00FD1AB9"/>
        </w:tc>
        <w:tc>
          <w:tcPr>
            <w:tcW w:w="1849" w:type="dxa"/>
          </w:tcPr>
          <w:p w:rsidR="00FD1AB9" w:rsidRDefault="00FD1AB9">
            <w:r>
              <w:t>690</w:t>
            </w:r>
          </w:p>
        </w:tc>
        <w:tc>
          <w:tcPr>
            <w:tcW w:w="1654" w:type="dxa"/>
          </w:tcPr>
          <w:p w:rsidR="00FD1AB9" w:rsidRDefault="00FD1AB9">
            <w:r>
              <w:t>100%</w:t>
            </w:r>
          </w:p>
        </w:tc>
        <w:tc>
          <w:tcPr>
            <w:tcW w:w="1517" w:type="dxa"/>
          </w:tcPr>
          <w:p w:rsidR="00FD1AB9" w:rsidRPr="00FD1AB9" w:rsidRDefault="00FD1AB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144,93 ₽ </w:t>
            </w:r>
          </w:p>
        </w:tc>
      </w:tr>
    </w:tbl>
    <w:p w:rsidR="00FD1AB9" w:rsidRDefault="00FD1AB9"/>
    <w:p w:rsidR="00514208" w:rsidRDefault="00514208">
      <w:r>
        <w:t xml:space="preserve">Себестоимость оптовой группы товаров – это закупочная цена и прочие расходы + Норматив ПостИП. </w:t>
      </w:r>
    </w:p>
    <w:p w:rsidR="00514208" w:rsidRDefault="00514208">
      <w:r>
        <w:t xml:space="preserve">Себестоимость розничной группы товаров – это себестоимость оптового + Норматив Переменных затрат. </w:t>
      </w:r>
    </w:p>
    <w:p w:rsidR="00514208" w:rsidRDefault="00514208">
      <w:r>
        <w:t>Хоть любая продукция (оптовая или розничная) и должна включать переменные затраты, то у нас пока в оптовой торговле нет переменной составляющей (разве что логистика).</w:t>
      </w:r>
    </w:p>
    <w:p w:rsidR="00514208" w:rsidRDefault="00514208"/>
    <w:p w:rsidR="00FD1AB9" w:rsidRDefault="00514208">
      <w:pPr>
        <w:pBdr>
          <w:bottom w:val="single" w:sz="6" w:space="1" w:color="auto"/>
        </w:pBdr>
      </w:pPr>
      <w:r>
        <w:lastRenderedPageBreak/>
        <w:t xml:space="preserve">Второй вариант расчета постоянных (если брать таблицу выше) – это постоянная величина (константа). Можно брать 100 000 руб/объем 690 = 144,92 руб. И эти издержки постоянные прибавить к каждому товару. Но это не самый лучший вариант, так не учитывается объем по каждому продукту и себестоимость неходового товара возрастает. </w:t>
      </w:r>
    </w:p>
    <w:p w:rsidR="00514208" w:rsidRPr="00514208" w:rsidRDefault="00514208">
      <w:pPr>
        <w:rPr>
          <w:b/>
        </w:rPr>
      </w:pPr>
      <w:r w:rsidRPr="00514208">
        <w:rPr>
          <w:b/>
        </w:rPr>
        <w:t>Итоги расчетов Нормативов ПостИП:</w:t>
      </w:r>
    </w:p>
    <w:p w:rsidR="00514208" w:rsidRDefault="00514208">
      <w:r>
        <w:t>Возникает следующий вопрос – при создании дополнительного отделения, склада и так далее…дополнительной структуры со своим перечнем постоянных затрат. Необходимо включать их в валовые всего предприятия или распределять по содержанию? То есть относить местные расходы к местному оприходованию или валовые по всем?</w:t>
      </w:r>
    </w:p>
    <w:p w:rsidR="00514208" w:rsidRDefault="00FF56E8">
      <w:r>
        <w:t xml:space="preserve">Рассуждая, целесообразнее собирать валовые расходы. Так как если есть точка в другом городе и даже нет продаж или товара на складе – все равно необходимо там платить сотруднику, за аренду и так далее. Как итог – считаем валовые затраты по всеми предприятию в целом. </w:t>
      </w:r>
    </w:p>
    <w:p w:rsidR="00FF56E8" w:rsidRPr="009250C0" w:rsidRDefault="00FF56E8" w:rsidP="00FF56E8">
      <w:pPr>
        <w:jc w:val="center"/>
        <w:rPr>
          <w:b/>
        </w:rPr>
      </w:pPr>
      <w:r w:rsidRPr="009250C0">
        <w:rPr>
          <w:b/>
        </w:rPr>
        <w:t>Вариант расчета Постоянных Издержек Производства:</w:t>
      </w:r>
    </w:p>
    <w:p w:rsidR="00FF56E8" w:rsidRDefault="00FF56E8">
      <w:r>
        <w:t xml:space="preserve">Как говорилось ранее, розничные товары мы продаем упаковками (что-то и кг). Расчет такой же, как и у оптовых, но необходимо прибавить Переменные издержки. </w:t>
      </w:r>
    </w:p>
    <w:p w:rsidR="00FF56E8" w:rsidRDefault="00FF56E8">
      <w:r>
        <w:t>Норматив Переменных ИП = материал + трудозатраты.</w:t>
      </w:r>
    </w:p>
    <w:p w:rsidR="00FF56E8" w:rsidRDefault="00FF56E8">
      <w:r>
        <w:t>В нашем случае, пока что, в переменные издержки должны включаться:</w:t>
      </w:r>
    </w:p>
    <w:p w:rsidR="00FF56E8" w:rsidRDefault="00FF56E8">
      <w:r>
        <w:t>А- Потраченное количество смс (относительно 1 кг)</w:t>
      </w:r>
    </w:p>
    <w:p w:rsidR="00FF56E8" w:rsidRDefault="00FF56E8">
      <w:r>
        <w:t>Б- Упаковка, если требуется</w:t>
      </w:r>
    </w:p>
    <w:p w:rsidR="00FF56E8" w:rsidRDefault="00FF56E8">
      <w:r>
        <w:t>В- доставка</w:t>
      </w:r>
    </w:p>
    <w:p w:rsidR="00FF56E8" w:rsidRDefault="00FF56E8"/>
    <w:p w:rsidR="00FF56E8" w:rsidRDefault="00FF56E8">
      <w:r>
        <w:t>Доставку мы включаем не на все группы товаров, так как неликвидный товар вряд ли купят без ликвидного. Можно включить к А и Б группе затраты на логистику. Почему не включаем группу по экзотике? – потому, что когда у нас нет экзотики, если нет манго, а когда есть манго – то не всегда есть экзотика. Это пока так.</w:t>
      </w:r>
    </w:p>
    <w:p w:rsidR="00FF56E8" w:rsidRDefault="00FF56E8">
      <w:r>
        <w:t>Как я вижу расчет переменных затрат? Через производственную часть 1С:</w:t>
      </w:r>
    </w:p>
    <w:p w:rsidR="00FF56E8" w:rsidRDefault="00FF56E8">
      <w:r>
        <w:t>- вводим номенклатуру, которую нужно собрать из кг в упаковки</w:t>
      </w:r>
    </w:p>
    <w:p w:rsidR="00FF56E8" w:rsidRDefault="00FF56E8">
      <w:r>
        <w:t xml:space="preserve">- вводим сопутствующие расходы на единицу или упаковку. </w:t>
      </w:r>
    </w:p>
    <w:p w:rsidR="00FF56E8" w:rsidRDefault="00FF56E8">
      <w:pPr>
        <w:pBdr>
          <w:bottom w:val="single" w:sz="6" w:space="1" w:color="auto"/>
        </w:pBdr>
      </w:pPr>
      <w:r>
        <w:t>Получаем Норматив Переменных ИП</w:t>
      </w:r>
    </w:p>
    <w:p w:rsidR="0040391D" w:rsidRPr="00514208" w:rsidRDefault="0040391D" w:rsidP="0040391D">
      <w:pPr>
        <w:rPr>
          <w:b/>
        </w:rPr>
      </w:pPr>
      <w:r>
        <w:rPr>
          <w:b/>
        </w:rPr>
        <w:t>Итоги расчетов Нормативов Пер</w:t>
      </w:r>
      <w:r w:rsidRPr="00514208">
        <w:rPr>
          <w:b/>
        </w:rPr>
        <w:t>ИП:</w:t>
      </w:r>
    </w:p>
    <w:p w:rsidR="0040391D" w:rsidRDefault="0040391D">
      <w:r>
        <w:t>Если несколько складов и точек продаж – у каждой точки продаж по одной и той же номенклатуре свои переменные расходы</w:t>
      </w:r>
    </w:p>
    <w:p w:rsidR="0040391D" w:rsidRDefault="0040391D">
      <w:pPr>
        <w:pBdr>
          <w:bottom w:val="single" w:sz="6" w:space="1" w:color="auto"/>
        </w:pBdr>
      </w:pPr>
      <w:r>
        <w:t xml:space="preserve">В расчет переменных затрат такой фактор как себестоимость логистика – она усреднена. Реальную стоимость, которую мы платим службе логистики мы видим только после доставки клиенту. </w:t>
      </w:r>
    </w:p>
    <w:p w:rsidR="0040391D" w:rsidRDefault="0040391D">
      <w:pPr>
        <w:pBdr>
          <w:bottom w:val="single" w:sz="6" w:space="1" w:color="auto"/>
        </w:pBdr>
      </w:pPr>
      <w:r>
        <w:t>Непонятно как будет считаться номенклатура, если клиент приехал за самовывозом? Многоскладность?</w:t>
      </w:r>
    </w:p>
    <w:p w:rsidR="0040391D" w:rsidRDefault="0040391D">
      <w:r>
        <w:t xml:space="preserve">Описал как я вижу построение затрат. Чтобы понимать реальную себестоимость товара за кг и за упаковку, которая предназначена для интернет магазина. Такой расчет сокращает шанс получить </w:t>
      </w:r>
      <w:r>
        <w:lastRenderedPageBreak/>
        <w:t xml:space="preserve">дыру в бюджете к концу отчетного периода. Дает возможность стимулировать продажи для снижения постоянных издержек. Дает возможность заложить бюджетную политику в себестоимость (не только постоянные расходы, но и план бюджета по рекламе, </w:t>
      </w:r>
      <w:r>
        <w:rPr>
          <w:lang w:val="en-US"/>
        </w:rPr>
        <w:t>IT</w:t>
      </w:r>
      <w:r>
        <w:t>, амортизационных отчислениях и реинвестированию).</w:t>
      </w:r>
    </w:p>
    <w:p w:rsidR="0040391D" w:rsidRPr="0040391D" w:rsidRDefault="0040391D">
      <w:bookmarkStart w:id="0" w:name="_GoBack"/>
      <w:bookmarkEnd w:id="0"/>
    </w:p>
    <w:p w:rsidR="00FF56E8" w:rsidRDefault="00FF56E8"/>
    <w:p w:rsidR="001F520F" w:rsidRDefault="001F520F"/>
    <w:sectPr w:rsidR="001F5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F3"/>
    <w:rsid w:val="001F520F"/>
    <w:rsid w:val="002E1D71"/>
    <w:rsid w:val="0040391D"/>
    <w:rsid w:val="00514208"/>
    <w:rsid w:val="00745C7D"/>
    <w:rsid w:val="009250C0"/>
    <w:rsid w:val="00DF01F3"/>
    <w:rsid w:val="00FD1AB9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FC4E"/>
  <w15:chartTrackingRefBased/>
  <w15:docId w15:val="{E08BACCB-4E71-4005-84DB-DBF0C972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Салария</dc:creator>
  <cp:keywords/>
  <dc:description/>
  <cp:lastModifiedBy>Александр Салария</cp:lastModifiedBy>
  <cp:revision>3</cp:revision>
  <dcterms:created xsi:type="dcterms:W3CDTF">2017-09-04T17:53:00Z</dcterms:created>
  <dcterms:modified xsi:type="dcterms:W3CDTF">2017-09-06T17:15:00Z</dcterms:modified>
</cp:coreProperties>
</file>