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t>Задание на разработку</w:t>
      </w: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Имеем</w:t>
      </w:r>
      <w:r w:rsidRPr="00E96703">
        <w:rPr>
          <w:lang w:val="ru-RU"/>
        </w:rPr>
        <w:br/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Платформа 8.3.10.2580 на сервере </w:t>
      </w:r>
      <w:proofErr w:type="spellStart"/>
      <w:r w:rsidRPr="00E96703">
        <w:rPr>
          <w:lang w:val="ru-RU"/>
        </w:rPr>
        <w:t>linux</w:t>
      </w:r>
      <w:proofErr w:type="spellEnd"/>
      <w:r w:rsidRPr="00E96703">
        <w:rPr>
          <w:lang w:val="ru-RU"/>
        </w:rPr>
        <w:t xml:space="preserve">, </w:t>
      </w:r>
      <w:proofErr w:type="spellStart"/>
      <w:r w:rsidRPr="00E96703">
        <w:rPr>
          <w:lang w:val="ru-RU"/>
        </w:rPr>
        <w:t>sql</w:t>
      </w:r>
      <w:proofErr w:type="spellEnd"/>
      <w:r w:rsidRPr="00E96703">
        <w:rPr>
          <w:lang w:val="ru-RU"/>
        </w:rPr>
        <w:t>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УТ 11.3.4.103. Полностью </w:t>
      </w:r>
      <w:proofErr w:type="gramStart"/>
      <w:r w:rsidRPr="00E96703">
        <w:rPr>
          <w:lang w:val="ru-RU"/>
        </w:rPr>
        <w:t>типовая</w:t>
      </w:r>
      <w:proofErr w:type="gramEnd"/>
      <w:r w:rsidRPr="00E96703">
        <w:rPr>
          <w:lang w:val="ru-RU"/>
        </w:rPr>
        <w:t>, но снят режим совместимости, чтобы могли работать расширения уровня 8.3.10</w:t>
      </w:r>
      <w:r w:rsidR="00E96703">
        <w:rPr>
          <w:lang w:val="ru-RU"/>
        </w:rPr>
        <w:t>.</w:t>
      </w:r>
    </w:p>
    <w:p w:rsidR="00BB452C" w:rsidRPr="004354D3" w:rsidRDefault="000E2E63">
      <w:pPr>
        <w:rPr>
          <w:lang w:val="ru-RU"/>
        </w:rPr>
      </w:pPr>
      <w:r w:rsidRPr="00E96703">
        <w:rPr>
          <w:lang w:val="ru-RU"/>
        </w:rPr>
        <w:br/>
        <w:t xml:space="preserve">БП 3.0.52.42. На данный момент - полностью </w:t>
      </w:r>
      <w:proofErr w:type="gramStart"/>
      <w:r w:rsidRPr="00E96703">
        <w:rPr>
          <w:lang w:val="ru-RU"/>
        </w:rPr>
        <w:t>типовая</w:t>
      </w:r>
      <w:proofErr w:type="gramEnd"/>
      <w:r w:rsidRPr="00E96703">
        <w:rPr>
          <w:lang w:val="ru-RU"/>
        </w:rPr>
        <w:t>.</w:t>
      </w:r>
      <w:r w:rsidR="004354D3" w:rsidRPr="004354D3">
        <w:rPr>
          <w:lang w:val="ru-RU"/>
        </w:rPr>
        <w:t xml:space="preserve"> </w:t>
      </w:r>
      <w:r w:rsidR="004354D3">
        <w:rPr>
          <w:lang w:val="ru-RU"/>
        </w:rPr>
        <w:t>Режим совместимости в ней не установлен, она и так для 8.3.10.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Ранее были УТ 11.1 и БП 3.0.42, между которыми был обмен в “старом” формате КД</w:t>
      </w:r>
      <w:proofErr w:type="gramStart"/>
      <w:r w:rsidRPr="00E96703">
        <w:rPr>
          <w:lang w:val="ru-RU"/>
        </w:rPr>
        <w:t>2</w:t>
      </w:r>
      <w:proofErr w:type="gramEnd"/>
      <w:r w:rsidRPr="00E96703">
        <w:rPr>
          <w:lang w:val="ru-RU"/>
        </w:rPr>
        <w:t>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Правила от этих релизов сохранены, практически полно</w:t>
      </w:r>
      <w:r w:rsidR="00F074A8" w:rsidRPr="00E96703">
        <w:rPr>
          <w:lang w:val="ru-RU"/>
        </w:rPr>
        <w:t xml:space="preserve">стью соответствуют </w:t>
      </w:r>
      <w:proofErr w:type="gramStart"/>
      <w:r w:rsidR="00F074A8" w:rsidRPr="00E96703">
        <w:rPr>
          <w:lang w:val="ru-RU"/>
        </w:rPr>
        <w:t>данному</w:t>
      </w:r>
      <w:proofErr w:type="gramEnd"/>
      <w:r w:rsidR="00F074A8" w:rsidRPr="00E96703">
        <w:rPr>
          <w:lang w:val="ru-RU"/>
        </w:rPr>
        <w:t xml:space="preserve"> ТЗ. Н</w:t>
      </w:r>
      <w:r w:rsidRPr="00E96703">
        <w:rPr>
          <w:lang w:val="ru-RU"/>
        </w:rPr>
        <w:t>о, к сожалению, не работают на современных релизах, и не поддаются поддержке.</w:t>
      </w: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Требуется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Требуется создать модули синхронизации</w:t>
      </w:r>
      <w:r w:rsidR="00E96703">
        <w:rPr>
          <w:lang w:val="ru-RU"/>
        </w:rPr>
        <w:t xml:space="preserve"> для современных релизов УТ и БП</w:t>
      </w:r>
      <w:r w:rsidRPr="00E96703">
        <w:rPr>
          <w:lang w:val="ru-RU"/>
        </w:rPr>
        <w:t>, соответствующие нашим требованиям.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Формат: обмен данными через универсальный формат (</w:t>
      </w:r>
      <w:proofErr w:type="spellStart"/>
      <w:r w:rsidRPr="00E96703">
        <w:rPr>
          <w:lang w:val="ru-RU"/>
        </w:rPr>
        <w:t>EnterpriseData</w:t>
      </w:r>
      <w:proofErr w:type="spellEnd"/>
      <w:r w:rsidRPr="00E96703">
        <w:rPr>
          <w:lang w:val="ru-RU"/>
        </w:rPr>
        <w:t xml:space="preserve">), подключаемый аналогично </w:t>
      </w:r>
      <w:proofErr w:type="gramStart"/>
      <w:r w:rsidRPr="00E96703">
        <w:rPr>
          <w:lang w:val="ru-RU"/>
        </w:rPr>
        <w:t>типовому</w:t>
      </w:r>
      <w:proofErr w:type="gramEnd"/>
      <w:r w:rsidRPr="00E96703">
        <w:rPr>
          <w:lang w:val="ru-RU"/>
        </w:rPr>
        <w:t>. Из штатного модуля могут быть заимствованы любые типовые процедуры. Изменения должны быть вынесены в расширение конфигурации.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Условия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Любые изменения относительно типовой конфигурации должны быть оформлены в виде расширения, внешней обработки, ВПФ, чтобы максимально облегчить обновление типовой конфигурации. При осуществлении доработок должны быть изменены только необходимые процедуры и функции, без </w:t>
      </w:r>
      <w:proofErr w:type="spellStart"/>
      <w:r w:rsidRPr="00E96703">
        <w:rPr>
          <w:lang w:val="ru-RU"/>
        </w:rPr>
        <w:t>передирания</w:t>
      </w:r>
      <w:proofErr w:type="spellEnd"/>
      <w:r w:rsidRPr="00E96703">
        <w:rPr>
          <w:lang w:val="ru-RU"/>
        </w:rPr>
        <w:t xml:space="preserve"> типового кода там, где его можно оставить на своем месте. Код модулей должен быть открыт. Над всеми разработками осуществляется контроль изменений в </w:t>
      </w:r>
      <w:proofErr w:type="spellStart"/>
      <w:r w:rsidRPr="00E96703">
        <w:rPr>
          <w:lang w:val="ru-RU"/>
        </w:rPr>
        <w:t>git</w:t>
      </w:r>
      <w:proofErr w:type="spellEnd"/>
      <w:r w:rsidRPr="00E96703">
        <w:rPr>
          <w:lang w:val="ru-RU"/>
        </w:rPr>
        <w:t>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Для разработки можем предоставить удаленный рабочий стол с доступом к тестовым серверам.</w:t>
      </w: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Объем работ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Этапы выполнения работ начинаются со страницы 5</w:t>
      </w:r>
      <w:r w:rsidRPr="00E96703">
        <w:rPr>
          <w:lang w:val="ru-RU"/>
        </w:rPr>
        <w:br w:type="page"/>
      </w: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lastRenderedPageBreak/>
        <w:t>Вводные данные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Направления синхронизации.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1. Вся НСИ первично вводится только на стороне УТ. В БП </w:t>
      </w:r>
      <w:proofErr w:type="spellStart"/>
      <w:r w:rsidRPr="00E96703">
        <w:rPr>
          <w:lang w:val="ru-RU"/>
        </w:rPr>
        <w:t>дозаполняются</w:t>
      </w:r>
      <w:proofErr w:type="spellEnd"/>
      <w:r w:rsidRPr="00E96703">
        <w:rPr>
          <w:lang w:val="ru-RU"/>
        </w:rPr>
        <w:t xml:space="preserve"> поля, аналогов которых нет в УТ. Никакие изменения НСИ в БП не должны возвращаться в УТ. Если в процессе синхронизации выясняется, что реквизит элемента справочника различается в УТ и БП – он должен быть перезаписан версией из УТ. Для некоторых элементов, таких как Организация или </w:t>
      </w:r>
      <w:proofErr w:type="spellStart"/>
      <w:r w:rsidRPr="00E96703">
        <w:rPr>
          <w:lang w:val="ru-RU"/>
        </w:rPr>
        <w:t>ФизическоеЛицо</w:t>
      </w:r>
      <w:proofErr w:type="spellEnd"/>
      <w:r w:rsidRPr="00E96703">
        <w:rPr>
          <w:lang w:val="ru-RU"/>
        </w:rPr>
        <w:t xml:space="preserve"> – </w:t>
      </w:r>
      <w:proofErr w:type="gramStart"/>
      <w:r w:rsidRPr="00E96703">
        <w:rPr>
          <w:lang w:val="ru-RU"/>
        </w:rPr>
        <w:t>перезаписан</w:t>
      </w:r>
      <w:proofErr w:type="gramEnd"/>
      <w:r w:rsidRPr="00E96703">
        <w:rPr>
          <w:lang w:val="ru-RU"/>
        </w:rPr>
        <w:t xml:space="preserve"> с уведомлением по электронной почте.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2. Большинство документов синхронизируются в одностороннем порядке: из УТ в БП. В документах </w:t>
      </w:r>
      <w:r w:rsidR="00E96703">
        <w:rPr>
          <w:lang w:val="ru-RU"/>
        </w:rPr>
        <w:t xml:space="preserve">движения товаров </w:t>
      </w:r>
      <w:r w:rsidRPr="00E96703">
        <w:rPr>
          <w:lang w:val="ru-RU"/>
        </w:rPr>
        <w:t>на стороне БП есть галочка “документ подписан”, “оригинал получен”, и т.п. Если эта галочка стоит, то документ в БП не должен изменяться ни при каких условиях. О том, что изменение приехало из УТ, но бы</w:t>
      </w:r>
      <w:r w:rsidR="00E96703">
        <w:rPr>
          <w:lang w:val="ru-RU"/>
        </w:rPr>
        <w:t>ло проигнорировано – должно прий</w:t>
      </w:r>
      <w:r w:rsidRPr="00E96703">
        <w:rPr>
          <w:lang w:val="ru-RU"/>
        </w:rPr>
        <w:t>ти уведомление по электронной почте. Если документ проведен, но галочка “</w:t>
      </w:r>
      <w:r w:rsidR="00E96703">
        <w:rPr>
          <w:lang w:val="ru-RU"/>
        </w:rPr>
        <w:t>оригинал получен</w:t>
      </w:r>
      <w:r w:rsidRPr="00E96703">
        <w:rPr>
          <w:lang w:val="ru-RU"/>
        </w:rPr>
        <w:t>” не установлена – синхронизация должна быть прервана до тех пор, пока бухгалтер не укажет, принимать изменение или игнорировать.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3. Безналичные платежи синхронизируются в двух направлениях. Синхронизация безналичных платежей нужна только для того, чтобы в УТ приезжали сформированные на стороне БП платежи налогов, сборов, зарплаты. Их значительно проще делать на стороне БП, а переносить руками – слишком долго.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4. Наличные платежи за товар синхронизировать не надо. </w:t>
      </w:r>
      <w:r w:rsidRPr="00E96703">
        <w:rPr>
          <w:color w:val="800000"/>
          <w:lang w:val="ru-RU"/>
        </w:rPr>
        <w:t>Необходимо уточнить</w:t>
      </w:r>
      <w:r w:rsidRPr="00E96703">
        <w:rPr>
          <w:lang w:val="ru-RU"/>
        </w:rPr>
        <w:t>: в УТ11.1 некорректно велся учет РКО и ПКО по займам, поэтому раньше мы делали их в БП и переносили в УТ. Наверняка сейчас все уже починено, и теперь можно вести их в УТ. Такие наличные платежи синхронизировать надо.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Отборы и фильтры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В отличие от типового обмена, в другую базу не должны попадать </w:t>
      </w:r>
      <w:proofErr w:type="spellStart"/>
      <w:r w:rsidRPr="00E96703">
        <w:rPr>
          <w:lang w:val="ru-RU"/>
        </w:rPr>
        <w:t>непроведенные</w:t>
      </w:r>
      <w:proofErr w:type="spellEnd"/>
      <w:r w:rsidRPr="00E96703">
        <w:rPr>
          <w:lang w:val="ru-RU"/>
        </w:rPr>
        <w:t xml:space="preserve"> документы. В случае с безналичными платежами, не должны также попадать документы без отметки банка (не имеющие входящего номера).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Не должны попадать в обмен любые документы по партнеру Розничный покупатель. По нему у нас ведется учет продаж ЕНВД, в БП он не нужен.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По некоторым контрагентам необходимо особым образом обрабатывать поступления товара.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В УТ11.1 у реализаций были статусы, и менеджеры их использовали для контроля возврата документов с доставки. В УТ11.3 можно указать статус только для реализации без заказа (мы такие не используем). Все реализации при обновлении перевелись в статус “Реализовано”. Если найдется возможность в интерфейсе ставить статус “</w:t>
      </w:r>
      <w:proofErr w:type="spellStart"/>
      <w:r w:rsidRPr="00E96703">
        <w:rPr>
          <w:lang w:val="ru-RU"/>
        </w:rPr>
        <w:t>ВПути</w:t>
      </w:r>
      <w:proofErr w:type="spellEnd"/>
      <w:r w:rsidRPr="00E96703">
        <w:rPr>
          <w:lang w:val="ru-RU"/>
        </w:rPr>
        <w:t>”, в обмен должны попадать накладные только со статусом “Реализовано”.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Особенности нашего учета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Платежи в банке часто проходят со значительным опозданием, в том числе в месяц и более. Отсюда много </w:t>
      </w:r>
      <w:proofErr w:type="spellStart"/>
      <w:r w:rsidRPr="00E96703">
        <w:rPr>
          <w:lang w:val="ru-RU"/>
        </w:rPr>
        <w:t>непроведенных</w:t>
      </w:r>
      <w:proofErr w:type="spellEnd"/>
      <w:r w:rsidRPr="00E96703">
        <w:rPr>
          <w:lang w:val="ru-RU"/>
        </w:rPr>
        <w:t xml:space="preserve"> безналичных платежей. Чтобы не создавать дополнительную путаницу еще и в БП – добавляем в обмен только проведенные банком</w:t>
      </w:r>
      <w:r w:rsidR="00E96703">
        <w:rPr>
          <w:lang w:val="ru-RU"/>
        </w:rPr>
        <w:t xml:space="preserve"> платежи</w:t>
      </w:r>
      <w:r w:rsidRPr="00E96703">
        <w:rPr>
          <w:lang w:val="ru-RU"/>
        </w:rPr>
        <w:t>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Исходящий платеж может быть создан в УТ только по заявке на расходование ДС. В заявке и списании ДС “оплата поставщику” указывается объект расчетов. В поступлении ДС объект расчетов проставляется при приеме выписок из банка.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На текущий момент налоги и зарплаты создаются в БП и выгружаются в банк прямо оттуда.</w:t>
      </w:r>
      <w:r w:rsidRPr="00E96703">
        <w:rPr>
          <w:lang w:val="ru-RU"/>
        </w:rPr>
        <w:br/>
        <w:t>Затем они загружаются обратно в УТ, и к ним задним числом создаются заявки на расходование – это неудобно.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Между организациями очень интенсивно ведется </w:t>
      </w:r>
      <w:proofErr w:type="spellStart"/>
      <w:r w:rsidRPr="00E96703">
        <w:rPr>
          <w:lang w:val="ru-RU"/>
        </w:rPr>
        <w:t>Интеркампани</w:t>
      </w:r>
      <w:proofErr w:type="spellEnd"/>
      <w:r w:rsidRPr="00E96703">
        <w:rPr>
          <w:lang w:val="ru-RU"/>
        </w:rPr>
        <w:t>. Передачу товара осуществляем только продажей, без возвратов и комиссий. Обмен деньгами между организациями не привязан к документам реализации товаров, и осуществляется когда того требует ситуация на расчетных счетах.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У нас организации с </w:t>
      </w:r>
      <w:proofErr w:type="gramStart"/>
      <w:r w:rsidRPr="00E96703">
        <w:rPr>
          <w:lang w:val="ru-RU"/>
        </w:rPr>
        <w:t>ОСН</w:t>
      </w:r>
      <w:proofErr w:type="gramEnd"/>
      <w:r w:rsidRPr="00E96703">
        <w:rPr>
          <w:lang w:val="ru-RU"/>
        </w:rPr>
        <w:t xml:space="preserve">, УСН, ЕНВД, </w:t>
      </w:r>
      <w:proofErr w:type="spellStart"/>
      <w:r w:rsidRPr="00E96703">
        <w:rPr>
          <w:lang w:val="ru-RU"/>
        </w:rPr>
        <w:t>спец.режимами</w:t>
      </w:r>
      <w:proofErr w:type="spellEnd"/>
      <w:r w:rsidRPr="00E96703">
        <w:rPr>
          <w:lang w:val="ru-RU"/>
        </w:rPr>
        <w:t xml:space="preserve">; товары с НДС 18%, а также частично или полностью освобожденные (10%, </w:t>
      </w:r>
      <w:proofErr w:type="spellStart"/>
      <w:r w:rsidRPr="00E96703">
        <w:rPr>
          <w:lang w:val="ru-RU"/>
        </w:rPr>
        <w:t>БезНДС</w:t>
      </w:r>
      <w:proofErr w:type="spellEnd"/>
      <w:r w:rsidRPr="00E96703">
        <w:rPr>
          <w:lang w:val="ru-RU"/>
        </w:rPr>
        <w:t>). Заказы клиентам выставляются смешанно, т.е. в одной накладной может быть товар с НДС 18%, 10%, или освобожденный от НДС. Поступления от поставщиков по тем же принципам.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Товары в УТ есть с характеристиками и без. В БП все документы приезжают без характеристик, только основное наименование. Это нас полностью устраивает.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У нас несколько логических и физических складов в УТ. В БП склад должен быть только один - “Основной склад”.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Отдельный документ </w:t>
      </w:r>
      <w:proofErr w:type="spellStart"/>
      <w:r w:rsidRPr="00E96703">
        <w:rPr>
          <w:lang w:val="ru-RU"/>
        </w:rPr>
        <w:t>СчетНаОплатуКлиенту</w:t>
      </w:r>
      <w:proofErr w:type="spellEnd"/>
      <w:r w:rsidRPr="00E96703">
        <w:rPr>
          <w:lang w:val="ru-RU"/>
        </w:rPr>
        <w:t xml:space="preserve"> не используется, счета печатаются прямо из заказа.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Реализации клиентам делаются только на основании заказов клиента. Отгрузка сверх заказа запрещена. В</w:t>
      </w:r>
      <w:r w:rsidR="00E96703">
        <w:rPr>
          <w:lang w:val="ru-RU"/>
        </w:rPr>
        <w:t xml:space="preserve"> </w:t>
      </w:r>
      <w:r w:rsidRPr="00E96703">
        <w:rPr>
          <w:lang w:val="ru-RU"/>
        </w:rPr>
        <w:t>связи с этим очень часто изменяются заказы клиентов.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Поступления товаров и услуг делаются как на основании заказов, так и на основании договора, или без основания.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Документы очень, очень и очень часто меняются после проведения. Меняются и спустя несколько дней, и спустя полгода. Меняются и после отгрузки, и после того, как бумажный документ уже сдан в архив. Причины бывают разные: и клиенты часто просят что-то поменять задним числом, и обнаруживается недогруз, и </w:t>
      </w:r>
      <w:proofErr w:type="spellStart"/>
      <w:r w:rsidRPr="00E96703">
        <w:rPr>
          <w:lang w:val="ru-RU"/>
        </w:rPr>
        <w:t>гос</w:t>
      </w:r>
      <w:proofErr w:type="gramStart"/>
      <w:r w:rsidRPr="00E96703">
        <w:rPr>
          <w:lang w:val="ru-RU"/>
        </w:rPr>
        <w:t>.з</w:t>
      </w:r>
      <w:proofErr w:type="gramEnd"/>
      <w:r w:rsidRPr="00E96703">
        <w:rPr>
          <w:lang w:val="ru-RU"/>
        </w:rPr>
        <w:t>аказчик</w:t>
      </w:r>
      <w:proofErr w:type="spellEnd"/>
      <w:r w:rsidRPr="00E96703">
        <w:rPr>
          <w:lang w:val="ru-RU"/>
        </w:rPr>
        <w:t xml:space="preserve"> просит привести документы в соответствии с их пожеланиями, и клиент не может принять товар в данный день. Результат такой, что в УТ очень часто регистрируются к от</w:t>
      </w:r>
      <w:r w:rsidR="00E96703">
        <w:rPr>
          <w:lang w:val="ru-RU"/>
        </w:rPr>
        <w:t>п</w:t>
      </w:r>
      <w:r w:rsidRPr="00E96703">
        <w:rPr>
          <w:lang w:val="ru-RU"/>
        </w:rPr>
        <w:t xml:space="preserve">равке документы, которые уже сданы в бумажный архив, и не должны изменяться без </w:t>
      </w:r>
      <w:proofErr w:type="gramStart"/>
      <w:r w:rsidRPr="00E96703">
        <w:rPr>
          <w:lang w:val="ru-RU"/>
        </w:rPr>
        <w:t>ведома</w:t>
      </w:r>
      <w:proofErr w:type="gramEnd"/>
      <w:r w:rsidRPr="00E96703">
        <w:rPr>
          <w:lang w:val="ru-RU"/>
        </w:rPr>
        <w:t xml:space="preserve">  и воли бухгалтера. </w:t>
      </w:r>
      <w:proofErr w:type="gramStart"/>
      <w:r w:rsidRPr="00E96703">
        <w:rPr>
          <w:lang w:val="ru-RU"/>
        </w:rPr>
        <w:t>Либо</w:t>
      </w:r>
      <w:proofErr w:type="gramEnd"/>
      <w:r w:rsidRPr="00E96703">
        <w:rPr>
          <w:lang w:val="ru-RU"/>
        </w:rPr>
        <w:t xml:space="preserve"> наоборот – в обмен попадают документы, которые были удалены, и те, которые были сделаны им на замену (т.е., два варианта </w:t>
      </w:r>
      <w:r w:rsidR="00E96703">
        <w:rPr>
          <w:lang w:val="ru-RU"/>
        </w:rPr>
        <w:t>одной и той же отгрузки</w:t>
      </w:r>
      <w:r w:rsidRPr="00E96703">
        <w:rPr>
          <w:lang w:val="ru-RU"/>
        </w:rPr>
        <w:t>).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Мы не используем корректировочные счета-фактуры, корректировки реализаций и т.п. Документы могут быть изменены менеджером </w:t>
      </w:r>
      <w:r w:rsidR="00E96703">
        <w:rPr>
          <w:lang w:val="ru-RU"/>
        </w:rPr>
        <w:t xml:space="preserve">сколько угодно </w:t>
      </w:r>
      <w:r w:rsidRPr="00E96703">
        <w:rPr>
          <w:lang w:val="ru-RU"/>
        </w:rPr>
        <w:t>до тех пор, пока не сданы в отчетность.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При продажах и закупках в основном используются соглашения, без указания договора. </w:t>
      </w:r>
      <w:r w:rsidR="00E96703">
        <w:rPr>
          <w:lang w:val="ru-RU"/>
        </w:rPr>
        <w:t>Иногда</w:t>
      </w:r>
      <w:r w:rsidRPr="00E96703">
        <w:rPr>
          <w:lang w:val="ru-RU"/>
        </w:rPr>
        <w:t xml:space="preserve"> часто наши покупатели становятся еще и поставщиками, а поставщики – еще и покупателями. Чтобы разделять взаиморасчеты с такими контрагентами, мы начинаем использовать договоры. В БП договор обязателен, и договор по</w:t>
      </w:r>
      <w:r w:rsidR="00AE5E40">
        <w:rPr>
          <w:lang w:val="ru-RU"/>
        </w:rPr>
        <w:t xml:space="preserve"> </w:t>
      </w:r>
      <w:r w:rsidRPr="00E96703">
        <w:rPr>
          <w:lang w:val="ru-RU"/>
        </w:rPr>
        <w:t>умолчанию должен быть создан</w:t>
      </w:r>
      <w:r w:rsidR="00AE5E40">
        <w:rPr>
          <w:lang w:val="ru-RU"/>
        </w:rPr>
        <w:t xml:space="preserve"> одновременно</w:t>
      </w:r>
      <w:r w:rsidRPr="00E96703">
        <w:rPr>
          <w:lang w:val="ru-RU"/>
        </w:rPr>
        <w:t xml:space="preserve"> с первым документом. Если в УТ договор с контрагентом – единственный, а в БП уже ест</w:t>
      </w:r>
      <w:r w:rsidR="00AE5E40">
        <w:rPr>
          <w:lang w:val="ru-RU"/>
        </w:rPr>
        <w:t xml:space="preserve">ь договор по </w:t>
      </w:r>
      <w:r w:rsidRPr="00E96703">
        <w:rPr>
          <w:lang w:val="ru-RU"/>
        </w:rPr>
        <w:t>умолчанию – их необходимо объединить.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У нас мног</w:t>
      </w:r>
      <w:r w:rsidR="00E96703">
        <w:rPr>
          <w:lang w:val="ru-RU"/>
        </w:rPr>
        <w:t xml:space="preserve">о договоров кредитов и займов. Наши </w:t>
      </w:r>
      <w:proofErr w:type="spellStart"/>
      <w:r w:rsidR="00E96703">
        <w:rPr>
          <w:lang w:val="ru-RU"/>
        </w:rPr>
        <w:t>юр</w:t>
      </w:r>
      <w:proofErr w:type="gramStart"/>
      <w:r w:rsidR="00E96703">
        <w:rPr>
          <w:lang w:val="ru-RU"/>
        </w:rPr>
        <w:t>.л</w:t>
      </w:r>
      <w:proofErr w:type="gramEnd"/>
      <w:r w:rsidR="00E96703">
        <w:rPr>
          <w:lang w:val="ru-RU"/>
        </w:rPr>
        <w:t>ица</w:t>
      </w:r>
      <w:proofErr w:type="spellEnd"/>
      <w:r w:rsidR="00E96703">
        <w:rPr>
          <w:lang w:val="ru-RU"/>
        </w:rPr>
        <w:t xml:space="preserve"> </w:t>
      </w:r>
      <w:r w:rsidRPr="00E96703">
        <w:rPr>
          <w:lang w:val="ru-RU"/>
        </w:rPr>
        <w:t xml:space="preserve">дают друг другу в долг. Банки дают нам кредиты. Внешние заемщики </w:t>
      </w:r>
      <w:proofErr w:type="spellStart"/>
      <w:r w:rsidRPr="00E96703">
        <w:rPr>
          <w:lang w:val="ru-RU"/>
        </w:rPr>
        <w:t>физ</w:t>
      </w:r>
      <w:proofErr w:type="gramStart"/>
      <w:r w:rsidRPr="00E96703">
        <w:rPr>
          <w:lang w:val="ru-RU"/>
        </w:rPr>
        <w:t>.л</w:t>
      </w:r>
      <w:proofErr w:type="gramEnd"/>
      <w:r w:rsidRPr="00E96703">
        <w:rPr>
          <w:lang w:val="ru-RU"/>
        </w:rPr>
        <w:t>ица</w:t>
      </w:r>
      <w:proofErr w:type="spellEnd"/>
      <w:r w:rsidRPr="00E96703">
        <w:rPr>
          <w:lang w:val="ru-RU"/>
        </w:rPr>
        <w:t xml:space="preserve"> и </w:t>
      </w:r>
      <w:proofErr w:type="spellStart"/>
      <w:r w:rsidRPr="00E96703">
        <w:rPr>
          <w:lang w:val="ru-RU"/>
        </w:rPr>
        <w:t>юр.лица</w:t>
      </w:r>
      <w:proofErr w:type="spellEnd"/>
      <w:r w:rsidRPr="00E96703">
        <w:rPr>
          <w:lang w:val="ru-RU"/>
        </w:rPr>
        <w:t xml:space="preserve"> дают нам займы (с полным “белым” проведением, включая выплату НДФЛ). Сотрудники вносят наличные средства по договору беспроцентного займа. Выдаются авансовые </w:t>
      </w:r>
      <w:proofErr w:type="gramStart"/>
      <w:r w:rsidRPr="00E96703">
        <w:rPr>
          <w:lang w:val="ru-RU"/>
        </w:rPr>
        <w:t>отчеты</w:t>
      </w:r>
      <w:proofErr w:type="gramEnd"/>
      <w:r w:rsidRPr="00E96703">
        <w:rPr>
          <w:lang w:val="ru-RU"/>
        </w:rPr>
        <w:t xml:space="preserve"> как под имеющиеся документы поставки, так и без них (с возвратом денег обратно). Учет всех этих договоров должен вестись изначально в УТ, но сейчас их учет сильно нарушен.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Мы активно работаем с </w:t>
      </w:r>
      <w:proofErr w:type="spellStart"/>
      <w:r w:rsidRPr="00E96703">
        <w:rPr>
          <w:lang w:val="ru-RU"/>
        </w:rPr>
        <w:t>гос</w:t>
      </w:r>
      <w:proofErr w:type="gramStart"/>
      <w:r w:rsidRPr="00E96703">
        <w:rPr>
          <w:lang w:val="ru-RU"/>
        </w:rPr>
        <w:t>.з</w:t>
      </w:r>
      <w:proofErr w:type="gramEnd"/>
      <w:r w:rsidRPr="00E96703">
        <w:rPr>
          <w:lang w:val="ru-RU"/>
        </w:rPr>
        <w:t>аказчиками</w:t>
      </w:r>
      <w:proofErr w:type="spellEnd"/>
      <w:r w:rsidRPr="00E96703">
        <w:rPr>
          <w:lang w:val="ru-RU"/>
        </w:rPr>
        <w:t xml:space="preserve">. Платежи обеспечения исполнения контракта (а это немаленькие и не разовые суммы) исторически мы ведем как </w:t>
      </w:r>
      <w:proofErr w:type="spellStart"/>
      <w:r w:rsidRPr="00E96703">
        <w:rPr>
          <w:lang w:val="ru-RU"/>
        </w:rPr>
        <w:t>займ</w:t>
      </w:r>
      <w:proofErr w:type="spellEnd"/>
      <w:r w:rsidRPr="00E96703">
        <w:rPr>
          <w:lang w:val="ru-RU"/>
        </w:rPr>
        <w:t xml:space="preserve"> контрагенту.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Есть два вида производства: простое сборочное и настоящее. </w:t>
      </w:r>
      <w:proofErr w:type="gramStart"/>
      <w:r w:rsidRPr="00E96703">
        <w:rPr>
          <w:lang w:val="ru-RU"/>
        </w:rPr>
        <w:t>Простое</w:t>
      </w:r>
      <w:proofErr w:type="gramEnd"/>
      <w:r w:rsidRPr="00E96703">
        <w:rPr>
          <w:lang w:val="ru-RU"/>
        </w:rPr>
        <w:t xml:space="preserve"> сборочное оформляется документом </w:t>
      </w:r>
      <w:proofErr w:type="spellStart"/>
      <w:r w:rsidRPr="00E96703">
        <w:rPr>
          <w:lang w:val="ru-RU"/>
        </w:rPr>
        <w:t>СборкаТовара</w:t>
      </w:r>
      <w:proofErr w:type="spellEnd"/>
      <w:r w:rsidRPr="00E96703">
        <w:rPr>
          <w:lang w:val="ru-RU"/>
        </w:rPr>
        <w:t xml:space="preserve">. Спецификации к ним простые и заведены в УТ. Настоящее производство сейчас никак не ведется в УТ. Товар, выпущенный собственным производством, приходуется на склад в УТ в виде </w:t>
      </w:r>
      <w:proofErr w:type="spellStart"/>
      <w:r w:rsidRPr="00E96703">
        <w:rPr>
          <w:lang w:val="ru-RU"/>
        </w:rPr>
        <w:t>ПТиУ</w:t>
      </w:r>
      <w:proofErr w:type="spellEnd"/>
      <w:r w:rsidRPr="00E96703">
        <w:rPr>
          <w:lang w:val="ru-RU"/>
        </w:rPr>
        <w:t xml:space="preserve"> от одного из нескольких специальных контрагентов, символизирующих соответствующие производственные подразделения. Место и способ ведения настоящего производства пока не определены. Если это будет внешняя по отношению к УТ база, то выпу</w:t>
      </w:r>
      <w:proofErr w:type="gramStart"/>
      <w:r w:rsidRPr="00E96703">
        <w:rPr>
          <w:lang w:val="ru-RU"/>
        </w:rPr>
        <w:t>ск с пр</w:t>
      </w:r>
      <w:proofErr w:type="gramEnd"/>
      <w:r w:rsidRPr="00E96703">
        <w:rPr>
          <w:lang w:val="ru-RU"/>
        </w:rPr>
        <w:t>оизводства также будет оформляться как поступление от “специальных” контрагентов.</w:t>
      </w: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br w:type="page"/>
      </w: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lastRenderedPageBreak/>
        <w:t>Этапы работ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1. Подключение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Вынести модуль обмена в расширение конфигурации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Сделать механизм отправки уведомлений и прерывания синхронизации. Для отладки и демонстрации механизма можно сделать обмен одного из документов, не обязательно с фильтрами.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2. Задачи первой важности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Заказы клиентов в УТ должны приезжать в БП в виде счетов на оплату.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Обмен безналичными платежами в одну сторону: УТ → БП.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- </w:t>
      </w:r>
      <w:proofErr w:type="spellStart"/>
      <w:r w:rsidRPr="00E96703">
        <w:rPr>
          <w:lang w:val="ru-RU"/>
        </w:rPr>
        <w:t>ПТиУ</w:t>
      </w:r>
      <w:proofErr w:type="spellEnd"/>
      <w:r w:rsidRPr="00E96703">
        <w:rPr>
          <w:lang w:val="ru-RU"/>
        </w:rPr>
        <w:t xml:space="preserve">, </w:t>
      </w:r>
      <w:proofErr w:type="spellStart"/>
      <w:r w:rsidRPr="00E96703">
        <w:rPr>
          <w:lang w:val="ru-RU"/>
        </w:rPr>
        <w:t>РТиУ</w:t>
      </w:r>
      <w:proofErr w:type="spellEnd"/>
      <w:r w:rsidRPr="00E96703">
        <w:rPr>
          <w:lang w:val="ru-RU"/>
        </w:rPr>
        <w:t xml:space="preserve"> (с фильтрами: не проведен, контрагент не в списке).</w:t>
      </w:r>
      <w:r w:rsidRPr="00E96703">
        <w:rPr>
          <w:lang w:val="ru-RU"/>
        </w:rPr>
        <w:br/>
        <w:t xml:space="preserve">- Поступления услуг как </w:t>
      </w:r>
      <w:proofErr w:type="spellStart"/>
      <w:r w:rsidRPr="00E96703">
        <w:rPr>
          <w:lang w:val="ru-RU"/>
        </w:rPr>
        <w:t>доп</w:t>
      </w:r>
      <w:proofErr w:type="gramStart"/>
      <w:r w:rsidRPr="00E96703">
        <w:rPr>
          <w:lang w:val="ru-RU"/>
        </w:rPr>
        <w:t>.р</w:t>
      </w:r>
      <w:proofErr w:type="gramEnd"/>
      <w:r w:rsidRPr="00E96703">
        <w:rPr>
          <w:lang w:val="ru-RU"/>
        </w:rPr>
        <w:t>асходов</w:t>
      </w:r>
      <w:proofErr w:type="spellEnd"/>
      <w:r w:rsidRPr="00E96703">
        <w:rPr>
          <w:lang w:val="ru-RU"/>
        </w:rPr>
        <w:t xml:space="preserve"> с привязкой объектов расчетов.</w:t>
      </w:r>
    </w:p>
    <w:p w:rsidR="00BB452C" w:rsidRPr="00E96703" w:rsidRDefault="00403F07">
      <w:pPr>
        <w:rPr>
          <w:lang w:val="ru-RU"/>
        </w:rPr>
      </w:pPr>
      <w:r>
        <w:rPr>
          <w:lang w:val="ru-RU"/>
        </w:rPr>
        <w:t xml:space="preserve">- </w:t>
      </w:r>
      <w:proofErr w:type="spellStart"/>
      <w:r w:rsidR="000E2E63" w:rsidRPr="00E96703">
        <w:rPr>
          <w:lang w:val="ru-RU"/>
        </w:rPr>
        <w:t>ПередачаТоваровМеждуОрганизациями</w:t>
      </w:r>
      <w:proofErr w:type="spellEnd"/>
      <w:r w:rsidR="000E2E63" w:rsidRPr="00E96703">
        <w:rPr>
          <w:lang w:val="ru-RU"/>
        </w:rPr>
        <w:t xml:space="preserve"> в пару </w:t>
      </w:r>
      <w:proofErr w:type="spellStart"/>
      <w:r w:rsidR="000E2E63" w:rsidRPr="00E96703">
        <w:rPr>
          <w:lang w:val="ru-RU"/>
        </w:rPr>
        <w:t>ПТиУ</w:t>
      </w:r>
      <w:proofErr w:type="spellEnd"/>
      <w:r w:rsidR="000E2E63" w:rsidRPr="00E96703">
        <w:rPr>
          <w:lang w:val="ru-RU"/>
        </w:rPr>
        <w:t xml:space="preserve"> и </w:t>
      </w:r>
      <w:proofErr w:type="spellStart"/>
      <w:r w:rsidR="000E2E63" w:rsidRPr="00E96703">
        <w:rPr>
          <w:lang w:val="ru-RU"/>
        </w:rPr>
        <w:t>РТиУ</w:t>
      </w:r>
      <w:proofErr w:type="spellEnd"/>
      <w:r w:rsidR="000E2E63" w:rsidRPr="00E96703">
        <w:rPr>
          <w:lang w:val="ru-RU"/>
        </w:rPr>
        <w:t xml:space="preserve"> в БП.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3. Задачи второй важности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Аккуратный обмен безналичными платежами БП → УТ.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Договоры кредитов и депозитов из УТ должны корректно переноситься в БП.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- </w:t>
      </w:r>
      <w:r w:rsidR="004354D3">
        <w:rPr>
          <w:lang w:val="ru-RU"/>
        </w:rPr>
        <w:t>Сборки товара</w:t>
      </w:r>
      <w:r w:rsidRPr="00E96703">
        <w:rPr>
          <w:lang w:val="ru-RU"/>
        </w:rPr>
        <w:t xml:space="preserve"> – в виде комплектаций в БП.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Поступления от специальных контрагентов в УТ должны приезжать в виде отчетов производства за смену в БП</w:t>
      </w:r>
      <w:r w:rsidR="00403F07">
        <w:rPr>
          <w:lang w:val="ru-RU"/>
        </w:rPr>
        <w:t xml:space="preserve"> с контролем </w:t>
      </w:r>
      <w:r w:rsidR="00403F07" w:rsidRPr="00E96703">
        <w:rPr>
          <w:lang w:val="ru-RU"/>
        </w:rPr>
        <w:t xml:space="preserve">с </w:t>
      </w:r>
      <w:r w:rsidR="00403F07">
        <w:rPr>
          <w:lang w:val="ru-RU"/>
        </w:rPr>
        <w:t>контролем</w:t>
      </w:r>
      <w:r w:rsidR="00403F07" w:rsidRPr="00E96703">
        <w:rPr>
          <w:lang w:val="ru-RU"/>
        </w:rPr>
        <w:t xml:space="preserve"> “оригинал получен”</w:t>
      </w: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4. Задачи третьей важности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- Документы </w:t>
      </w:r>
      <w:proofErr w:type="spellStart"/>
      <w:r w:rsidR="00913519" w:rsidRPr="00913519">
        <w:rPr>
          <w:lang w:val="ru-RU"/>
        </w:rPr>
        <w:t>ВозвратТоваровОтКлиента</w:t>
      </w:r>
      <w:proofErr w:type="spellEnd"/>
      <w:r w:rsidR="00913519">
        <w:rPr>
          <w:lang w:val="ru-RU"/>
        </w:rPr>
        <w:t xml:space="preserve"> </w:t>
      </w:r>
      <w:r w:rsidRPr="00E96703">
        <w:rPr>
          <w:lang w:val="ru-RU"/>
        </w:rPr>
        <w:t xml:space="preserve">и </w:t>
      </w:r>
      <w:proofErr w:type="spellStart"/>
      <w:r w:rsidR="00913519" w:rsidRPr="00913519">
        <w:rPr>
          <w:lang w:val="ru-RU"/>
        </w:rPr>
        <w:t>ВозвратТоваровПоставщику</w:t>
      </w:r>
      <w:proofErr w:type="spellEnd"/>
      <w:r w:rsidRPr="00E96703">
        <w:rPr>
          <w:lang w:val="ru-RU"/>
        </w:rPr>
        <w:t xml:space="preserve"> с </w:t>
      </w:r>
      <w:r w:rsidR="00403F07">
        <w:rPr>
          <w:lang w:val="ru-RU"/>
        </w:rPr>
        <w:t>контролем</w:t>
      </w:r>
      <w:r w:rsidRPr="00E96703">
        <w:rPr>
          <w:lang w:val="ru-RU"/>
        </w:rPr>
        <w:t xml:space="preserve"> “оригинал получен”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Подхватывать договор с</w:t>
      </w:r>
      <w:r w:rsidR="00AE5E40">
        <w:rPr>
          <w:lang w:val="ru-RU"/>
        </w:rPr>
        <w:t xml:space="preserve"> контрагентом в УТ в договор по </w:t>
      </w:r>
      <w:r w:rsidRPr="00E96703">
        <w:rPr>
          <w:lang w:val="ru-RU"/>
        </w:rPr>
        <w:t>умолчанию в БП.</w:t>
      </w:r>
      <w:r w:rsidRPr="00E96703">
        <w:rPr>
          <w:lang w:val="ru-RU"/>
        </w:rPr>
        <w:br/>
        <w:t>- Внутреннее потребление в УТ должно приезжать в виде Требования-накладной в БП.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br w:type="page"/>
      </w: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lastRenderedPageBreak/>
        <w:t>Подключение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Ранее, для УТ 11.1 и БП 3.0.42, у нас были правила КД</w:t>
      </w:r>
      <w:proofErr w:type="gramStart"/>
      <w:r w:rsidRPr="00E96703">
        <w:rPr>
          <w:lang w:val="ru-RU"/>
        </w:rPr>
        <w:t>2</w:t>
      </w:r>
      <w:proofErr w:type="gramEnd"/>
      <w:r w:rsidRPr="00E96703">
        <w:rPr>
          <w:lang w:val="ru-RU"/>
        </w:rPr>
        <w:t xml:space="preserve">. Этот формат усложняет отладку, правила сложны к пониманию. С тех времен реквизиты документов и их состав значительно поменялись, поэтому адаптировать старые правила к новым версиям конфигураций – слишком </w:t>
      </w:r>
      <w:proofErr w:type="spellStart"/>
      <w:r w:rsidRPr="00E96703">
        <w:rPr>
          <w:lang w:val="ru-RU"/>
        </w:rPr>
        <w:t>затратно</w:t>
      </w:r>
      <w:proofErr w:type="spellEnd"/>
      <w:r w:rsidRPr="00E96703">
        <w:rPr>
          <w:lang w:val="ru-RU"/>
        </w:rPr>
        <w:t xml:space="preserve"> по сравнению с написанием новых. Стандартом даже для тех версий уже являлся </w:t>
      </w:r>
      <w:proofErr w:type="spellStart"/>
      <w:r w:rsidRPr="00E96703">
        <w:rPr>
          <w:lang w:val="ru-RU"/>
        </w:rPr>
        <w:t>СинхронизацияДанныхЧерезУниверсальныйФормат</w:t>
      </w:r>
      <w:proofErr w:type="spellEnd"/>
      <w:r w:rsidRPr="00E96703">
        <w:rPr>
          <w:lang w:val="ru-RU"/>
        </w:rPr>
        <w:t xml:space="preserve">, поэтому для легкой поддержки и сопровождения выбираем именно его. Также, с учетом стремительных изменений законодательства, нам необходима возможность </w:t>
      </w:r>
      <w:r w:rsidR="00403F07">
        <w:rPr>
          <w:lang w:val="ru-RU"/>
        </w:rPr>
        <w:t xml:space="preserve">оперативного </w:t>
      </w:r>
      <w:r w:rsidRPr="00E96703">
        <w:rPr>
          <w:lang w:val="ru-RU"/>
        </w:rPr>
        <w:t>обновления конфигураций. Поэтому все изменения необходимо выносить в расширение конфигурации. Чтобы можно было использовать все возможности платформы 8.3.10, в УТ снят режим совместимости.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b/>
          <w:bCs/>
          <w:lang w:val="ru-RU"/>
        </w:rPr>
        <w:t>Самое важное отличие процесса от стандартного</w:t>
      </w:r>
      <w:r w:rsidRPr="00E96703">
        <w:rPr>
          <w:lang w:val="ru-RU"/>
        </w:rPr>
        <w:t>: при наступлении событий, требующих внимания, синхронизация должна прерываться, и не продолжаться, пока не будет устранена причина возможно неоднозначного поведения</w:t>
      </w:r>
      <w:r w:rsidR="00403F07">
        <w:rPr>
          <w:lang w:val="ru-RU"/>
        </w:rPr>
        <w:t xml:space="preserve"> программы</w:t>
      </w:r>
      <w:r w:rsidRPr="00E96703">
        <w:rPr>
          <w:lang w:val="ru-RU"/>
        </w:rPr>
        <w:t>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br/>
        <w:t>Предупреждения при синхронизации – не работают. Их может висеть десять тысяч, никто на них не будет обращать внимания. Сообщения на экран – не работают. В глазах бухгалтера все они выглядят</w:t>
      </w:r>
      <w:r w:rsidR="004354D3">
        <w:rPr>
          <w:lang w:val="ru-RU"/>
        </w:rPr>
        <w:t xml:space="preserve"> одинаково, примерно</w:t>
      </w:r>
      <w:r w:rsidRPr="00E96703">
        <w:rPr>
          <w:lang w:val="ru-RU"/>
        </w:rPr>
        <w:t xml:space="preserve"> так:</w:t>
      </w:r>
    </w:p>
    <w:p w:rsidR="00BB452C" w:rsidRPr="00E96703" w:rsidRDefault="000E2E63">
      <w:pPr>
        <w:rPr>
          <w:lang w:val="ru-RU"/>
        </w:rPr>
      </w:pPr>
      <w:r w:rsidRPr="00E96703"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 wp14:anchorId="17F4EDE9" wp14:editId="2A57B56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200525" cy="1666875"/>
            <wp:effectExtent l="0" t="0" r="0" b="0"/>
            <wp:wrapTopAndBottom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6703">
        <w:rPr>
          <w:lang w:val="ru-RU"/>
        </w:rPr>
        <w:br/>
        <w:t>и мешают выполнять их основную работу.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Единственный способ добиться порядка в данных при синхронизации – не продолжать работу, пока не будет устранена каждая ошибка. Кроме того, любое сообщение или предупреждение должно быть отослано по электронной почте, чтобы не было возможности сказать “я закрыла окно и не успела прочитать, что там написано” или “программа ни на что не ругалась, и мы ничего не делали, а теперь вот не проводится”. Этот метод проверен и обкатан.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Также нужно сделать так, чтобы при выполнении синхронизации из БП в УТ не выводилось окно с предложением сопоставить справочники для отправки в УТ – ведь мы ничего не отправляем, а лишь отвечаем “да, данные из сообщения №ХХХ получены, больше не надо их присылать”.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Пункты, которые необходимо соблюсти:</w:t>
      </w:r>
      <w:r w:rsidRPr="00E96703">
        <w:rPr>
          <w:lang w:val="ru-RU"/>
        </w:rPr>
        <w:br/>
        <w:t>- если в УТ документ не проведен - он не регистрируется к отправке</w:t>
      </w:r>
      <w:r w:rsidRPr="00E96703">
        <w:rPr>
          <w:lang w:val="ru-RU"/>
        </w:rPr>
        <w:br/>
        <w:t>- если в УТ документ безналичного платежа проведен, но нет отметки банка – он не регистрируется к отправке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lastRenderedPageBreak/>
        <w:t>- когда документ движения товара в первый раз приезжает в БП – он создается не проведенным</w:t>
      </w:r>
      <w:r w:rsidRPr="00E96703">
        <w:rPr>
          <w:lang w:val="ru-RU"/>
        </w:rPr>
        <w:br/>
        <w:t>- когда документ движения денег в первый раз приезжает в БП – он создается сразу проведенным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если любой документ в УТ снят с проведения или помечен на удаление – его пара в БП не снимается с  проведения, не помечается на удаление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если документ товара в УТ зарегистрирован к обмену, но у соответствующего документа в БП установлена галочка “оригинал получен”, то должно быть выслано уведомление по электронной почте о том, что изменение документа проигнорировано, т.к. оригинал уже сдан.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если документ товара в УТ зарегистрирован к обмену, соответствующий документ не проведен в БП и галочка “оригинал получен” снята – изме</w:t>
      </w:r>
      <w:r w:rsidR="001F5108" w:rsidRPr="00E96703">
        <w:rPr>
          <w:lang w:val="ru-RU"/>
        </w:rPr>
        <w:t>не</w:t>
      </w:r>
      <w:r w:rsidRPr="00E96703">
        <w:rPr>
          <w:lang w:val="ru-RU"/>
        </w:rPr>
        <w:t>ния принимаются без уведомления.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если документ товара в УТ зарегистрирован к обмену, соответствующий документ в БП уже проведен, но галочка “оригинал получен” снята – синхронизация должна прерваться с сообщением по электронной почте о том, что нужно сделать, чтобы продолжить.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ситуация, когда документ в БП не проведен, но галочка “оригинал получен” установлена – считается нарушением учета, необходимо прервать синхронизацию с соответствующим сообщением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- если документ денег в УТ зарегистрирован к обмену, но соответствующий документ в БП уже есть</w:t>
      </w:r>
      <w:r w:rsidR="00124DF5">
        <w:rPr>
          <w:lang w:val="ru-RU"/>
        </w:rPr>
        <w:t xml:space="preserve"> (проведен или нет)</w:t>
      </w:r>
      <w:r w:rsidRPr="00E96703">
        <w:rPr>
          <w:lang w:val="ru-RU"/>
        </w:rPr>
        <w:t xml:space="preserve">, то должно быть  выслано уведомление по электронной почте о том, что изменение документа проигнорировано, т.к. он уже </w:t>
      </w:r>
      <w:r w:rsidR="00124DF5">
        <w:rPr>
          <w:lang w:val="ru-RU"/>
        </w:rPr>
        <w:t>есть</w:t>
      </w:r>
      <w:r w:rsidRPr="00E96703">
        <w:rPr>
          <w:lang w:val="ru-RU"/>
        </w:rPr>
        <w:t xml:space="preserve"> в БП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В тех документах, в которых не предусмотрена штатная галочка “оригинал получен”, необходимо проверять наличие строки #</w:t>
      </w:r>
      <w:proofErr w:type="spellStart"/>
      <w:r w:rsidR="00124DF5">
        <w:rPr>
          <w:lang w:val="ru-RU"/>
        </w:rPr>
        <w:t>ОригиналПолучен</w:t>
      </w:r>
      <w:proofErr w:type="spellEnd"/>
      <w:r w:rsidR="00124DF5">
        <w:rPr>
          <w:lang w:val="ru-RU"/>
        </w:rPr>
        <w:t xml:space="preserve"> в комментарии. Например, э</w:t>
      </w:r>
      <w:r w:rsidRPr="00E96703">
        <w:rPr>
          <w:lang w:val="ru-RU"/>
        </w:rPr>
        <w:t xml:space="preserve">то документы </w:t>
      </w:r>
      <w:proofErr w:type="spellStart"/>
      <w:r w:rsidRPr="00E96703">
        <w:rPr>
          <w:lang w:val="ru-RU"/>
        </w:rPr>
        <w:t>ПоступлениеДопРасходов</w:t>
      </w:r>
      <w:proofErr w:type="spellEnd"/>
      <w:r w:rsidRPr="00E96703">
        <w:rPr>
          <w:lang w:val="ru-RU"/>
        </w:rPr>
        <w:t xml:space="preserve">, </w:t>
      </w:r>
      <w:proofErr w:type="spellStart"/>
      <w:r w:rsidRPr="00E96703">
        <w:rPr>
          <w:lang w:val="ru-RU"/>
        </w:rPr>
        <w:t>ОтчетПроизводстваЗаСмену</w:t>
      </w:r>
      <w:proofErr w:type="spellEnd"/>
      <w:r w:rsidRPr="00E96703">
        <w:rPr>
          <w:lang w:val="ru-RU"/>
        </w:rPr>
        <w:t xml:space="preserve">, </w:t>
      </w:r>
      <w:proofErr w:type="spellStart"/>
      <w:r w:rsidRPr="00E96703">
        <w:rPr>
          <w:lang w:val="ru-RU"/>
        </w:rPr>
        <w:t>ТребованиеНакладная</w:t>
      </w:r>
      <w:proofErr w:type="spellEnd"/>
      <w:r w:rsidRPr="00E96703">
        <w:rPr>
          <w:lang w:val="ru-RU"/>
        </w:rPr>
        <w:t xml:space="preserve">. 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После отладки механизма прерывания синхронизации и отсылки писем, можно приступать к дальнейшей реализации.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br w:type="page"/>
      </w: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lastRenderedPageBreak/>
        <w:t>Задачи первой важности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Список задач, которые необходимо сделать в первую очередь и ввести в синхронизацию в эксплуатацию.</w:t>
      </w:r>
    </w:p>
    <w:p w:rsidR="00BB452C" w:rsidRPr="00E96703" w:rsidRDefault="004D5057">
      <w:pPr>
        <w:pStyle w:val="2"/>
        <w:rPr>
          <w:lang w:val="ru-RU"/>
        </w:rPr>
      </w:pPr>
      <w:r>
        <w:rPr>
          <w:lang w:val="ru-RU"/>
        </w:rPr>
        <w:t>Счета на оплату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Документ </w:t>
      </w:r>
      <w:proofErr w:type="spellStart"/>
      <w:r w:rsidRPr="00E96703">
        <w:rPr>
          <w:lang w:val="ru-RU"/>
        </w:rPr>
        <w:t>СчетНаОплатуКлиенту</w:t>
      </w:r>
      <w:proofErr w:type="spellEnd"/>
      <w:r w:rsidRPr="00E96703">
        <w:rPr>
          <w:lang w:val="ru-RU"/>
        </w:rPr>
        <w:t xml:space="preserve"> у нас не используется, но информация о номере счете (заказе) бухгалтерии требуется для повседневной работы. Поэтому документ </w:t>
      </w:r>
      <w:proofErr w:type="spellStart"/>
      <w:r w:rsidRPr="00E96703">
        <w:rPr>
          <w:lang w:val="ru-RU"/>
        </w:rPr>
        <w:t>ЗаказКлиента</w:t>
      </w:r>
      <w:proofErr w:type="spellEnd"/>
      <w:r w:rsidRPr="00E96703">
        <w:rPr>
          <w:lang w:val="ru-RU"/>
        </w:rPr>
        <w:t xml:space="preserve"> из УТ должен приезжать в качестве счета в БП.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В заказе клиента одновременно могут присутствовать товары с разной ставкой НДС. Поэтому большинство платежей у нас выглядят примерно так:</w:t>
      </w:r>
      <w:r w:rsidRPr="00E96703">
        <w:rPr>
          <w:lang w:val="ru-RU"/>
        </w:rPr>
        <w:br/>
        <w:t xml:space="preserve">“Оплата за товар по счету ЦБ-1234 от 01.05.2017 10000-00, в </w:t>
      </w:r>
      <w:proofErr w:type="spellStart"/>
      <w:r w:rsidRPr="00E96703">
        <w:rPr>
          <w:lang w:val="ru-RU"/>
        </w:rPr>
        <w:t>т.ч</w:t>
      </w:r>
      <w:proofErr w:type="spellEnd"/>
      <w:r w:rsidRPr="00E96703">
        <w:rPr>
          <w:lang w:val="ru-RU"/>
        </w:rPr>
        <w:t>. НДС (18%) 52-15, НДС (10%) 44-20”.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При приеме такого платежа в БП, табличная часть оснований должна быть разбита на несколько строк: НДС 18%, НДС 10%, </w:t>
      </w:r>
      <w:proofErr w:type="spellStart"/>
      <w:r w:rsidRPr="00E96703">
        <w:rPr>
          <w:lang w:val="ru-RU"/>
        </w:rPr>
        <w:t>БезНДС</w:t>
      </w:r>
      <w:proofErr w:type="spellEnd"/>
      <w:r w:rsidRPr="00E96703">
        <w:rPr>
          <w:lang w:val="ru-RU"/>
        </w:rPr>
        <w:t>. В каждой из строк должен быть указан счет – основание платежа. Мы не используем 2% и 4%., поэтому можно рассчитывать только на три ставки.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Безналичные платежи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Обмен с банком первично делается в УТ, затем импортированные из банка платежи должны синхронизироваться в БП. В БП требуется создавать и импортировать обратно в УТ некоторые виды платежей: налоги, зарплаты, но этот импорт можно отложить на следующий этап.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Во время разнесения платежей в УТ проставляются виды этих платежей (поступление от клиента, оплата поставщику, операции по кредитам и т.п.), и объект расчетов.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После того, как объекты расчетов проставлены, бухгалтер запускает процесс синхронизации, и каждый платеж должен приехать в БП со своим объектом расчетов.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Так как у нас используются смешанные ставки НДС, каждый платеж при поступлении должен быть автоматически обработан. Если ставок НДС в объекте расчетов больше, чем одна, то строка в ТЧ </w:t>
      </w:r>
      <w:proofErr w:type="spellStart"/>
      <w:r w:rsidRPr="00E96703">
        <w:rPr>
          <w:lang w:val="ru-RU"/>
        </w:rPr>
        <w:t>РасшифровкаПлатежа</w:t>
      </w:r>
      <w:proofErr w:type="spellEnd"/>
      <w:r w:rsidRPr="00E96703">
        <w:rPr>
          <w:lang w:val="ru-RU"/>
        </w:rPr>
        <w:t xml:space="preserve"> должна быть разбита на столько строк, сколько ставок в каждом объекте расчетов задействовано. Из объекта расчетов (счет на оплату) должна быть посчитана сумма товаров по каждой ставке, и эта сумма должна быть подставлена в соответствующие строки ТЧ </w:t>
      </w:r>
      <w:proofErr w:type="spellStart"/>
      <w:r w:rsidRPr="00E96703">
        <w:rPr>
          <w:lang w:val="ru-RU"/>
        </w:rPr>
        <w:t>РасшифровкаПлатежа</w:t>
      </w:r>
      <w:proofErr w:type="spellEnd"/>
      <w:r w:rsidRPr="00E96703">
        <w:rPr>
          <w:lang w:val="ru-RU"/>
        </w:rPr>
        <w:t>. Пример такой обработки можно взять в наших старых правилах, там это реализовано.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Если объектов расчета в платеже несколько – то </w:t>
      </w:r>
      <w:proofErr w:type="spellStart"/>
      <w:r w:rsidRPr="00E96703">
        <w:rPr>
          <w:lang w:val="ru-RU"/>
        </w:rPr>
        <w:t>РасшифровкаПлатежа</w:t>
      </w:r>
      <w:proofErr w:type="spellEnd"/>
      <w:r w:rsidRPr="00E96703">
        <w:rPr>
          <w:lang w:val="ru-RU"/>
        </w:rPr>
        <w:t xml:space="preserve"> должна разбиться на соответствующее количество строчек.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Если объектом расчетов является договор – то разбивать строчки не требуется.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Если сумма платежа меньше суммы одного объекта расчетов – то сумма в каждой строке должна быть уменьшена пропорционально проценту оплаты.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lastRenderedPageBreak/>
        <w:t>Если сумма платежа меньше суммы нескольких объектов расчетов – то необходимо выслать уведомление об этом по электронной почте и не разбивать строчки.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Если сумма платежа больше суммы объектов расчетов – то синхронизация должна прерваться.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Реализация товаров и услуг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Документы по контрагенту Розничный покупатель, а также со статусом отличным от “Реализовано” - не должны регистрироваться к отправке.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Остальные документы должны передаваться в обычном порядке, изначально не </w:t>
      </w:r>
      <w:proofErr w:type="gramStart"/>
      <w:r w:rsidRPr="00E96703">
        <w:rPr>
          <w:lang w:val="ru-RU"/>
        </w:rPr>
        <w:t>проведенными</w:t>
      </w:r>
      <w:proofErr w:type="gramEnd"/>
      <w:r w:rsidRPr="00E96703">
        <w:rPr>
          <w:lang w:val="ru-RU"/>
        </w:rPr>
        <w:t xml:space="preserve"> и со снятой галочкой “оригинал получен”.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Поступление товаров и услуг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До</w:t>
      </w:r>
      <w:r w:rsidR="00F772FB">
        <w:rPr>
          <w:lang w:val="ru-RU"/>
        </w:rPr>
        <w:t xml:space="preserve">кументы по списку из нескольких контрагентов </w:t>
      </w:r>
      <w:r w:rsidRPr="00E96703">
        <w:rPr>
          <w:lang w:val="ru-RU"/>
        </w:rPr>
        <w:t xml:space="preserve">– не должны регистрироваться к отправке. </w:t>
      </w:r>
      <w:r w:rsidR="00F772FB">
        <w:rPr>
          <w:lang w:val="ru-RU"/>
        </w:rPr>
        <w:t xml:space="preserve">Их всего два, и их названия можно прописать прямо в коде, не нужно выносить какие-то настройки. </w:t>
      </w:r>
      <w:r w:rsidRPr="00E96703">
        <w:rPr>
          <w:lang w:val="ru-RU"/>
        </w:rPr>
        <w:t xml:space="preserve">На следующем этапе их нужно будет трансформировать в </w:t>
      </w:r>
      <w:proofErr w:type="spellStart"/>
      <w:r w:rsidRPr="00E96703">
        <w:rPr>
          <w:lang w:val="ru-RU"/>
        </w:rPr>
        <w:t>ОтчетПроизводстваЗаСмену</w:t>
      </w:r>
      <w:proofErr w:type="spellEnd"/>
      <w:r w:rsidRPr="00E96703">
        <w:rPr>
          <w:lang w:val="ru-RU"/>
        </w:rPr>
        <w:t>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Документы поступления с услугами имеют в торговле указание статьи расходов, и должны приезжать документом </w:t>
      </w:r>
      <w:proofErr w:type="spellStart"/>
      <w:r w:rsidRPr="00E96703">
        <w:rPr>
          <w:lang w:val="ru-RU"/>
        </w:rPr>
        <w:t>ПоступлениеДопРасходов</w:t>
      </w:r>
      <w:proofErr w:type="spellEnd"/>
      <w:r w:rsidRPr="00E96703">
        <w:rPr>
          <w:lang w:val="ru-RU"/>
        </w:rPr>
        <w:t xml:space="preserve"> в БП.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Документ </w:t>
      </w:r>
      <w:proofErr w:type="spellStart"/>
      <w:r w:rsidRPr="00E96703">
        <w:rPr>
          <w:lang w:val="ru-RU"/>
        </w:rPr>
        <w:t>ПоступлениеУслугПрочихАктивов</w:t>
      </w:r>
      <w:proofErr w:type="spellEnd"/>
      <w:r w:rsidRPr="00E96703">
        <w:rPr>
          <w:lang w:val="ru-RU"/>
        </w:rPr>
        <w:t xml:space="preserve"> мы не используем, их обрабатывать никак не надо. Есть некоторое количество до сих пор не удаленных, но новых не будет.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Передача товаров между организациями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Должна приезжать в пару </w:t>
      </w:r>
      <w:proofErr w:type="spellStart"/>
      <w:r w:rsidRPr="00E96703">
        <w:rPr>
          <w:lang w:val="ru-RU"/>
        </w:rPr>
        <w:t>ПТиУ</w:t>
      </w:r>
      <w:proofErr w:type="spellEnd"/>
      <w:r w:rsidRPr="00E96703">
        <w:rPr>
          <w:lang w:val="ru-RU"/>
        </w:rPr>
        <w:t xml:space="preserve"> и </w:t>
      </w:r>
      <w:proofErr w:type="spellStart"/>
      <w:r w:rsidRPr="00E96703">
        <w:rPr>
          <w:lang w:val="ru-RU"/>
        </w:rPr>
        <w:t>РТиУ</w:t>
      </w:r>
      <w:proofErr w:type="spellEnd"/>
      <w:r w:rsidRPr="00E96703">
        <w:rPr>
          <w:lang w:val="ru-RU"/>
        </w:rPr>
        <w:t xml:space="preserve"> в БП, как и при обычном обмене, но с контролем галочек.</w:t>
      </w:r>
    </w:p>
    <w:p w:rsidR="00BB452C" w:rsidRPr="00E96703" w:rsidRDefault="00BB452C">
      <w:pPr>
        <w:pBdr>
          <w:bottom w:val="single" w:sz="2" w:space="2" w:color="000000"/>
        </w:pBd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После выполнения этих пунктов необходимо запустить синхронизацию и приступить к реализации остальных.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br w:type="page"/>
      </w: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lastRenderedPageBreak/>
        <w:t>Задачи второй важности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Обмен зарплатой и налогами из БП в УТ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Ведомости на вып</w:t>
      </w:r>
      <w:r w:rsidR="00124DF5">
        <w:rPr>
          <w:lang w:val="ru-RU"/>
        </w:rPr>
        <w:t>л</w:t>
      </w:r>
      <w:r w:rsidRPr="00E96703">
        <w:rPr>
          <w:lang w:val="ru-RU"/>
        </w:rPr>
        <w:t>ату зарплаты, документы начисления зарплаты, уплаты налогов удобнее создавать в БП (или ЗУП, но это потом).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На текущий момент налоги и зарплаты создаются в БП и выгружаются в банк прямо оттуда.</w:t>
      </w:r>
      <w:r w:rsidRPr="00E96703">
        <w:rPr>
          <w:lang w:val="ru-RU"/>
        </w:rPr>
        <w:br/>
        <w:t>Затем они загружаются обратно в УТ, и к ним задним числом создаются заявки на расходование – это неудобно.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Необходимо сделать так, чтобы при создании платежа в БП с видом операции </w:t>
      </w:r>
      <w:proofErr w:type="spellStart"/>
      <w:r w:rsidRPr="00E96703">
        <w:rPr>
          <w:lang w:val="ru-RU"/>
        </w:rPr>
        <w:t>ПеречислениеНалога</w:t>
      </w:r>
      <w:proofErr w:type="spellEnd"/>
      <w:r w:rsidRPr="00E96703">
        <w:rPr>
          <w:lang w:val="ru-RU"/>
        </w:rPr>
        <w:t xml:space="preserve">, </w:t>
      </w:r>
      <w:proofErr w:type="spellStart"/>
      <w:r w:rsidRPr="00E96703">
        <w:rPr>
          <w:lang w:val="ru-RU"/>
        </w:rPr>
        <w:t>ПеречислениеЗП</w:t>
      </w:r>
      <w:proofErr w:type="spellEnd"/>
      <w:r w:rsidRPr="00E96703">
        <w:rPr>
          <w:lang w:val="ru-RU"/>
        </w:rPr>
        <w:t xml:space="preserve">, </w:t>
      </w:r>
      <w:proofErr w:type="spellStart"/>
      <w:r w:rsidRPr="00E96703">
        <w:rPr>
          <w:lang w:val="ru-RU"/>
        </w:rPr>
        <w:t>ПеречислениеЗаработнойПлатыРаботнику</w:t>
      </w:r>
      <w:proofErr w:type="spellEnd"/>
      <w:r w:rsidRPr="00E96703">
        <w:rPr>
          <w:lang w:val="ru-RU"/>
        </w:rPr>
        <w:t xml:space="preserve">, </w:t>
      </w:r>
      <w:proofErr w:type="spellStart"/>
      <w:r w:rsidRPr="00E96703">
        <w:rPr>
          <w:lang w:val="ru-RU"/>
        </w:rPr>
        <w:t>ПеречислениеСотрудникуПоДоговоруПодряда</w:t>
      </w:r>
      <w:proofErr w:type="spellEnd"/>
      <w:r w:rsidRPr="00E96703">
        <w:rPr>
          <w:lang w:val="ru-RU"/>
        </w:rPr>
        <w:t xml:space="preserve">, </w:t>
      </w:r>
      <w:proofErr w:type="spellStart"/>
      <w:r w:rsidRPr="00E96703">
        <w:rPr>
          <w:lang w:val="ru-RU"/>
        </w:rPr>
        <w:t>ПеречислениеНалогаЗаТретьихЛиц</w:t>
      </w:r>
      <w:proofErr w:type="spellEnd"/>
      <w:r w:rsidRPr="00E96703">
        <w:rPr>
          <w:lang w:val="ru-RU"/>
        </w:rPr>
        <w:t xml:space="preserve"> – в УТ создавалась заполненная заявка на расходование ДС, и само списание.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Кредиты и депозиты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Мы используем множество видов кредитов. Необходимо изучить, что мы используем, и подготовить список соответствия.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Сборка товаров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Документ </w:t>
      </w:r>
      <w:proofErr w:type="spellStart"/>
      <w:r w:rsidRPr="00E96703">
        <w:rPr>
          <w:lang w:val="ru-RU"/>
        </w:rPr>
        <w:t>СборкаТоваров</w:t>
      </w:r>
      <w:proofErr w:type="spellEnd"/>
      <w:r w:rsidRPr="00E96703">
        <w:rPr>
          <w:lang w:val="ru-RU"/>
        </w:rPr>
        <w:t xml:space="preserve"> в УТ необходимо переносить в </w:t>
      </w:r>
      <w:proofErr w:type="spellStart"/>
      <w:r w:rsidRPr="00E96703">
        <w:rPr>
          <w:lang w:val="ru-RU"/>
        </w:rPr>
        <w:t>КомплектацияНоменклатуры</w:t>
      </w:r>
      <w:proofErr w:type="spellEnd"/>
      <w:r w:rsidRPr="00E96703">
        <w:rPr>
          <w:lang w:val="ru-RU"/>
        </w:rPr>
        <w:t xml:space="preserve"> в БП. Контроль “оригинал получен” осуществлять по строке в комментарии.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Поступление из производства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Выпуск собственной продукции мы отражаем в торговле документом </w:t>
      </w:r>
      <w:proofErr w:type="spellStart"/>
      <w:r w:rsidRPr="00E96703">
        <w:rPr>
          <w:lang w:val="ru-RU"/>
        </w:rPr>
        <w:t>ПТиУ</w:t>
      </w:r>
      <w:proofErr w:type="spellEnd"/>
      <w:r w:rsidRPr="00E96703">
        <w:rPr>
          <w:lang w:val="ru-RU"/>
        </w:rPr>
        <w:t xml:space="preserve"> от</w:t>
      </w:r>
      <w:r w:rsidR="00F772FB">
        <w:rPr>
          <w:lang w:val="ru-RU"/>
        </w:rPr>
        <w:t xml:space="preserve"> двух</w:t>
      </w:r>
      <w:r w:rsidRPr="00E96703">
        <w:rPr>
          <w:lang w:val="ru-RU"/>
        </w:rPr>
        <w:t xml:space="preserve"> специальных контрагентов</w:t>
      </w:r>
      <w:r w:rsidR="00F772FB">
        <w:rPr>
          <w:lang w:val="ru-RU"/>
        </w:rPr>
        <w:t>, название которых можно прописать прямо в коде</w:t>
      </w:r>
      <w:r w:rsidRPr="00E96703">
        <w:rPr>
          <w:lang w:val="ru-RU"/>
        </w:rPr>
        <w:t xml:space="preserve">. Эти документы необходимо переносить не как обычное поступление, а как </w:t>
      </w:r>
      <w:proofErr w:type="spellStart"/>
      <w:r w:rsidRPr="00E96703">
        <w:rPr>
          <w:lang w:val="ru-RU"/>
        </w:rPr>
        <w:t>ОтчетПроизводстваЗаСмену</w:t>
      </w:r>
      <w:proofErr w:type="spellEnd"/>
      <w:r w:rsidRPr="00E96703">
        <w:rPr>
          <w:lang w:val="ru-RU"/>
        </w:rPr>
        <w:t>. Необходимо заполнить только ТЧ Продукция, остальные ТЧ оставить пустыми.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Контроль “оригинал получен” осуществлять по строке в комментарии.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Спецификации продукции в 1С не хранятся, материалы списываются “валом”.</w:t>
      </w:r>
      <w:r w:rsidR="00F772FB">
        <w:rPr>
          <w:lang w:val="ru-RU"/>
        </w:rPr>
        <w:t xml:space="preserve"> Этот вопрос не затрагивается в данном задании.</w:t>
      </w:r>
      <w:bookmarkStart w:id="0" w:name="_GoBack"/>
      <w:bookmarkEnd w:id="0"/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br w:type="page"/>
      </w:r>
    </w:p>
    <w:p w:rsidR="00BB452C" w:rsidRPr="00E96703" w:rsidRDefault="000E2E63">
      <w:pPr>
        <w:pStyle w:val="a6"/>
        <w:rPr>
          <w:lang w:val="ru-RU"/>
        </w:rPr>
      </w:pPr>
      <w:r w:rsidRPr="00E96703">
        <w:rPr>
          <w:lang w:val="ru-RU"/>
        </w:rPr>
        <w:lastRenderedPageBreak/>
        <w:t>Задачи третьей важности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Документы возврата товара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Возврат товара клиенту и Возврат товара поставщику – достаточно </w:t>
      </w:r>
      <w:proofErr w:type="gramStart"/>
      <w:r w:rsidRPr="00E96703">
        <w:rPr>
          <w:lang w:val="ru-RU"/>
        </w:rPr>
        <w:t>редки</w:t>
      </w:r>
      <w:proofErr w:type="gramEnd"/>
      <w:r w:rsidRPr="00E96703">
        <w:rPr>
          <w:lang w:val="ru-RU"/>
        </w:rPr>
        <w:t xml:space="preserve"> у нас, но случаются. Их необходимо переносить в соответствующие документы, с контролем получения оригинала через комментарий.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Синхронизация договоров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Информация о договорах с контрагентами обычно не заносится в УТ. С клиентами у нас действуют разовые договоры (на каждый счет), с поставщиками номера заносятся редко.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Однако</w:t>
      </w:r>
      <w:proofErr w:type="gramStart"/>
      <w:r w:rsidRPr="00E96703">
        <w:rPr>
          <w:lang w:val="ru-RU"/>
        </w:rPr>
        <w:t>,</w:t>
      </w:r>
      <w:proofErr w:type="gramEnd"/>
      <w:r w:rsidRPr="00E96703">
        <w:rPr>
          <w:lang w:val="ru-RU"/>
        </w:rPr>
        <w:t xml:space="preserve"> иногда возникает необходимость разделить взаиморасчеты (акты сверок) в разрезе договоров, поэтому договор заносится уже после введения некоторого количества документов.</w:t>
      </w: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>Так как в БП договоры обязательны, у каждого контрагента он уже есть. Необходимо сделать так, что если у контрагента возник новый договор, и он единственный данного типа, то он д</w:t>
      </w:r>
      <w:r w:rsidR="00AE5E40">
        <w:rPr>
          <w:lang w:val="ru-RU"/>
        </w:rPr>
        <w:t xml:space="preserve">олжен привязаться к договору по </w:t>
      </w:r>
      <w:r w:rsidRPr="00E96703">
        <w:rPr>
          <w:lang w:val="ru-RU"/>
        </w:rPr>
        <w:t>умолчанию в бухгалтерии, и название его должно заполниться по названию договора в УТ.</w:t>
      </w:r>
    </w:p>
    <w:p w:rsidR="00BB452C" w:rsidRPr="00E96703" w:rsidRDefault="000E2E63">
      <w:pPr>
        <w:pStyle w:val="2"/>
        <w:rPr>
          <w:lang w:val="ru-RU"/>
        </w:rPr>
      </w:pPr>
      <w:r w:rsidRPr="00E96703">
        <w:rPr>
          <w:lang w:val="ru-RU"/>
        </w:rPr>
        <w:t>Внутреннее потребление</w:t>
      </w:r>
    </w:p>
    <w:p w:rsidR="00BB452C" w:rsidRPr="00E96703" w:rsidRDefault="00BB452C">
      <w:pPr>
        <w:rPr>
          <w:lang w:val="ru-RU"/>
        </w:rPr>
      </w:pPr>
    </w:p>
    <w:p w:rsidR="00BB452C" w:rsidRPr="00E96703" w:rsidRDefault="000E2E63">
      <w:pPr>
        <w:rPr>
          <w:lang w:val="ru-RU"/>
        </w:rPr>
      </w:pPr>
      <w:r w:rsidRPr="00E96703">
        <w:rPr>
          <w:lang w:val="ru-RU"/>
        </w:rPr>
        <w:t xml:space="preserve">Документ </w:t>
      </w:r>
      <w:proofErr w:type="spellStart"/>
      <w:r w:rsidRPr="00E96703">
        <w:rPr>
          <w:lang w:val="ru-RU"/>
        </w:rPr>
        <w:t>ВнутреннееПотребление</w:t>
      </w:r>
      <w:proofErr w:type="spellEnd"/>
      <w:r w:rsidRPr="00E96703">
        <w:rPr>
          <w:lang w:val="ru-RU"/>
        </w:rPr>
        <w:t xml:space="preserve"> в УТ мы используем для отражения офисных и хозяйственных расходов. Для удобства бухгалтерии, его нужно переносить в БП в документ </w:t>
      </w:r>
      <w:proofErr w:type="spellStart"/>
      <w:r w:rsidRPr="00E96703">
        <w:rPr>
          <w:lang w:val="ru-RU"/>
        </w:rPr>
        <w:t>ТребованиеНакладная</w:t>
      </w:r>
      <w:proofErr w:type="spellEnd"/>
      <w:r w:rsidRPr="00E96703">
        <w:rPr>
          <w:lang w:val="ru-RU"/>
        </w:rPr>
        <w:t xml:space="preserve">. </w:t>
      </w:r>
      <w:proofErr w:type="gramStart"/>
      <w:r w:rsidRPr="00E96703">
        <w:rPr>
          <w:lang w:val="ru-RU"/>
        </w:rPr>
        <w:t>Достаточно штатного</w:t>
      </w:r>
      <w:proofErr w:type="gramEnd"/>
      <w:r w:rsidRPr="00E96703">
        <w:rPr>
          <w:lang w:val="ru-RU"/>
        </w:rPr>
        <w:t xml:space="preserve"> механизма, без контроля “оригинал получен”.</w:t>
      </w:r>
    </w:p>
    <w:sectPr w:rsidR="00BB452C" w:rsidRPr="00E96703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0361E"/>
    <w:multiLevelType w:val="multilevel"/>
    <w:tmpl w:val="C5D4FE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B452C"/>
    <w:rsid w:val="000E2E63"/>
    <w:rsid w:val="00124DF5"/>
    <w:rsid w:val="001F5108"/>
    <w:rsid w:val="00403F07"/>
    <w:rsid w:val="004354D3"/>
    <w:rsid w:val="004D5057"/>
    <w:rsid w:val="00913519"/>
    <w:rsid w:val="00AE5E40"/>
    <w:rsid w:val="00B34B20"/>
    <w:rsid w:val="00BB452C"/>
    <w:rsid w:val="00E96703"/>
    <w:rsid w:val="00F074A8"/>
    <w:rsid w:val="00F7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4"/>
    </w:rPr>
  </w:style>
  <w:style w:type="paragraph" w:styleId="2">
    <w:name w:val="heading 2"/>
    <w:basedOn w:val="Heading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Heading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styleId="a6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1F510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F510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denis</cp:lastModifiedBy>
  <cp:revision>36</cp:revision>
  <cp:lastPrinted>2017-10-27T17:47:00Z</cp:lastPrinted>
  <dcterms:created xsi:type="dcterms:W3CDTF">2017-10-27T15:45:00Z</dcterms:created>
  <dcterms:modified xsi:type="dcterms:W3CDTF">2017-10-27T21:26:00Z</dcterms:modified>
  <dc:language>en-US</dc:language>
</cp:coreProperties>
</file>