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7B" w:rsidRPr="005C44CC" w:rsidRDefault="005C44CC">
      <w:pPr>
        <w:rPr>
          <w:rFonts w:ascii="Times New Roman" w:hAnsi="Times New Roman" w:cs="Times New Roman"/>
        </w:rPr>
      </w:pPr>
      <w:r w:rsidRPr="005C44CC">
        <w:rPr>
          <w:rFonts w:ascii="Times New Roman" w:hAnsi="Times New Roman" w:cs="Times New Roman"/>
        </w:rPr>
        <w:t>Конфигурация: 1</w:t>
      </w:r>
      <w:proofErr w:type="gramStart"/>
      <w:r w:rsidRPr="005C44CC">
        <w:rPr>
          <w:rFonts w:ascii="Times New Roman" w:hAnsi="Times New Roman" w:cs="Times New Roman"/>
        </w:rPr>
        <w:t>С:Комплексная</w:t>
      </w:r>
      <w:proofErr w:type="gramEnd"/>
      <w:r w:rsidRPr="005C44CC">
        <w:rPr>
          <w:rFonts w:ascii="Times New Roman" w:hAnsi="Times New Roman" w:cs="Times New Roman"/>
        </w:rPr>
        <w:t xml:space="preserve"> автоматизация 2 (2.2.4.81)</w:t>
      </w:r>
    </w:p>
    <w:p w:rsidR="005C44CC" w:rsidRPr="005C44CC" w:rsidRDefault="005C44CC">
      <w:pPr>
        <w:rPr>
          <w:rFonts w:ascii="Times New Roman" w:hAnsi="Times New Roman" w:cs="Times New Roman"/>
        </w:rPr>
      </w:pPr>
      <w:r w:rsidRPr="005C44CC">
        <w:rPr>
          <w:rFonts w:ascii="Times New Roman" w:hAnsi="Times New Roman" w:cs="Times New Roman"/>
        </w:rPr>
        <w:t>Задача: создать внешнюю обработку следующего вида:</w:t>
      </w:r>
    </w:p>
    <w:p w:rsidR="005C44CC" w:rsidRPr="005C44CC" w:rsidRDefault="005C44CC">
      <w:pPr>
        <w:rPr>
          <w:rFonts w:ascii="Times New Roman" w:hAnsi="Times New Roman" w:cs="Times New Roman"/>
        </w:rPr>
      </w:pPr>
      <w:r w:rsidRPr="005C44C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25218" cy="2181529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работка группы аналитического учет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4CC" w:rsidRPr="005C44CC" w:rsidRDefault="005C44CC">
      <w:pPr>
        <w:rPr>
          <w:rFonts w:ascii="Times New Roman" w:hAnsi="Times New Roman" w:cs="Times New Roman"/>
        </w:rPr>
      </w:pPr>
      <w:r w:rsidRPr="005C44CC">
        <w:rPr>
          <w:rFonts w:ascii="Times New Roman" w:hAnsi="Times New Roman" w:cs="Times New Roman"/>
        </w:rPr>
        <w:t>При нажатии кнопки «Выполнить</w:t>
      </w:r>
      <w:r>
        <w:rPr>
          <w:rFonts w:ascii="Times New Roman" w:hAnsi="Times New Roman" w:cs="Times New Roman"/>
        </w:rPr>
        <w:t>» каждой номенклатуре</w:t>
      </w:r>
      <w:r w:rsidRPr="005C44CC">
        <w:rPr>
          <w:rFonts w:ascii="Times New Roman" w:hAnsi="Times New Roman" w:cs="Times New Roman"/>
        </w:rPr>
        <w:t xml:space="preserve"> из выбранной группы</w:t>
      </w:r>
      <w:bookmarkStart w:id="0" w:name="_GoBack"/>
      <w:bookmarkEnd w:id="0"/>
      <w:r w:rsidRPr="005C44CC">
        <w:rPr>
          <w:rFonts w:ascii="Times New Roman" w:hAnsi="Times New Roman" w:cs="Times New Roman"/>
        </w:rPr>
        <w:t xml:space="preserve"> присваивается значение реквизита «Группа аналитического учета» следующим образом:</w:t>
      </w:r>
    </w:p>
    <w:p w:rsidR="005C44CC" w:rsidRPr="005C44CC" w:rsidRDefault="005C44CC">
      <w:pPr>
        <w:rPr>
          <w:rFonts w:ascii="Times New Roman" w:hAnsi="Times New Roman" w:cs="Times New Roman"/>
        </w:rPr>
      </w:pPr>
      <w:r w:rsidRPr="005C44CC">
        <w:rPr>
          <w:rFonts w:ascii="Times New Roman" w:hAnsi="Times New Roman" w:cs="Times New Roman"/>
        </w:rPr>
        <w:t>Поиск по наименованию: Наименование группы аналитического учета = наименование группы номенклатуры. Если не найдено – создать новую группу аналитического учета следующим образом:</w:t>
      </w:r>
    </w:p>
    <w:p w:rsidR="005C44CC" w:rsidRPr="005C44CC" w:rsidRDefault="005C44CC">
      <w:pPr>
        <w:rPr>
          <w:rFonts w:ascii="Times New Roman" w:hAnsi="Times New Roman" w:cs="Times New Roman"/>
        </w:rPr>
      </w:pPr>
      <w:r w:rsidRPr="005C44CC">
        <w:rPr>
          <w:rFonts w:ascii="Times New Roman" w:hAnsi="Times New Roman" w:cs="Times New Roman"/>
        </w:rPr>
        <w:t>Реквизит «наименование» группы аналитического учета = реквизит «Наименование» группы номенклатуры</w:t>
      </w:r>
    </w:p>
    <w:sectPr w:rsidR="005C44CC" w:rsidRPr="005C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CC"/>
    <w:rsid w:val="00007B7B"/>
    <w:rsid w:val="004933C0"/>
    <w:rsid w:val="005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F23C-33AA-427B-B7B7-C61508B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1</cp:revision>
  <dcterms:created xsi:type="dcterms:W3CDTF">2017-12-06T04:32:00Z</dcterms:created>
  <dcterms:modified xsi:type="dcterms:W3CDTF">2017-12-06T04:38:00Z</dcterms:modified>
</cp:coreProperties>
</file>