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2E" w:rsidRDefault="00140C2E" w:rsidP="00140C2E">
      <w:pPr>
        <w:pStyle w:val="1"/>
      </w:pPr>
      <w:r>
        <w:t>Задача.</w:t>
      </w:r>
    </w:p>
    <w:p w:rsidR="00171497" w:rsidRDefault="00171497" w:rsidP="00BB2684">
      <w:pPr>
        <w:spacing w:after="0"/>
        <w:ind w:firstLine="567"/>
        <w:jc w:val="both"/>
      </w:pPr>
      <w:r>
        <w:t>Конфигурация: «Управление МФО и КПК 8 КОРП».</w:t>
      </w:r>
    </w:p>
    <w:p w:rsidR="00EB4B71" w:rsidRDefault="00140C2E" w:rsidP="00BB2684">
      <w:pPr>
        <w:spacing w:after="0"/>
        <w:ind w:firstLine="567"/>
        <w:jc w:val="both"/>
      </w:pPr>
      <w:r>
        <w:t>Н</w:t>
      </w:r>
      <w:r w:rsidR="00FE1396">
        <w:t xml:space="preserve">аписать обработку, которая </w:t>
      </w:r>
      <w:r w:rsidR="00171497">
        <w:t>загрузит из таблицы значений документы «</w:t>
      </w:r>
      <w:r w:rsidR="002E6EC5">
        <w:t>Поступление наличных (ПКО)</w:t>
      </w:r>
      <w:r w:rsidR="00171497">
        <w:t>»</w:t>
      </w:r>
      <w:r w:rsidR="002E6EC5">
        <w:t xml:space="preserve"> и «Выдача наличных (РКО)»</w:t>
      </w:r>
      <w:r w:rsidR="004611E0">
        <w:t>. З</w:t>
      </w:r>
      <w:r w:rsidR="00FE1396">
        <w:t>агруженные документы должны быть проведены.</w:t>
      </w:r>
    </w:p>
    <w:p w:rsidR="00FE1396" w:rsidRDefault="004611E0" w:rsidP="00BB2684">
      <w:pPr>
        <w:spacing w:after="0"/>
        <w:ind w:firstLine="567"/>
        <w:jc w:val="both"/>
      </w:pPr>
      <w:r>
        <w:t>Таблица значений заданной структуры должна быть предварительно считана из файла «</w:t>
      </w:r>
      <w:proofErr w:type="spellStart"/>
      <w:r>
        <w:rPr>
          <w:lang w:val="en-US"/>
        </w:rPr>
        <w:t>xls</w:t>
      </w:r>
      <w:proofErr w:type="spellEnd"/>
      <w:r>
        <w:t>» (впоследствии алгоритм заполнения исходной таблицы значений будет заменен на запрос к внешней базе данных (не 1С), отсюда такие нестандартные и жесткие требования к источнику входных данных</w:t>
      </w:r>
      <w:r w:rsidR="008A2A8D">
        <w:t>)</w:t>
      </w:r>
      <w:r>
        <w:t>.</w:t>
      </w:r>
    </w:p>
    <w:p w:rsidR="004611E0" w:rsidRDefault="004611E0" w:rsidP="00BB2684">
      <w:pPr>
        <w:spacing w:after="0"/>
        <w:ind w:firstLine="567"/>
        <w:jc w:val="both"/>
      </w:pPr>
      <w:r>
        <w:t xml:space="preserve">Обработка должна выполнять два действия: </w:t>
      </w:r>
    </w:p>
    <w:p w:rsidR="004611E0" w:rsidRDefault="004611E0" w:rsidP="00BB2684">
      <w:pPr>
        <w:pStyle w:val="a3"/>
        <w:numPr>
          <w:ilvl w:val="0"/>
          <w:numId w:val="7"/>
        </w:numPr>
        <w:spacing w:after="0"/>
        <w:ind w:left="1134"/>
        <w:jc w:val="both"/>
      </w:pPr>
      <w:r>
        <w:t>Выполнять чтение данных таблицы значений и проверка на возможность последующей загрузки без ошибок, ничего не загружая, выдавать все необходимые сообщения об ошибках в данных.</w:t>
      </w:r>
    </w:p>
    <w:p w:rsidR="004611E0" w:rsidRPr="004611E0" w:rsidRDefault="004611E0" w:rsidP="00BB2684">
      <w:pPr>
        <w:pStyle w:val="a3"/>
        <w:numPr>
          <w:ilvl w:val="0"/>
          <w:numId w:val="7"/>
        </w:numPr>
        <w:spacing w:after="0"/>
        <w:ind w:left="1134"/>
        <w:jc w:val="both"/>
      </w:pPr>
      <w:r>
        <w:t>Выполнять чтение данных таблицы с проверками аналогично предыдущему пункту с последующей загрузкой документов, по которым ошибок нет</w:t>
      </w:r>
      <w:r w:rsidR="008A2A8D">
        <w:t>.</w:t>
      </w:r>
      <w:r w:rsidR="003210B1">
        <w:t xml:space="preserve"> </w:t>
      </w:r>
      <w:r w:rsidR="008A2A8D">
        <w:t xml:space="preserve">По документам, которые загрузить нельзя </w:t>
      </w:r>
      <w:r w:rsidR="003210B1">
        <w:t>выводить сообщения об ошибках проверки данных.</w:t>
      </w:r>
    </w:p>
    <w:p w:rsidR="00697940" w:rsidRDefault="00697940" w:rsidP="00BB2684">
      <w:pPr>
        <w:spacing w:after="0"/>
        <w:ind w:firstLine="567"/>
        <w:jc w:val="both"/>
      </w:pPr>
      <w:r>
        <w:t>Обработка загружает только документа «ПКО» и «РКО», все остальные данные (справочники, документы) должны быть найдены по ключевым полям или выведено сообщение об ошибке, если не найдены.</w:t>
      </w:r>
    </w:p>
    <w:p w:rsidR="00697940" w:rsidRDefault="00697940" w:rsidP="00EF1577">
      <w:pPr>
        <w:spacing w:after="0"/>
        <w:jc w:val="both"/>
      </w:pPr>
    </w:p>
    <w:p w:rsidR="00697940" w:rsidRPr="009E36E4" w:rsidRDefault="00697940" w:rsidP="00EF1577">
      <w:pPr>
        <w:spacing w:after="0"/>
        <w:jc w:val="both"/>
        <w:rPr>
          <w:b/>
        </w:rPr>
      </w:pPr>
      <w:r w:rsidRPr="009E36E4">
        <w:rPr>
          <w:b/>
        </w:rPr>
        <w:t>Входные данные:</w:t>
      </w:r>
    </w:p>
    <w:p w:rsidR="00697940" w:rsidRDefault="00697940" w:rsidP="00EF1577">
      <w:pPr>
        <w:spacing w:after="0"/>
        <w:jc w:val="both"/>
      </w:pPr>
      <w:r>
        <w:tab/>
        <w:t>Две таблицы значений «</w:t>
      </w:r>
      <w:proofErr w:type="spellStart"/>
      <w:r>
        <w:t>ТаблицаПКО</w:t>
      </w:r>
      <w:proofErr w:type="spellEnd"/>
      <w:r>
        <w:t>» и «</w:t>
      </w:r>
      <w:proofErr w:type="spellStart"/>
      <w:r>
        <w:t>ТаблицаРКО</w:t>
      </w:r>
      <w:proofErr w:type="spellEnd"/>
      <w:r>
        <w:t xml:space="preserve">», загруженные из соответствующих двух файлов </w:t>
      </w:r>
      <w:proofErr w:type="spellStart"/>
      <w:r>
        <w:rPr>
          <w:lang w:val="en-US"/>
        </w:rPr>
        <w:t>xls</w:t>
      </w:r>
      <w:proofErr w:type="spellEnd"/>
      <w:r w:rsidR="00B343D7">
        <w:t xml:space="preserve">, </w:t>
      </w:r>
      <w:proofErr w:type="gramStart"/>
      <w:r w:rsidR="00B343D7">
        <w:t>константы</w:t>
      </w:r>
      <w:proofErr w:type="gramEnd"/>
      <w:r w:rsidR="00B343D7">
        <w:t xml:space="preserve"> заданные пользователем на форме обработки.</w:t>
      </w:r>
    </w:p>
    <w:p w:rsidR="009E36E4" w:rsidRPr="009E36E4" w:rsidRDefault="009E36E4" w:rsidP="00EF1577">
      <w:pPr>
        <w:spacing w:after="0"/>
        <w:jc w:val="both"/>
        <w:rPr>
          <w:b/>
        </w:rPr>
      </w:pPr>
      <w:r w:rsidRPr="009E36E4">
        <w:rPr>
          <w:b/>
        </w:rPr>
        <w:t>Выходные данные:</w:t>
      </w:r>
    </w:p>
    <w:p w:rsidR="009E36E4" w:rsidRDefault="009E36E4" w:rsidP="00EF1577">
      <w:pPr>
        <w:spacing w:after="0"/>
        <w:jc w:val="both"/>
      </w:pPr>
      <w:r>
        <w:tab/>
        <w:t>Загруженные, проведенные документы «ПКО», «РКО», сообщения об ошибках по данным, которые загрузить нельзя.</w:t>
      </w:r>
    </w:p>
    <w:p w:rsidR="009E36E4" w:rsidRPr="00697940" w:rsidRDefault="009E36E4" w:rsidP="00EF1577">
      <w:pPr>
        <w:spacing w:after="0"/>
        <w:jc w:val="both"/>
      </w:pPr>
    </w:p>
    <w:p w:rsidR="00802C7F" w:rsidRDefault="00802C7F" w:rsidP="00802C7F">
      <w:pPr>
        <w:pStyle w:val="2"/>
      </w:pPr>
      <w:r>
        <w:t>Структура входных таблиц значений.</w:t>
      </w:r>
    </w:p>
    <w:p w:rsidR="00802C7F" w:rsidRDefault="00802C7F" w:rsidP="00802C7F">
      <w:pPr>
        <w:pStyle w:val="3"/>
      </w:pPr>
      <w:proofErr w:type="spellStart"/>
      <w:r>
        <w:t>ТаблицаПКО</w:t>
      </w:r>
      <w:proofErr w:type="spellEnd"/>
      <w:r>
        <w:t>.</w:t>
      </w:r>
    </w:p>
    <w:p w:rsidR="00802C7F" w:rsidRDefault="00802C7F" w:rsidP="00BB2684">
      <w:pPr>
        <w:ind w:firstLine="567"/>
      </w:pPr>
      <w:r>
        <w:t xml:space="preserve">Количество, порядок и наименование колонок </w:t>
      </w:r>
      <w:proofErr w:type="spellStart"/>
      <w:r>
        <w:t>ТаблицаПКО</w:t>
      </w:r>
      <w:proofErr w:type="spellEnd"/>
      <w:r>
        <w:t xml:space="preserve"> идентично колонкам </w:t>
      </w:r>
      <w:r w:rsidR="001435BE">
        <w:t>с</w:t>
      </w:r>
      <w:r w:rsidR="009544AF">
        <w:t>оответствующего входного файла.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2131"/>
        <w:gridCol w:w="3905"/>
        <w:gridCol w:w="3309"/>
      </w:tblGrid>
      <w:tr w:rsidR="00802C7F" w:rsidTr="00D036D1">
        <w:tc>
          <w:tcPr>
            <w:tcW w:w="2131" w:type="dxa"/>
          </w:tcPr>
          <w:p w:rsidR="00802C7F" w:rsidRDefault="00802C7F" w:rsidP="005C2CAF">
            <w:r>
              <w:t>Колонка</w:t>
            </w:r>
            <w:r w:rsidR="001435BE">
              <w:t xml:space="preserve"> входного файла</w:t>
            </w:r>
          </w:p>
        </w:tc>
        <w:tc>
          <w:tcPr>
            <w:tcW w:w="3905" w:type="dxa"/>
          </w:tcPr>
          <w:p w:rsidR="00802C7F" w:rsidRDefault="00802C7F" w:rsidP="005C2CAF">
            <w:r>
              <w:t>Тип значения</w:t>
            </w:r>
          </w:p>
        </w:tc>
        <w:tc>
          <w:tcPr>
            <w:tcW w:w="3309" w:type="dxa"/>
          </w:tcPr>
          <w:p w:rsidR="00802C7F" w:rsidRDefault="00802C7F" w:rsidP="005C2CAF">
            <w:r>
              <w:t>Описание</w:t>
            </w:r>
          </w:p>
        </w:tc>
      </w:tr>
      <w:tr w:rsidR="00802C7F" w:rsidTr="00D036D1">
        <w:tc>
          <w:tcPr>
            <w:tcW w:w="2131" w:type="dxa"/>
          </w:tcPr>
          <w:p w:rsidR="00802C7F" w:rsidRDefault="001435BE" w:rsidP="005C2CAF">
            <w:proofErr w:type="spellStart"/>
            <w:r w:rsidRPr="001435BE">
              <w:t>OperationCode</w:t>
            </w:r>
            <w:proofErr w:type="spellEnd"/>
          </w:p>
        </w:tc>
        <w:tc>
          <w:tcPr>
            <w:tcW w:w="3905" w:type="dxa"/>
          </w:tcPr>
          <w:p w:rsidR="00802C7F" w:rsidRDefault="001435BE" w:rsidP="00802C7F">
            <w:pPr>
              <w:pStyle w:val="a3"/>
              <w:ind w:left="-48"/>
            </w:pPr>
            <w:r>
              <w:t>Число(10,0)</w:t>
            </w:r>
          </w:p>
        </w:tc>
        <w:tc>
          <w:tcPr>
            <w:tcW w:w="3309" w:type="dxa"/>
          </w:tcPr>
          <w:p w:rsidR="00802C7F" w:rsidRDefault="001435BE" w:rsidP="00802C7F">
            <w:pPr>
              <w:pStyle w:val="a3"/>
              <w:ind w:left="-48"/>
            </w:pPr>
            <w:r>
              <w:t>Код операции: 5 – операция по займам предоставленным, 6 – прочий приход ДС</w:t>
            </w:r>
          </w:p>
        </w:tc>
      </w:tr>
      <w:tr w:rsidR="001435BE" w:rsidTr="00D036D1">
        <w:tc>
          <w:tcPr>
            <w:tcW w:w="2131" w:type="dxa"/>
          </w:tcPr>
          <w:p w:rsidR="001435BE" w:rsidRPr="001435BE" w:rsidRDefault="009544AF" w:rsidP="005C2CAF">
            <w:proofErr w:type="spellStart"/>
            <w:r w:rsidRPr="009544AF">
              <w:t>DateDocument</w:t>
            </w:r>
            <w:proofErr w:type="spellEnd"/>
          </w:p>
        </w:tc>
        <w:tc>
          <w:tcPr>
            <w:tcW w:w="3905" w:type="dxa"/>
          </w:tcPr>
          <w:p w:rsidR="001435BE" w:rsidRDefault="009544AF" w:rsidP="00802C7F">
            <w:pPr>
              <w:pStyle w:val="a3"/>
              <w:ind w:left="-48"/>
            </w:pPr>
            <w:r>
              <w:t>Дата</w:t>
            </w:r>
          </w:p>
        </w:tc>
        <w:tc>
          <w:tcPr>
            <w:tcW w:w="3309" w:type="dxa"/>
          </w:tcPr>
          <w:p w:rsidR="001435BE" w:rsidRDefault="009544AF" w:rsidP="009544AF">
            <w:pPr>
              <w:pStyle w:val="a3"/>
              <w:ind w:left="-48"/>
            </w:pPr>
            <w:r>
              <w:t>Дата документа</w:t>
            </w:r>
          </w:p>
        </w:tc>
      </w:tr>
      <w:tr w:rsidR="009544AF" w:rsidTr="00D036D1">
        <w:tc>
          <w:tcPr>
            <w:tcW w:w="2131" w:type="dxa"/>
          </w:tcPr>
          <w:p w:rsidR="009544AF" w:rsidRPr="009544AF" w:rsidRDefault="009544AF" w:rsidP="005C2CAF">
            <w:proofErr w:type="spellStart"/>
            <w:r w:rsidRPr="009544AF">
              <w:t>NumberDocumentInt</w:t>
            </w:r>
            <w:proofErr w:type="spellEnd"/>
          </w:p>
        </w:tc>
        <w:tc>
          <w:tcPr>
            <w:tcW w:w="3905" w:type="dxa"/>
          </w:tcPr>
          <w:p w:rsidR="009544AF" w:rsidRDefault="009544AF" w:rsidP="00802C7F">
            <w:pPr>
              <w:pStyle w:val="a3"/>
              <w:ind w:left="-48"/>
            </w:pPr>
            <w:r>
              <w:t>Строка</w:t>
            </w:r>
          </w:p>
        </w:tc>
        <w:tc>
          <w:tcPr>
            <w:tcW w:w="3309" w:type="dxa"/>
          </w:tcPr>
          <w:p w:rsidR="009544AF" w:rsidRDefault="009544AF" w:rsidP="00802C7F">
            <w:pPr>
              <w:pStyle w:val="a3"/>
              <w:ind w:left="-48"/>
            </w:pPr>
            <w:r>
              <w:t>Номер документа</w:t>
            </w:r>
          </w:p>
        </w:tc>
      </w:tr>
      <w:tr w:rsidR="009544AF" w:rsidTr="00D036D1">
        <w:tc>
          <w:tcPr>
            <w:tcW w:w="2131" w:type="dxa"/>
          </w:tcPr>
          <w:p w:rsidR="009544AF" w:rsidRPr="009544AF" w:rsidRDefault="009544AF" w:rsidP="005C2CAF">
            <w:proofErr w:type="spellStart"/>
            <w:r w:rsidRPr="009544AF">
              <w:t>Costall</w:t>
            </w:r>
            <w:proofErr w:type="spellEnd"/>
          </w:p>
        </w:tc>
        <w:tc>
          <w:tcPr>
            <w:tcW w:w="3905" w:type="dxa"/>
          </w:tcPr>
          <w:p w:rsidR="009544AF" w:rsidRDefault="009544AF" w:rsidP="00802C7F">
            <w:pPr>
              <w:pStyle w:val="a3"/>
              <w:ind w:left="-48"/>
            </w:pPr>
            <w:r>
              <w:t>Число(15,2)</w:t>
            </w:r>
          </w:p>
        </w:tc>
        <w:tc>
          <w:tcPr>
            <w:tcW w:w="3309" w:type="dxa"/>
          </w:tcPr>
          <w:p w:rsidR="009544AF" w:rsidRDefault="009544AF" w:rsidP="00DC13FF">
            <w:pPr>
              <w:pStyle w:val="a3"/>
              <w:ind w:left="-48"/>
            </w:pPr>
            <w:r>
              <w:t>Сумма</w:t>
            </w:r>
            <w:r w:rsidR="00DC13FF">
              <w:t xml:space="preserve"> д</w:t>
            </w:r>
            <w:r>
              <w:t>окумента</w:t>
            </w:r>
          </w:p>
        </w:tc>
      </w:tr>
      <w:tr w:rsidR="009544AF" w:rsidTr="00D036D1">
        <w:tc>
          <w:tcPr>
            <w:tcW w:w="2131" w:type="dxa"/>
          </w:tcPr>
          <w:p w:rsidR="009544AF" w:rsidRPr="009544AF" w:rsidRDefault="009544AF" w:rsidP="005C2CAF">
            <w:proofErr w:type="spellStart"/>
            <w:r w:rsidRPr="009544AF">
              <w:t>InnContragent</w:t>
            </w:r>
            <w:proofErr w:type="spellEnd"/>
          </w:p>
        </w:tc>
        <w:tc>
          <w:tcPr>
            <w:tcW w:w="3905" w:type="dxa"/>
          </w:tcPr>
          <w:p w:rsidR="009544AF" w:rsidRDefault="00ED3DAB" w:rsidP="00ED3DAB">
            <w:pPr>
              <w:pStyle w:val="a3"/>
              <w:ind w:left="-48"/>
            </w:pPr>
            <w:r>
              <w:t>Строка(12)</w:t>
            </w:r>
          </w:p>
        </w:tc>
        <w:tc>
          <w:tcPr>
            <w:tcW w:w="3309" w:type="dxa"/>
          </w:tcPr>
          <w:p w:rsidR="009544AF" w:rsidRDefault="00ED3DAB" w:rsidP="00802C7F">
            <w:pPr>
              <w:pStyle w:val="a3"/>
              <w:ind w:left="-48"/>
            </w:pPr>
            <w:r>
              <w:t>Идентификатор контрагента</w:t>
            </w:r>
          </w:p>
        </w:tc>
      </w:tr>
      <w:tr w:rsidR="009544AF" w:rsidTr="00D036D1">
        <w:tc>
          <w:tcPr>
            <w:tcW w:w="2131" w:type="dxa"/>
          </w:tcPr>
          <w:p w:rsidR="009544AF" w:rsidRPr="009544AF" w:rsidRDefault="00ED3DAB" w:rsidP="005C2CAF">
            <w:proofErr w:type="spellStart"/>
            <w:r w:rsidRPr="00ED3DAB">
              <w:t>NameContragent</w:t>
            </w:r>
            <w:proofErr w:type="spellEnd"/>
          </w:p>
        </w:tc>
        <w:tc>
          <w:tcPr>
            <w:tcW w:w="3905" w:type="dxa"/>
          </w:tcPr>
          <w:p w:rsidR="009544AF" w:rsidRDefault="00ED3DAB" w:rsidP="00802C7F">
            <w:pPr>
              <w:pStyle w:val="a3"/>
              <w:ind w:left="-48"/>
            </w:pPr>
            <w:r>
              <w:t>Строка(200)</w:t>
            </w:r>
          </w:p>
        </w:tc>
        <w:tc>
          <w:tcPr>
            <w:tcW w:w="3309" w:type="dxa"/>
          </w:tcPr>
          <w:p w:rsidR="009544AF" w:rsidRDefault="00ED3DAB" w:rsidP="00802C7F">
            <w:pPr>
              <w:pStyle w:val="a3"/>
              <w:ind w:left="-48"/>
            </w:pPr>
            <w:r>
              <w:t>Наименование контрагента</w:t>
            </w:r>
          </w:p>
        </w:tc>
      </w:tr>
      <w:tr w:rsidR="009544AF" w:rsidTr="00D036D1">
        <w:tc>
          <w:tcPr>
            <w:tcW w:w="2131" w:type="dxa"/>
          </w:tcPr>
          <w:p w:rsidR="009544AF" w:rsidRPr="009544AF" w:rsidRDefault="00ED3DAB" w:rsidP="005C2CAF">
            <w:proofErr w:type="spellStart"/>
            <w:r w:rsidRPr="00ED3DAB">
              <w:t>DateContract</w:t>
            </w:r>
            <w:proofErr w:type="spellEnd"/>
          </w:p>
        </w:tc>
        <w:tc>
          <w:tcPr>
            <w:tcW w:w="3905" w:type="dxa"/>
          </w:tcPr>
          <w:p w:rsidR="009544AF" w:rsidRDefault="00ED3DAB" w:rsidP="00802C7F">
            <w:pPr>
              <w:pStyle w:val="a3"/>
              <w:ind w:left="-48"/>
            </w:pPr>
            <w:r>
              <w:t>Дата</w:t>
            </w:r>
          </w:p>
        </w:tc>
        <w:tc>
          <w:tcPr>
            <w:tcW w:w="3309" w:type="dxa"/>
          </w:tcPr>
          <w:p w:rsidR="009544AF" w:rsidRDefault="00ED3DAB" w:rsidP="00802C7F">
            <w:pPr>
              <w:pStyle w:val="a3"/>
              <w:ind w:left="-48"/>
            </w:pPr>
            <w:r>
              <w:t>Дата договора займа</w:t>
            </w:r>
          </w:p>
        </w:tc>
      </w:tr>
      <w:tr w:rsidR="009544AF" w:rsidTr="00D036D1">
        <w:tc>
          <w:tcPr>
            <w:tcW w:w="2131" w:type="dxa"/>
          </w:tcPr>
          <w:p w:rsidR="009544AF" w:rsidRPr="009544AF" w:rsidRDefault="00ED3DAB" w:rsidP="005C2CAF">
            <w:proofErr w:type="spellStart"/>
            <w:r w:rsidRPr="00ED3DAB">
              <w:t>NumberContract</w:t>
            </w:r>
            <w:proofErr w:type="spellEnd"/>
          </w:p>
        </w:tc>
        <w:tc>
          <w:tcPr>
            <w:tcW w:w="3905" w:type="dxa"/>
          </w:tcPr>
          <w:p w:rsidR="009544AF" w:rsidRDefault="00ED3DAB" w:rsidP="00802C7F">
            <w:pPr>
              <w:pStyle w:val="a3"/>
              <w:ind w:left="-48"/>
            </w:pPr>
            <w:r>
              <w:t>Строка(20)</w:t>
            </w:r>
          </w:p>
        </w:tc>
        <w:tc>
          <w:tcPr>
            <w:tcW w:w="3309" w:type="dxa"/>
          </w:tcPr>
          <w:p w:rsidR="009544AF" w:rsidRDefault="00ED3DAB" w:rsidP="00802C7F">
            <w:pPr>
              <w:pStyle w:val="a3"/>
              <w:ind w:left="-48"/>
            </w:pPr>
            <w:r>
              <w:t>Номер договора займа</w:t>
            </w:r>
          </w:p>
        </w:tc>
      </w:tr>
      <w:tr w:rsidR="00D41282" w:rsidTr="00D036D1">
        <w:tc>
          <w:tcPr>
            <w:tcW w:w="2131" w:type="dxa"/>
          </w:tcPr>
          <w:p w:rsidR="00D41282" w:rsidRPr="00ED3DAB" w:rsidRDefault="00D41282" w:rsidP="005C2CAF">
            <w:proofErr w:type="spellStart"/>
            <w:r w:rsidRPr="00D41282">
              <w:t>Reason</w:t>
            </w:r>
            <w:proofErr w:type="spellEnd"/>
          </w:p>
        </w:tc>
        <w:tc>
          <w:tcPr>
            <w:tcW w:w="3905" w:type="dxa"/>
          </w:tcPr>
          <w:p w:rsidR="00D41282" w:rsidRDefault="00D41282" w:rsidP="00802C7F">
            <w:pPr>
              <w:pStyle w:val="a3"/>
              <w:ind w:left="-48"/>
            </w:pPr>
            <w:r>
              <w:t>Строка(300)</w:t>
            </w:r>
          </w:p>
        </w:tc>
        <w:tc>
          <w:tcPr>
            <w:tcW w:w="3309" w:type="dxa"/>
          </w:tcPr>
          <w:p w:rsidR="00D41282" w:rsidRDefault="00D41282" w:rsidP="00802C7F">
            <w:pPr>
              <w:pStyle w:val="a3"/>
              <w:ind w:left="-48"/>
            </w:pPr>
            <w:r>
              <w:t>Описание операции</w:t>
            </w:r>
          </w:p>
        </w:tc>
      </w:tr>
      <w:tr w:rsidR="00ED3DAB" w:rsidTr="00D036D1">
        <w:tc>
          <w:tcPr>
            <w:tcW w:w="2131" w:type="dxa"/>
          </w:tcPr>
          <w:p w:rsidR="00ED3DAB" w:rsidRPr="00ED3DAB" w:rsidRDefault="00ED3DAB" w:rsidP="005C2CAF">
            <w:proofErr w:type="spellStart"/>
            <w:r w:rsidRPr="00ED3DAB">
              <w:t>Kind</w:t>
            </w:r>
            <w:proofErr w:type="spellEnd"/>
          </w:p>
        </w:tc>
        <w:tc>
          <w:tcPr>
            <w:tcW w:w="3905" w:type="dxa"/>
          </w:tcPr>
          <w:p w:rsidR="00ED3DAB" w:rsidRDefault="00ED3DAB" w:rsidP="00802C7F">
            <w:pPr>
              <w:pStyle w:val="a3"/>
              <w:ind w:left="-48"/>
            </w:pPr>
            <w:r>
              <w:t>Число(1)</w:t>
            </w:r>
          </w:p>
        </w:tc>
        <w:tc>
          <w:tcPr>
            <w:tcW w:w="3309" w:type="dxa"/>
          </w:tcPr>
          <w:p w:rsidR="00ED3DAB" w:rsidRDefault="00ED3DAB" w:rsidP="00802C7F">
            <w:pPr>
              <w:pStyle w:val="a3"/>
              <w:ind w:left="-48"/>
            </w:pPr>
            <w:r>
              <w:t>Тип погашения: 0 – основной процент, 1 – сумма займа, 2 – штрафной процент (пени)</w:t>
            </w:r>
          </w:p>
        </w:tc>
      </w:tr>
      <w:tr w:rsidR="00ED3DAB" w:rsidTr="00D036D1">
        <w:tc>
          <w:tcPr>
            <w:tcW w:w="2131" w:type="dxa"/>
          </w:tcPr>
          <w:p w:rsidR="00ED3DAB" w:rsidRPr="00ED3DAB" w:rsidRDefault="00ED3DAB" w:rsidP="005C2CAF">
            <w:proofErr w:type="spellStart"/>
            <w:r w:rsidRPr="00ED3DAB">
              <w:t>NotFisk</w:t>
            </w:r>
            <w:proofErr w:type="spellEnd"/>
          </w:p>
        </w:tc>
        <w:tc>
          <w:tcPr>
            <w:tcW w:w="3905" w:type="dxa"/>
          </w:tcPr>
          <w:p w:rsidR="00ED3DAB" w:rsidRDefault="00D036D1" w:rsidP="00802C7F">
            <w:pPr>
              <w:pStyle w:val="a3"/>
              <w:ind w:left="-48"/>
            </w:pPr>
            <w:r>
              <w:t>Число(1)</w:t>
            </w:r>
          </w:p>
        </w:tc>
        <w:tc>
          <w:tcPr>
            <w:tcW w:w="3309" w:type="dxa"/>
          </w:tcPr>
          <w:p w:rsidR="00ED3DAB" w:rsidRDefault="00D036D1" w:rsidP="00802C7F">
            <w:pPr>
              <w:pStyle w:val="a3"/>
              <w:ind w:left="-48"/>
            </w:pPr>
            <w:r>
              <w:t xml:space="preserve">Признак </w:t>
            </w:r>
            <w:proofErr w:type="spellStart"/>
            <w:r>
              <w:t>нефискальной</w:t>
            </w:r>
            <w:proofErr w:type="spellEnd"/>
            <w:r>
              <w:t xml:space="preserve"> операции</w:t>
            </w:r>
          </w:p>
        </w:tc>
      </w:tr>
      <w:tr w:rsidR="00ED3DAB" w:rsidTr="00D036D1">
        <w:tc>
          <w:tcPr>
            <w:tcW w:w="2131" w:type="dxa"/>
          </w:tcPr>
          <w:p w:rsidR="00ED3DAB" w:rsidRPr="00ED3DAB" w:rsidRDefault="00D036D1" w:rsidP="005C2CAF">
            <w:proofErr w:type="spellStart"/>
            <w:r w:rsidRPr="00D036D1">
              <w:lastRenderedPageBreak/>
              <w:t>ReCalcAccount</w:t>
            </w:r>
            <w:proofErr w:type="spellEnd"/>
          </w:p>
        </w:tc>
        <w:tc>
          <w:tcPr>
            <w:tcW w:w="3905" w:type="dxa"/>
          </w:tcPr>
          <w:p w:rsidR="00ED3DAB" w:rsidRDefault="00D036D1" w:rsidP="00802C7F">
            <w:pPr>
              <w:pStyle w:val="a3"/>
              <w:ind w:left="-48"/>
            </w:pPr>
            <w:r>
              <w:t>Строка(8)</w:t>
            </w:r>
          </w:p>
        </w:tc>
        <w:tc>
          <w:tcPr>
            <w:tcW w:w="3309" w:type="dxa"/>
          </w:tcPr>
          <w:p w:rsidR="00ED3DAB" w:rsidRDefault="00D036D1" w:rsidP="00802C7F">
            <w:pPr>
              <w:pStyle w:val="a3"/>
              <w:ind w:left="-48"/>
            </w:pPr>
            <w:r>
              <w:t>Код кассы</w:t>
            </w:r>
          </w:p>
        </w:tc>
      </w:tr>
      <w:tr w:rsidR="00ED3DAB" w:rsidTr="00D036D1">
        <w:tc>
          <w:tcPr>
            <w:tcW w:w="2131" w:type="dxa"/>
          </w:tcPr>
          <w:p w:rsidR="00ED3DAB" w:rsidRPr="00ED3DAB" w:rsidRDefault="00D036D1" w:rsidP="005C2CAF">
            <w:proofErr w:type="spellStart"/>
            <w:r w:rsidRPr="00D036D1">
              <w:t>CashInCashOutKind</w:t>
            </w:r>
            <w:proofErr w:type="spellEnd"/>
          </w:p>
        </w:tc>
        <w:tc>
          <w:tcPr>
            <w:tcW w:w="3905" w:type="dxa"/>
          </w:tcPr>
          <w:p w:rsidR="00ED3DAB" w:rsidRDefault="00D036D1" w:rsidP="00802C7F">
            <w:pPr>
              <w:pStyle w:val="a3"/>
              <w:ind w:left="-48"/>
            </w:pPr>
            <w:r>
              <w:t>Число(1)</w:t>
            </w:r>
          </w:p>
        </w:tc>
        <w:tc>
          <w:tcPr>
            <w:tcW w:w="3309" w:type="dxa"/>
          </w:tcPr>
          <w:p w:rsidR="00ED3DAB" w:rsidRDefault="00D036D1" w:rsidP="00D036D1">
            <w:pPr>
              <w:pStyle w:val="a3"/>
              <w:ind w:left="-48"/>
            </w:pPr>
            <w:r>
              <w:t>Тип прочего поступления ДС</w:t>
            </w:r>
          </w:p>
        </w:tc>
      </w:tr>
    </w:tbl>
    <w:p w:rsidR="00D036D1" w:rsidRDefault="00D036D1" w:rsidP="00D036D1">
      <w:pPr>
        <w:pStyle w:val="3"/>
      </w:pPr>
      <w:proofErr w:type="spellStart"/>
      <w:r>
        <w:t>ТаблицаРКО</w:t>
      </w:r>
      <w:proofErr w:type="spellEnd"/>
      <w:r>
        <w:t>.</w:t>
      </w:r>
    </w:p>
    <w:p w:rsidR="00D036D1" w:rsidRDefault="00D036D1" w:rsidP="00D036D1">
      <w:r>
        <w:t xml:space="preserve">Количество, порядок и наименование колонок </w:t>
      </w:r>
      <w:proofErr w:type="spellStart"/>
      <w:r>
        <w:t>ТаблицаРКО</w:t>
      </w:r>
      <w:proofErr w:type="spellEnd"/>
      <w:r>
        <w:t xml:space="preserve"> идентично колонкам соответствующего входного файла.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2131"/>
        <w:gridCol w:w="3905"/>
        <w:gridCol w:w="3309"/>
      </w:tblGrid>
      <w:tr w:rsidR="00D036D1" w:rsidTr="005C2CAF">
        <w:tc>
          <w:tcPr>
            <w:tcW w:w="2131" w:type="dxa"/>
          </w:tcPr>
          <w:p w:rsidR="00D036D1" w:rsidRDefault="00D036D1" w:rsidP="005C2CAF">
            <w:r>
              <w:t>Колонка входного файла</w:t>
            </w:r>
          </w:p>
        </w:tc>
        <w:tc>
          <w:tcPr>
            <w:tcW w:w="3905" w:type="dxa"/>
          </w:tcPr>
          <w:p w:rsidR="00D036D1" w:rsidRDefault="00D036D1" w:rsidP="005C2CAF">
            <w:r>
              <w:t>Тип значения</w:t>
            </w:r>
          </w:p>
        </w:tc>
        <w:tc>
          <w:tcPr>
            <w:tcW w:w="3309" w:type="dxa"/>
          </w:tcPr>
          <w:p w:rsidR="00D036D1" w:rsidRDefault="00D036D1" w:rsidP="005C2CAF">
            <w:r>
              <w:t>Описание</w:t>
            </w:r>
          </w:p>
        </w:tc>
      </w:tr>
      <w:tr w:rsidR="00D036D1" w:rsidTr="005C2CAF">
        <w:tc>
          <w:tcPr>
            <w:tcW w:w="2131" w:type="dxa"/>
          </w:tcPr>
          <w:p w:rsidR="00D036D1" w:rsidRDefault="00D036D1" w:rsidP="005C2CAF">
            <w:proofErr w:type="spellStart"/>
            <w:r w:rsidRPr="001435BE">
              <w:t>OperationCode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Число(10,0)</w:t>
            </w:r>
          </w:p>
        </w:tc>
        <w:tc>
          <w:tcPr>
            <w:tcW w:w="3309" w:type="dxa"/>
          </w:tcPr>
          <w:p w:rsidR="00D036D1" w:rsidRDefault="00D036D1" w:rsidP="00DC13FF">
            <w:pPr>
              <w:pStyle w:val="a3"/>
              <w:ind w:left="-48"/>
            </w:pPr>
            <w:r>
              <w:t xml:space="preserve">Код операции: </w:t>
            </w:r>
            <w:r w:rsidR="00DC13FF">
              <w:t>12</w:t>
            </w:r>
            <w:r>
              <w:t xml:space="preserve"> – операция по займам предоставленным, </w:t>
            </w:r>
            <w:r w:rsidR="00DC13FF">
              <w:t>14</w:t>
            </w:r>
            <w:r>
              <w:t xml:space="preserve"> – прочий </w:t>
            </w:r>
            <w:r w:rsidR="00DC13FF">
              <w:t>расход</w:t>
            </w:r>
            <w:r>
              <w:t xml:space="preserve"> ДС</w:t>
            </w:r>
          </w:p>
        </w:tc>
      </w:tr>
      <w:tr w:rsidR="00D036D1" w:rsidTr="005C2CAF">
        <w:tc>
          <w:tcPr>
            <w:tcW w:w="2131" w:type="dxa"/>
          </w:tcPr>
          <w:p w:rsidR="00D036D1" w:rsidRPr="001435BE" w:rsidRDefault="00D036D1" w:rsidP="005C2CAF">
            <w:proofErr w:type="spellStart"/>
            <w:r w:rsidRPr="009544AF">
              <w:t>DateDocument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Дата</w:t>
            </w:r>
          </w:p>
        </w:tc>
        <w:tc>
          <w:tcPr>
            <w:tcW w:w="3309" w:type="dxa"/>
          </w:tcPr>
          <w:p w:rsidR="00D036D1" w:rsidRDefault="00D036D1" w:rsidP="005C2CAF">
            <w:pPr>
              <w:pStyle w:val="a3"/>
              <w:ind w:left="-48"/>
            </w:pPr>
            <w:r>
              <w:t>Дата документа</w:t>
            </w:r>
          </w:p>
        </w:tc>
      </w:tr>
      <w:tr w:rsidR="00D036D1" w:rsidTr="005C2CAF">
        <w:tc>
          <w:tcPr>
            <w:tcW w:w="2131" w:type="dxa"/>
          </w:tcPr>
          <w:p w:rsidR="00D036D1" w:rsidRPr="009544AF" w:rsidRDefault="00D036D1" w:rsidP="005C2CAF">
            <w:proofErr w:type="spellStart"/>
            <w:r w:rsidRPr="009544AF">
              <w:t>NumberDocumentInt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Строка</w:t>
            </w:r>
          </w:p>
        </w:tc>
        <w:tc>
          <w:tcPr>
            <w:tcW w:w="3309" w:type="dxa"/>
          </w:tcPr>
          <w:p w:rsidR="00D036D1" w:rsidRDefault="00D036D1" w:rsidP="005C2CAF">
            <w:pPr>
              <w:pStyle w:val="a3"/>
              <w:ind w:left="-48"/>
            </w:pPr>
            <w:r>
              <w:t>Номер документа</w:t>
            </w:r>
          </w:p>
        </w:tc>
      </w:tr>
      <w:tr w:rsidR="00D036D1" w:rsidTr="005C2CAF">
        <w:tc>
          <w:tcPr>
            <w:tcW w:w="2131" w:type="dxa"/>
          </w:tcPr>
          <w:p w:rsidR="00D036D1" w:rsidRPr="009544AF" w:rsidRDefault="00D036D1" w:rsidP="005C2CAF">
            <w:proofErr w:type="spellStart"/>
            <w:r w:rsidRPr="009544AF">
              <w:t>Costall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Число(15,2)</w:t>
            </w:r>
          </w:p>
        </w:tc>
        <w:tc>
          <w:tcPr>
            <w:tcW w:w="3309" w:type="dxa"/>
          </w:tcPr>
          <w:p w:rsidR="00D036D1" w:rsidRDefault="00D036D1" w:rsidP="00DC13FF">
            <w:pPr>
              <w:pStyle w:val="a3"/>
              <w:ind w:left="-48"/>
            </w:pPr>
            <w:r>
              <w:t>Сумма</w:t>
            </w:r>
            <w:r w:rsidR="00D41282">
              <w:t xml:space="preserve"> </w:t>
            </w:r>
            <w:r w:rsidR="00DC13FF">
              <w:t>д</w:t>
            </w:r>
            <w:r>
              <w:t>окумента</w:t>
            </w:r>
          </w:p>
        </w:tc>
      </w:tr>
      <w:tr w:rsidR="00D036D1" w:rsidTr="005C2CAF">
        <w:tc>
          <w:tcPr>
            <w:tcW w:w="2131" w:type="dxa"/>
          </w:tcPr>
          <w:p w:rsidR="00D036D1" w:rsidRPr="009544AF" w:rsidRDefault="00D036D1" w:rsidP="005C2CAF">
            <w:proofErr w:type="spellStart"/>
            <w:r w:rsidRPr="009544AF">
              <w:t>InnContragent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Строка(12)</w:t>
            </w:r>
          </w:p>
        </w:tc>
        <w:tc>
          <w:tcPr>
            <w:tcW w:w="3309" w:type="dxa"/>
          </w:tcPr>
          <w:p w:rsidR="00D036D1" w:rsidRDefault="00D036D1" w:rsidP="005C2CAF">
            <w:pPr>
              <w:pStyle w:val="a3"/>
              <w:ind w:left="-48"/>
            </w:pPr>
            <w:r>
              <w:t>Идентификатор контрагента</w:t>
            </w:r>
          </w:p>
        </w:tc>
      </w:tr>
      <w:tr w:rsidR="00D036D1" w:rsidTr="005C2CAF">
        <w:tc>
          <w:tcPr>
            <w:tcW w:w="2131" w:type="dxa"/>
          </w:tcPr>
          <w:p w:rsidR="00D036D1" w:rsidRPr="009544AF" w:rsidRDefault="00D036D1" w:rsidP="005C2CAF">
            <w:proofErr w:type="spellStart"/>
            <w:r w:rsidRPr="00ED3DAB">
              <w:t>NameContragent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Строка(200)</w:t>
            </w:r>
          </w:p>
        </w:tc>
        <w:tc>
          <w:tcPr>
            <w:tcW w:w="3309" w:type="dxa"/>
          </w:tcPr>
          <w:p w:rsidR="00D036D1" w:rsidRDefault="00D036D1" w:rsidP="005C2CAF">
            <w:pPr>
              <w:pStyle w:val="a3"/>
              <w:ind w:left="-48"/>
            </w:pPr>
            <w:r>
              <w:t>Наименование контрагента</w:t>
            </w:r>
          </w:p>
        </w:tc>
      </w:tr>
      <w:tr w:rsidR="00D036D1" w:rsidTr="005C2CAF">
        <w:tc>
          <w:tcPr>
            <w:tcW w:w="2131" w:type="dxa"/>
          </w:tcPr>
          <w:p w:rsidR="00D036D1" w:rsidRPr="009544AF" w:rsidRDefault="00D036D1" w:rsidP="005C2CAF">
            <w:proofErr w:type="spellStart"/>
            <w:r w:rsidRPr="00ED3DAB">
              <w:t>DateContract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Дата</w:t>
            </w:r>
          </w:p>
        </w:tc>
        <w:tc>
          <w:tcPr>
            <w:tcW w:w="3309" w:type="dxa"/>
          </w:tcPr>
          <w:p w:rsidR="00D036D1" w:rsidRDefault="00D036D1" w:rsidP="005C2CAF">
            <w:pPr>
              <w:pStyle w:val="a3"/>
              <w:ind w:left="-48"/>
            </w:pPr>
            <w:r>
              <w:t>Дата договора займа</w:t>
            </w:r>
          </w:p>
        </w:tc>
      </w:tr>
      <w:tr w:rsidR="00D036D1" w:rsidTr="005C2CAF">
        <w:tc>
          <w:tcPr>
            <w:tcW w:w="2131" w:type="dxa"/>
          </w:tcPr>
          <w:p w:rsidR="00D036D1" w:rsidRPr="009544AF" w:rsidRDefault="00D036D1" w:rsidP="005C2CAF">
            <w:proofErr w:type="spellStart"/>
            <w:r w:rsidRPr="00ED3DAB">
              <w:t>NumberContract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Строка(20)</w:t>
            </w:r>
          </w:p>
        </w:tc>
        <w:tc>
          <w:tcPr>
            <w:tcW w:w="3309" w:type="dxa"/>
          </w:tcPr>
          <w:p w:rsidR="00D036D1" w:rsidRDefault="00D036D1" w:rsidP="005C2CAF">
            <w:pPr>
              <w:pStyle w:val="a3"/>
              <w:ind w:left="-48"/>
            </w:pPr>
            <w:r>
              <w:t>Номер договора займа</w:t>
            </w:r>
          </w:p>
        </w:tc>
      </w:tr>
      <w:tr w:rsidR="00D41282" w:rsidTr="005C2CAF">
        <w:tc>
          <w:tcPr>
            <w:tcW w:w="2131" w:type="dxa"/>
          </w:tcPr>
          <w:p w:rsidR="00D41282" w:rsidRPr="00ED3DAB" w:rsidRDefault="00D41282" w:rsidP="005C2CAF">
            <w:proofErr w:type="spellStart"/>
            <w:r w:rsidRPr="00D41282">
              <w:t>Reason</w:t>
            </w:r>
            <w:proofErr w:type="spellEnd"/>
          </w:p>
        </w:tc>
        <w:tc>
          <w:tcPr>
            <w:tcW w:w="3905" w:type="dxa"/>
          </w:tcPr>
          <w:p w:rsidR="00D41282" w:rsidRDefault="00D41282" w:rsidP="005C2CAF">
            <w:pPr>
              <w:pStyle w:val="a3"/>
              <w:ind w:left="-48"/>
            </w:pPr>
            <w:r>
              <w:t>Строка(300)</w:t>
            </w:r>
          </w:p>
        </w:tc>
        <w:tc>
          <w:tcPr>
            <w:tcW w:w="3309" w:type="dxa"/>
          </w:tcPr>
          <w:p w:rsidR="00D41282" w:rsidRDefault="00D41282" w:rsidP="005C2CAF">
            <w:pPr>
              <w:pStyle w:val="a3"/>
              <w:ind w:left="-48"/>
            </w:pPr>
            <w:r>
              <w:t>Описание операции</w:t>
            </w:r>
          </w:p>
        </w:tc>
      </w:tr>
      <w:tr w:rsidR="00D036D1" w:rsidTr="005C2CAF">
        <w:tc>
          <w:tcPr>
            <w:tcW w:w="2131" w:type="dxa"/>
          </w:tcPr>
          <w:p w:rsidR="00D036D1" w:rsidRPr="00ED3DAB" w:rsidRDefault="00D036D1" w:rsidP="005C2CAF">
            <w:proofErr w:type="spellStart"/>
            <w:r w:rsidRPr="00D036D1">
              <w:t>ReCalcAccount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Строка(8)</w:t>
            </w:r>
          </w:p>
        </w:tc>
        <w:tc>
          <w:tcPr>
            <w:tcW w:w="3309" w:type="dxa"/>
          </w:tcPr>
          <w:p w:rsidR="00D036D1" w:rsidRDefault="00D036D1" w:rsidP="005C2CAF">
            <w:pPr>
              <w:pStyle w:val="a3"/>
              <w:ind w:left="-48"/>
            </w:pPr>
            <w:r>
              <w:t>Код кассы</w:t>
            </w:r>
          </w:p>
        </w:tc>
      </w:tr>
      <w:tr w:rsidR="00D036D1" w:rsidTr="005C2CAF">
        <w:tc>
          <w:tcPr>
            <w:tcW w:w="2131" w:type="dxa"/>
          </w:tcPr>
          <w:p w:rsidR="00D036D1" w:rsidRPr="00ED3DAB" w:rsidRDefault="00D036D1" w:rsidP="005C2CAF">
            <w:proofErr w:type="spellStart"/>
            <w:r w:rsidRPr="00D036D1">
              <w:t>CashInCashOutKind</w:t>
            </w:r>
            <w:proofErr w:type="spellEnd"/>
          </w:p>
        </w:tc>
        <w:tc>
          <w:tcPr>
            <w:tcW w:w="3905" w:type="dxa"/>
          </w:tcPr>
          <w:p w:rsidR="00D036D1" w:rsidRDefault="00D036D1" w:rsidP="005C2CAF">
            <w:pPr>
              <w:pStyle w:val="a3"/>
              <w:ind w:left="-48"/>
            </w:pPr>
            <w:r>
              <w:t>Число(1)</w:t>
            </w:r>
          </w:p>
        </w:tc>
        <w:tc>
          <w:tcPr>
            <w:tcW w:w="3309" w:type="dxa"/>
          </w:tcPr>
          <w:p w:rsidR="00D036D1" w:rsidRDefault="00D036D1" w:rsidP="00D41282">
            <w:pPr>
              <w:pStyle w:val="a3"/>
              <w:ind w:left="-48"/>
            </w:pPr>
            <w:r>
              <w:t xml:space="preserve">Тип прочего </w:t>
            </w:r>
            <w:r w:rsidR="00D41282">
              <w:t>расхода</w:t>
            </w:r>
            <w:r>
              <w:t xml:space="preserve"> ДС</w:t>
            </w:r>
          </w:p>
        </w:tc>
      </w:tr>
    </w:tbl>
    <w:p w:rsidR="00802C7F" w:rsidRPr="00802C7F" w:rsidRDefault="00802C7F" w:rsidP="00802C7F"/>
    <w:p w:rsidR="00B343D7" w:rsidRDefault="00B343D7" w:rsidP="00B343D7">
      <w:pPr>
        <w:pStyle w:val="2"/>
      </w:pPr>
      <w:r>
        <w:t>Константы обработки.</w:t>
      </w:r>
    </w:p>
    <w:p w:rsidR="00660D15" w:rsidRDefault="00660D15" w:rsidP="00BB2684">
      <w:pPr>
        <w:spacing w:after="0"/>
        <w:ind w:firstLine="567"/>
      </w:pPr>
      <w:r>
        <w:t>На форме указывается:</w:t>
      </w:r>
    </w:p>
    <w:p w:rsidR="00660D15" w:rsidRDefault="00660D15" w:rsidP="00BB2684">
      <w:pPr>
        <w:pStyle w:val="a3"/>
        <w:numPr>
          <w:ilvl w:val="0"/>
          <w:numId w:val="11"/>
        </w:numPr>
        <w:spacing w:after="0"/>
        <w:ind w:left="1134"/>
      </w:pPr>
      <w:r>
        <w:t>«О</w:t>
      </w:r>
      <w:r w:rsidR="008F3F4B">
        <w:t>рганизация</w:t>
      </w:r>
      <w:r>
        <w:t>»</w:t>
      </w:r>
      <w:r w:rsidR="008F3F4B">
        <w:t>, по которой выполняется загрузка</w:t>
      </w:r>
      <w:r>
        <w:t>;</w:t>
      </w:r>
    </w:p>
    <w:p w:rsidR="00660D15" w:rsidRDefault="00660D15" w:rsidP="00BB2684">
      <w:pPr>
        <w:pStyle w:val="a3"/>
        <w:numPr>
          <w:ilvl w:val="0"/>
          <w:numId w:val="11"/>
        </w:numPr>
        <w:spacing w:after="0"/>
        <w:ind w:left="1134"/>
      </w:pPr>
      <w:r>
        <w:t>«Путь к файлу ПКО»;</w:t>
      </w:r>
    </w:p>
    <w:p w:rsidR="008F3F4B" w:rsidRDefault="00660D15" w:rsidP="00BB2684">
      <w:pPr>
        <w:pStyle w:val="a3"/>
        <w:numPr>
          <w:ilvl w:val="0"/>
          <w:numId w:val="11"/>
        </w:numPr>
        <w:spacing w:after="0"/>
        <w:ind w:left="1134"/>
      </w:pPr>
      <w:r>
        <w:t>«П</w:t>
      </w:r>
      <w:r w:rsidR="00CB1653">
        <w:t>уть к файлу РКО</w:t>
      </w:r>
      <w:r>
        <w:t>»;</w:t>
      </w:r>
    </w:p>
    <w:p w:rsidR="00102C7F" w:rsidRDefault="00102C7F" w:rsidP="00102C7F">
      <w:pPr>
        <w:pStyle w:val="a3"/>
        <w:numPr>
          <w:ilvl w:val="0"/>
          <w:numId w:val="11"/>
        </w:numPr>
        <w:spacing w:after="0"/>
        <w:ind w:left="1134"/>
      </w:pPr>
      <w:r>
        <w:t>«Статья ДДС (</w:t>
      </w:r>
      <w:r>
        <w:t>выдача займа</w:t>
      </w:r>
      <w:r>
        <w:t>)» – элемент справочника «</w:t>
      </w:r>
      <w:proofErr w:type="spellStart"/>
      <w:r w:rsidRPr="00660D15">
        <w:t>СтатьиДвиженияДенежныхСредств</w:t>
      </w:r>
      <w:proofErr w:type="spellEnd"/>
      <w:r>
        <w:t>»;</w:t>
      </w:r>
    </w:p>
    <w:p w:rsidR="00660D15" w:rsidRDefault="00102C7F" w:rsidP="00102C7F">
      <w:pPr>
        <w:pStyle w:val="a3"/>
        <w:numPr>
          <w:ilvl w:val="0"/>
          <w:numId w:val="11"/>
        </w:numPr>
        <w:spacing w:after="0"/>
        <w:ind w:left="1134"/>
      </w:pPr>
      <w:r>
        <w:t xml:space="preserve"> </w:t>
      </w:r>
      <w:r w:rsidR="00660D15">
        <w:t>«</w:t>
      </w:r>
      <w:r w:rsidR="00660D15">
        <w:t>Статья ДДС (</w:t>
      </w:r>
      <w:r>
        <w:t xml:space="preserve">погашение </w:t>
      </w:r>
      <w:r w:rsidR="00660D15">
        <w:t>сумма займа)</w:t>
      </w:r>
      <w:r w:rsidR="00660D15">
        <w:t>»</w:t>
      </w:r>
      <w:r w:rsidR="00660D15">
        <w:t xml:space="preserve"> – элемент справочника «</w:t>
      </w:r>
      <w:proofErr w:type="spellStart"/>
      <w:r w:rsidR="00660D15" w:rsidRPr="00660D15">
        <w:t>СтатьиДвиженияДенежныхСредств</w:t>
      </w:r>
      <w:proofErr w:type="spellEnd"/>
      <w:r w:rsidR="00660D15">
        <w:t>»</w:t>
      </w:r>
      <w:r w:rsidR="00660D15">
        <w:t>;</w:t>
      </w:r>
    </w:p>
    <w:p w:rsidR="00660D15" w:rsidRDefault="00660D15" w:rsidP="00BB2684">
      <w:pPr>
        <w:pStyle w:val="a3"/>
        <w:numPr>
          <w:ilvl w:val="0"/>
          <w:numId w:val="11"/>
        </w:numPr>
        <w:spacing w:after="0"/>
        <w:ind w:left="1134"/>
      </w:pPr>
      <w:r>
        <w:t>«</w:t>
      </w:r>
      <w:r>
        <w:t>Статья ДДС (</w:t>
      </w:r>
      <w:r w:rsidR="00102C7F">
        <w:t xml:space="preserve">погашение </w:t>
      </w:r>
      <w:r>
        <w:t>процент</w:t>
      </w:r>
      <w:r w:rsidR="00102C7F">
        <w:t>ов</w:t>
      </w:r>
      <w:r>
        <w:t>)</w:t>
      </w:r>
      <w:r>
        <w:t>»</w:t>
      </w:r>
      <w:r>
        <w:t xml:space="preserve"> – элемент справочника «</w:t>
      </w:r>
      <w:proofErr w:type="spellStart"/>
      <w:r w:rsidRPr="00660D15">
        <w:t>СтатьиДвиженияДенежныхСредств</w:t>
      </w:r>
      <w:proofErr w:type="spellEnd"/>
      <w:r>
        <w:t>»</w:t>
      </w:r>
      <w:r>
        <w:t>;</w:t>
      </w:r>
    </w:p>
    <w:p w:rsidR="00660D15" w:rsidRDefault="00660D15" w:rsidP="00BB2684">
      <w:pPr>
        <w:pStyle w:val="a3"/>
        <w:numPr>
          <w:ilvl w:val="0"/>
          <w:numId w:val="11"/>
        </w:numPr>
        <w:spacing w:after="0"/>
        <w:ind w:left="1134"/>
      </w:pPr>
      <w:r>
        <w:t>«</w:t>
      </w:r>
      <w:r>
        <w:t>Статья ДДС (</w:t>
      </w:r>
      <w:r w:rsidR="00102C7F">
        <w:t xml:space="preserve">погашение </w:t>
      </w:r>
      <w:r>
        <w:t>пени</w:t>
      </w:r>
      <w:r>
        <w:t>)</w:t>
      </w:r>
      <w:r>
        <w:t>»</w:t>
      </w:r>
      <w:r>
        <w:t xml:space="preserve"> – элемент справочника «</w:t>
      </w:r>
      <w:proofErr w:type="spellStart"/>
      <w:r w:rsidRPr="00660D15">
        <w:t>СтатьиДвиженияДенежныхСредств</w:t>
      </w:r>
      <w:proofErr w:type="spellEnd"/>
      <w:r>
        <w:t>».</w:t>
      </w:r>
    </w:p>
    <w:p w:rsidR="00B343D7" w:rsidRDefault="008F3F4B" w:rsidP="00BB2684">
      <w:pPr>
        <w:spacing w:after="0"/>
        <w:ind w:firstLine="567"/>
      </w:pPr>
      <w:r>
        <w:t xml:space="preserve">На форме должна присутствовать таблица </w:t>
      </w:r>
      <w:r w:rsidR="00854637">
        <w:t>«</w:t>
      </w:r>
      <w:proofErr w:type="spellStart"/>
      <w:r w:rsidR="00854637">
        <w:t>ТаблицаСоответствияКасс</w:t>
      </w:r>
      <w:proofErr w:type="spellEnd"/>
      <w:r w:rsidR="00854637">
        <w:t xml:space="preserve">» </w:t>
      </w:r>
      <w:r>
        <w:t xml:space="preserve">соответствия кодов </w:t>
      </w:r>
      <w:proofErr w:type="gramStart"/>
      <w:r>
        <w:t>касс</w:t>
      </w:r>
      <w:proofErr w:type="gramEnd"/>
      <w:r>
        <w:t xml:space="preserve"> входящих данных подразделениям и кассам ИБ: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963"/>
      </w:tblGrid>
      <w:tr w:rsidR="00611C18" w:rsidTr="00024248">
        <w:tc>
          <w:tcPr>
            <w:tcW w:w="2263" w:type="dxa"/>
          </w:tcPr>
          <w:p w:rsidR="00611C18" w:rsidRDefault="00611C18" w:rsidP="008F3F4B">
            <w:r>
              <w:t>Колонка</w:t>
            </w:r>
          </w:p>
        </w:tc>
        <w:tc>
          <w:tcPr>
            <w:tcW w:w="3119" w:type="dxa"/>
          </w:tcPr>
          <w:p w:rsidR="00611C18" w:rsidRDefault="00611C18" w:rsidP="008F3F4B">
            <w:r>
              <w:t>Тип</w:t>
            </w:r>
          </w:p>
        </w:tc>
        <w:tc>
          <w:tcPr>
            <w:tcW w:w="3963" w:type="dxa"/>
          </w:tcPr>
          <w:p w:rsidR="00611C18" w:rsidRDefault="00611C18" w:rsidP="008F3F4B">
            <w:r>
              <w:t>Описание</w:t>
            </w:r>
          </w:p>
        </w:tc>
      </w:tr>
      <w:tr w:rsidR="00611C18" w:rsidTr="00024248">
        <w:tc>
          <w:tcPr>
            <w:tcW w:w="2263" w:type="dxa"/>
          </w:tcPr>
          <w:p w:rsidR="00611C18" w:rsidRDefault="00611C18" w:rsidP="008F3F4B">
            <w:r>
              <w:t>Код кассы</w:t>
            </w:r>
          </w:p>
        </w:tc>
        <w:tc>
          <w:tcPr>
            <w:tcW w:w="3119" w:type="dxa"/>
          </w:tcPr>
          <w:p w:rsidR="00611C18" w:rsidRDefault="00611C18" w:rsidP="008F3F4B">
            <w:r>
              <w:t>Строка(8)</w:t>
            </w:r>
          </w:p>
        </w:tc>
        <w:tc>
          <w:tcPr>
            <w:tcW w:w="3963" w:type="dxa"/>
          </w:tcPr>
          <w:p w:rsidR="00611C18" w:rsidRDefault="00611C18" w:rsidP="00293900">
            <w:r>
              <w:t xml:space="preserve">Код кассы </w:t>
            </w:r>
            <w:r w:rsidR="00293900">
              <w:t xml:space="preserve">(заполняется </w:t>
            </w:r>
            <w:r>
              <w:t xml:space="preserve">из </w:t>
            </w:r>
            <w:r w:rsidR="00024248">
              <w:t>таблицы входящих данных</w:t>
            </w:r>
            <w:r w:rsidR="00293900">
              <w:t>)</w:t>
            </w:r>
            <w:r w:rsidR="00024248">
              <w:t xml:space="preserve"> </w:t>
            </w:r>
          </w:p>
        </w:tc>
      </w:tr>
      <w:tr w:rsidR="00611C18" w:rsidTr="00024248">
        <w:tc>
          <w:tcPr>
            <w:tcW w:w="2263" w:type="dxa"/>
          </w:tcPr>
          <w:p w:rsidR="00611C18" w:rsidRDefault="00024248" w:rsidP="008F3F4B">
            <w:r>
              <w:t>Подразделение</w:t>
            </w:r>
          </w:p>
        </w:tc>
        <w:tc>
          <w:tcPr>
            <w:tcW w:w="3119" w:type="dxa"/>
          </w:tcPr>
          <w:p w:rsidR="00611C18" w:rsidRDefault="00024248" w:rsidP="008F3F4B">
            <w:r>
              <w:t xml:space="preserve">Справочник. </w:t>
            </w:r>
            <w:proofErr w:type="spellStart"/>
            <w:r w:rsidRPr="00024248">
              <w:t>ПодразделенияОрганизаций</w:t>
            </w:r>
            <w:proofErr w:type="spellEnd"/>
          </w:p>
        </w:tc>
        <w:tc>
          <w:tcPr>
            <w:tcW w:w="3963" w:type="dxa"/>
          </w:tcPr>
          <w:p w:rsidR="00611C18" w:rsidRDefault="00024248" w:rsidP="00293900">
            <w:r>
              <w:t>Указывается</w:t>
            </w:r>
            <w:r w:rsidR="00293900">
              <w:t xml:space="preserve"> пользователем вручную</w:t>
            </w:r>
          </w:p>
        </w:tc>
      </w:tr>
      <w:tr w:rsidR="00611C18" w:rsidTr="00024248">
        <w:tc>
          <w:tcPr>
            <w:tcW w:w="2263" w:type="dxa"/>
          </w:tcPr>
          <w:p w:rsidR="00611C18" w:rsidRDefault="00293900" w:rsidP="008F3F4B">
            <w:r>
              <w:t>Касса</w:t>
            </w:r>
          </w:p>
        </w:tc>
        <w:tc>
          <w:tcPr>
            <w:tcW w:w="3119" w:type="dxa"/>
          </w:tcPr>
          <w:p w:rsidR="00611C18" w:rsidRDefault="00293900" w:rsidP="008F3F4B">
            <w:proofErr w:type="spellStart"/>
            <w:r>
              <w:t>Справочник.</w:t>
            </w:r>
            <w:r w:rsidRPr="00293900">
              <w:t>БНФОКассы</w:t>
            </w:r>
            <w:proofErr w:type="spellEnd"/>
          </w:p>
        </w:tc>
        <w:tc>
          <w:tcPr>
            <w:tcW w:w="3963" w:type="dxa"/>
          </w:tcPr>
          <w:p w:rsidR="00611C18" w:rsidRDefault="00293900" w:rsidP="008F3F4B">
            <w:r>
              <w:t>Указывается пользователем вручную</w:t>
            </w:r>
          </w:p>
        </w:tc>
      </w:tr>
    </w:tbl>
    <w:p w:rsidR="00611C18" w:rsidRDefault="00854637" w:rsidP="00BB2684">
      <w:pPr>
        <w:spacing w:after="0"/>
        <w:ind w:firstLine="567"/>
      </w:pPr>
      <w:r>
        <w:t>При заполнении данных из файла в «</w:t>
      </w:r>
      <w:proofErr w:type="spellStart"/>
      <w:r>
        <w:t>ТаблицаПКО</w:t>
      </w:r>
      <w:proofErr w:type="spellEnd"/>
      <w:r>
        <w:t>» и «</w:t>
      </w:r>
      <w:proofErr w:type="spellStart"/>
      <w:r>
        <w:t>ТаблицаРКО</w:t>
      </w:r>
      <w:proofErr w:type="spellEnd"/>
      <w:r>
        <w:t>» все различные коды касс из колонок «</w:t>
      </w:r>
      <w:proofErr w:type="spellStart"/>
      <w:r w:rsidRPr="00D036D1">
        <w:t>ReCalcAccount</w:t>
      </w:r>
      <w:proofErr w:type="spellEnd"/>
      <w:r>
        <w:t>» заносятся в «</w:t>
      </w:r>
      <w:proofErr w:type="spellStart"/>
      <w:r>
        <w:t>ТаблицаСоответствияКасс</w:t>
      </w:r>
      <w:proofErr w:type="spellEnd"/>
      <w:r>
        <w:t>», если строки с таким кодом там ещё нет. Сама «</w:t>
      </w:r>
      <w:proofErr w:type="spellStart"/>
      <w:r>
        <w:t>ТаблицаСоответствияКасс</w:t>
      </w:r>
      <w:proofErr w:type="spellEnd"/>
      <w:r>
        <w:t xml:space="preserve">» должна сохраняться </w:t>
      </w:r>
      <w:r w:rsidR="00CB1653">
        <w:t>для</w:t>
      </w:r>
      <w:r>
        <w:t xml:space="preserve"> повторно</w:t>
      </w:r>
      <w:r w:rsidR="00CB1653">
        <w:t>го использования</w:t>
      </w:r>
      <w:r>
        <w:t xml:space="preserve"> </w:t>
      </w:r>
      <w:r w:rsidR="00CB1653">
        <w:t>обработки</w:t>
      </w:r>
      <w:r>
        <w:t xml:space="preserve">. Т.е. пользователь под себя настроил раз соответствие, потом каждый раз </w:t>
      </w:r>
      <w:r w:rsidR="00CB1653">
        <w:t xml:space="preserve">при </w:t>
      </w:r>
      <w:r>
        <w:t>откры</w:t>
      </w:r>
      <w:r w:rsidR="00CB1653">
        <w:t>тии обработки</w:t>
      </w:r>
      <w:r>
        <w:t xml:space="preserve"> таблица восстанавливается, пользователь заполняет «</w:t>
      </w:r>
      <w:proofErr w:type="spellStart"/>
      <w:r>
        <w:t>ТаблицаПКО</w:t>
      </w:r>
      <w:proofErr w:type="spellEnd"/>
      <w:r>
        <w:t>», «</w:t>
      </w:r>
      <w:proofErr w:type="spellStart"/>
      <w:r>
        <w:t>ТаблицаРКО</w:t>
      </w:r>
      <w:proofErr w:type="spellEnd"/>
      <w:r>
        <w:t>» и коды касс, которых нет в таблице, добавляются в нее.</w:t>
      </w:r>
    </w:p>
    <w:p w:rsidR="008F3F4B" w:rsidRPr="00B343D7" w:rsidRDefault="008F3F4B" w:rsidP="008F3F4B">
      <w:pPr>
        <w:spacing w:after="0"/>
      </w:pPr>
    </w:p>
    <w:p w:rsidR="00802C7F" w:rsidRDefault="00802C7F" w:rsidP="00802C7F">
      <w:pPr>
        <w:pStyle w:val="2"/>
      </w:pPr>
      <w:r>
        <w:lastRenderedPageBreak/>
        <w:t>Правила поиска ссылочных данных.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802C7F" w:rsidTr="00B855A8">
        <w:tc>
          <w:tcPr>
            <w:tcW w:w="4248" w:type="dxa"/>
          </w:tcPr>
          <w:p w:rsidR="00802C7F" w:rsidRDefault="00802C7F" w:rsidP="005C2CAF">
            <w:r>
              <w:t>Тип данных</w:t>
            </w:r>
          </w:p>
        </w:tc>
        <w:tc>
          <w:tcPr>
            <w:tcW w:w="5103" w:type="dxa"/>
          </w:tcPr>
          <w:p w:rsidR="00802C7F" w:rsidRDefault="00802C7F" w:rsidP="00802C7F">
            <w:r>
              <w:t>Поля поиска (в скобках имена колонок-источников значений из входящих таблиц данных)</w:t>
            </w:r>
          </w:p>
        </w:tc>
      </w:tr>
      <w:tr w:rsidR="00802C7F" w:rsidTr="00B855A8">
        <w:tc>
          <w:tcPr>
            <w:tcW w:w="4248" w:type="dxa"/>
          </w:tcPr>
          <w:p w:rsidR="00802C7F" w:rsidRDefault="00B855A8" w:rsidP="005C2CAF">
            <w:r>
              <w:t xml:space="preserve">Документ. </w:t>
            </w:r>
            <w:proofErr w:type="spellStart"/>
            <w:r w:rsidRPr="00B855A8">
              <w:t>АЭ_ЗаймПредоставленный</w:t>
            </w:r>
            <w:proofErr w:type="spellEnd"/>
          </w:p>
        </w:tc>
        <w:tc>
          <w:tcPr>
            <w:tcW w:w="5103" w:type="dxa"/>
          </w:tcPr>
          <w:p w:rsidR="00802C7F" w:rsidRDefault="00B855A8" w:rsidP="00B855A8">
            <w:pPr>
              <w:pStyle w:val="a3"/>
              <w:numPr>
                <w:ilvl w:val="0"/>
                <w:numId w:val="4"/>
              </w:numPr>
              <w:ind w:left="385"/>
            </w:pPr>
            <w:proofErr w:type="spellStart"/>
            <w:r w:rsidRPr="00B855A8">
              <w:t>НомерДоговора</w:t>
            </w:r>
            <w:proofErr w:type="spellEnd"/>
            <w:r w:rsidR="00802C7F">
              <w:t xml:space="preserve"> («</w:t>
            </w:r>
            <w:proofErr w:type="spellStart"/>
            <w:r w:rsidRPr="00ED3DAB">
              <w:t>NumberContract</w:t>
            </w:r>
            <w:proofErr w:type="spellEnd"/>
            <w:r w:rsidR="00802C7F">
              <w:t>»)</w:t>
            </w:r>
          </w:p>
          <w:p w:rsidR="00802C7F" w:rsidRDefault="00B855A8" w:rsidP="00B855A8">
            <w:pPr>
              <w:pStyle w:val="a3"/>
              <w:numPr>
                <w:ilvl w:val="0"/>
                <w:numId w:val="4"/>
              </w:numPr>
              <w:ind w:left="385"/>
            </w:pPr>
            <w:proofErr w:type="spellStart"/>
            <w:r w:rsidRPr="00B855A8">
              <w:t>ДатаДоговора</w:t>
            </w:r>
            <w:proofErr w:type="spellEnd"/>
            <w:r w:rsidRPr="00B855A8">
              <w:t xml:space="preserve"> </w:t>
            </w:r>
            <w:r w:rsidR="00802C7F">
              <w:t>(«</w:t>
            </w:r>
            <w:proofErr w:type="spellStart"/>
            <w:r w:rsidRPr="00ED3DAB">
              <w:t>DateContract</w:t>
            </w:r>
            <w:proofErr w:type="spellEnd"/>
            <w:r>
              <w:t>»)</w:t>
            </w:r>
          </w:p>
          <w:p w:rsidR="008F3F4B" w:rsidRDefault="008F3F4B" w:rsidP="00B855A8">
            <w:pPr>
              <w:pStyle w:val="a3"/>
              <w:numPr>
                <w:ilvl w:val="0"/>
                <w:numId w:val="4"/>
              </w:numPr>
              <w:ind w:left="385"/>
            </w:pPr>
            <w:r>
              <w:t>Организация (константа обработки)</w:t>
            </w:r>
          </w:p>
        </w:tc>
      </w:tr>
    </w:tbl>
    <w:p w:rsidR="009E36E4" w:rsidRDefault="009E36E4" w:rsidP="00EF1577">
      <w:pPr>
        <w:spacing w:after="0"/>
        <w:jc w:val="both"/>
      </w:pPr>
    </w:p>
    <w:p w:rsidR="00DC7BBE" w:rsidRDefault="00DC7BBE" w:rsidP="00140C2E">
      <w:pPr>
        <w:pStyle w:val="2"/>
      </w:pPr>
      <w:r>
        <w:t xml:space="preserve">Описание </w:t>
      </w:r>
      <w:r w:rsidR="009E36E4">
        <w:t>соответствия полей входных и выходных данных</w:t>
      </w:r>
      <w:r>
        <w:t>.</w:t>
      </w:r>
    </w:p>
    <w:p w:rsidR="00DC7BBE" w:rsidRDefault="00313E97" w:rsidP="00140C2E">
      <w:pPr>
        <w:pStyle w:val="3"/>
      </w:pPr>
      <w:r>
        <w:t>Документ «</w:t>
      </w:r>
      <w:r w:rsidR="009E36E4">
        <w:t>ПКО</w:t>
      </w:r>
      <w:r>
        <w:t>»</w:t>
      </w:r>
      <w:r w:rsidR="00DC7BBE">
        <w:t>.</w:t>
      </w:r>
    </w:p>
    <w:p w:rsidR="00AC500C" w:rsidRDefault="00AC500C" w:rsidP="00EF1577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162A936B" wp14:editId="4852F9E9">
            <wp:extent cx="5940425" cy="3031490"/>
            <wp:effectExtent l="19050" t="19050" r="22225" b="165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14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B2684" w:rsidRDefault="00496401" w:rsidP="00EF1577">
      <w:pPr>
        <w:spacing w:after="0"/>
        <w:jc w:val="both"/>
      </w:pPr>
      <w:r w:rsidRPr="00D17A3D">
        <w:rPr>
          <w:b/>
        </w:rPr>
        <w:t>Если поле «</w:t>
      </w:r>
      <w:proofErr w:type="spellStart"/>
      <w:r w:rsidRPr="00D17A3D">
        <w:rPr>
          <w:b/>
        </w:rPr>
        <w:t>OperationCode</w:t>
      </w:r>
      <w:proofErr w:type="spellEnd"/>
      <w:r w:rsidRPr="00D17A3D">
        <w:rPr>
          <w:b/>
        </w:rPr>
        <w:t>» равно 5</w:t>
      </w:r>
      <w:r w:rsidR="00BB2684">
        <w:t>.</w:t>
      </w:r>
    </w:p>
    <w:p w:rsidR="00BB2684" w:rsidRDefault="00BB2684" w:rsidP="00BB2684">
      <w:pPr>
        <w:spacing w:after="0"/>
        <w:ind w:firstLine="567"/>
        <w:jc w:val="both"/>
      </w:pPr>
      <w:r>
        <w:t>Главным и единственным условием возможности загрузки документа «ПКО» является наличие найденного документа «</w:t>
      </w:r>
      <w:proofErr w:type="spellStart"/>
      <w:r w:rsidRPr="008C367B">
        <w:t>АЭ_ЗаймПредоставленный</w:t>
      </w:r>
      <w:proofErr w:type="spellEnd"/>
      <w:r>
        <w:t xml:space="preserve">» (далее – «документ займа»). По документу займа далее определяется: контрагент, условия займа. На каждую строку </w:t>
      </w:r>
      <w:proofErr w:type="spellStart"/>
      <w:r>
        <w:t>ТаблицыПКО</w:t>
      </w:r>
      <w:proofErr w:type="spellEnd"/>
      <w:r>
        <w:t xml:space="preserve"> создается 1 документ ПКО. </w:t>
      </w:r>
    </w:p>
    <w:p w:rsidR="009C460B" w:rsidRDefault="00BB2684" w:rsidP="00BB2684">
      <w:pPr>
        <w:spacing w:after="0"/>
        <w:ind w:firstLine="567"/>
        <w:jc w:val="both"/>
      </w:pPr>
      <w:r>
        <w:t>Д</w:t>
      </w:r>
      <w:r w:rsidR="00496401">
        <w:t xml:space="preserve">окумент </w:t>
      </w:r>
      <w:r>
        <w:t xml:space="preserve">ПКО </w:t>
      </w:r>
      <w:r w:rsidR="00496401">
        <w:t xml:space="preserve">создается с </w:t>
      </w:r>
      <w:r w:rsidR="00496401" w:rsidRPr="00D41D81">
        <w:rPr>
          <w:b/>
        </w:rPr>
        <w:t>видом операции</w:t>
      </w:r>
      <w:r w:rsidR="00496401">
        <w:t xml:space="preserve"> «Возврат займа контрагентом» и заполняется по документу займа (как если бы ПКО был введен пользователем на основании документа займа).</w:t>
      </w:r>
      <w:r w:rsidR="009C460B">
        <w:t xml:space="preserve"> </w:t>
      </w:r>
      <w:r w:rsidR="00F66D5A">
        <w:t>Порядок заполнени</w:t>
      </w:r>
      <w:r w:rsidR="00D41D81">
        <w:t>я</w:t>
      </w:r>
      <w:r w:rsidR="00F66D5A">
        <w:t xml:space="preserve"> остальных полей</w:t>
      </w:r>
      <w:r w:rsidR="00D17A3D">
        <w:t>:</w:t>
      </w:r>
    </w:p>
    <w:p w:rsidR="00D17A3D" w:rsidRDefault="00D17A3D" w:rsidP="00D17A3D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Номер</w:t>
      </w:r>
      <w:r w:rsidR="00830032" w:rsidRPr="00D45517">
        <w:rPr>
          <w:b/>
        </w:rPr>
        <w:t xml:space="preserve"> д</w:t>
      </w:r>
      <w:r w:rsidRPr="00D45517">
        <w:rPr>
          <w:b/>
        </w:rPr>
        <w:t>окумента</w:t>
      </w:r>
      <w:r>
        <w:t xml:space="preserve"> – значение поля «</w:t>
      </w:r>
      <w:proofErr w:type="spellStart"/>
      <w:r w:rsidR="00830032" w:rsidRPr="009544AF">
        <w:t>NumberDocumentInt</w:t>
      </w:r>
      <w:proofErr w:type="spellEnd"/>
      <w:r>
        <w:t>».</w:t>
      </w:r>
    </w:p>
    <w:p w:rsidR="00D17A3D" w:rsidRDefault="00D17A3D" w:rsidP="00D17A3D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Дата документа</w:t>
      </w:r>
      <w:r>
        <w:t xml:space="preserve"> – значение поля «</w:t>
      </w:r>
      <w:r w:rsidR="00830032">
        <w:rPr>
          <w:lang w:val="en-US"/>
        </w:rPr>
        <w:t>Date</w:t>
      </w:r>
      <w:proofErr w:type="spellStart"/>
      <w:r w:rsidR="00830032" w:rsidRPr="009544AF">
        <w:t>Document</w:t>
      </w:r>
      <w:proofErr w:type="spellEnd"/>
      <w:r>
        <w:t>».</w:t>
      </w:r>
    </w:p>
    <w:p w:rsidR="00830032" w:rsidRDefault="00830032" w:rsidP="00830032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Подразделение</w:t>
      </w:r>
      <w:r>
        <w:t xml:space="preserve"> – Подразделение из строки таблицы «</w:t>
      </w:r>
      <w:proofErr w:type="spellStart"/>
      <w:r>
        <w:t>ТаблицаСоответствияКасс</w:t>
      </w:r>
      <w:proofErr w:type="spellEnd"/>
      <w:r>
        <w:t>» с кодом кассы равным значению поля «</w:t>
      </w:r>
      <w:proofErr w:type="spellStart"/>
      <w:r w:rsidRPr="00D036D1">
        <w:t>ReCalcAccount</w:t>
      </w:r>
      <w:proofErr w:type="spellEnd"/>
      <w:r>
        <w:t>».</w:t>
      </w:r>
    </w:p>
    <w:p w:rsidR="00830032" w:rsidRDefault="00830032" w:rsidP="00830032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Касса</w:t>
      </w:r>
      <w:r>
        <w:t xml:space="preserve"> – </w:t>
      </w:r>
      <w:r>
        <w:t>Касса</w:t>
      </w:r>
      <w:r>
        <w:t xml:space="preserve"> из строки таблицы «</w:t>
      </w:r>
      <w:proofErr w:type="spellStart"/>
      <w:r>
        <w:t>ТаблицаСоответствияКасс</w:t>
      </w:r>
      <w:proofErr w:type="spellEnd"/>
      <w:r>
        <w:t>» с кодом кассы равным значению поля «</w:t>
      </w:r>
      <w:proofErr w:type="spellStart"/>
      <w:r w:rsidRPr="00D036D1">
        <w:t>ReCalcAccount</w:t>
      </w:r>
      <w:proofErr w:type="spellEnd"/>
      <w:r>
        <w:t>».</w:t>
      </w:r>
    </w:p>
    <w:p w:rsidR="00D45517" w:rsidRDefault="00D45517" w:rsidP="00830032">
      <w:pPr>
        <w:pStyle w:val="a3"/>
        <w:numPr>
          <w:ilvl w:val="0"/>
          <w:numId w:val="9"/>
        </w:numPr>
        <w:spacing w:after="0"/>
        <w:jc w:val="both"/>
      </w:pPr>
      <w:r>
        <w:rPr>
          <w:b/>
        </w:rPr>
        <w:t>Счет учета</w:t>
      </w:r>
      <w:r w:rsidRPr="00D45517">
        <w:t xml:space="preserve"> </w:t>
      </w:r>
      <w:r>
        <w:t>–</w:t>
      </w:r>
      <w:r w:rsidRPr="00D45517">
        <w:t xml:space="preserve"> </w:t>
      </w:r>
      <w:r>
        <w:t>счет аналитического учета, определяется стандартным алгоритмом для значения реквизита «Касса» (как в интерактивном режиме).</w:t>
      </w:r>
    </w:p>
    <w:p w:rsidR="00D41D81" w:rsidRDefault="00D41D81" w:rsidP="00830032">
      <w:pPr>
        <w:pStyle w:val="a3"/>
        <w:numPr>
          <w:ilvl w:val="0"/>
          <w:numId w:val="9"/>
        </w:numPr>
        <w:spacing w:after="0"/>
        <w:jc w:val="both"/>
      </w:pPr>
      <w:r>
        <w:rPr>
          <w:b/>
        </w:rPr>
        <w:t xml:space="preserve">Комментарий </w:t>
      </w:r>
      <w:r>
        <w:t>– строка, состоящая из символа «</w:t>
      </w:r>
      <w:r w:rsidRPr="00D41D81">
        <w:t>#</w:t>
      </w:r>
      <w:r>
        <w:t>» плюс значение поля «</w:t>
      </w:r>
      <w:proofErr w:type="spellStart"/>
      <w:r w:rsidRPr="00D41282">
        <w:t>Reason</w:t>
      </w:r>
      <w:proofErr w:type="spellEnd"/>
      <w:r>
        <w:t>».</w:t>
      </w:r>
    </w:p>
    <w:p w:rsidR="0050614E" w:rsidRDefault="004E68D2" w:rsidP="00EF1577">
      <w:pPr>
        <w:spacing w:after="0"/>
        <w:jc w:val="both"/>
      </w:pPr>
      <w:r>
        <w:t>В табличную часть «</w:t>
      </w:r>
      <w:r w:rsidRPr="0050614E">
        <w:rPr>
          <w:b/>
        </w:rPr>
        <w:t>Расшифровка платежа</w:t>
      </w:r>
      <w:r>
        <w:t>» добавляется одна строка</w:t>
      </w:r>
      <w:r w:rsidR="0050614E">
        <w:t>, порядок заполнения полей:</w:t>
      </w:r>
    </w:p>
    <w:p w:rsidR="0050614E" w:rsidRDefault="0050614E" w:rsidP="0050614E">
      <w:pPr>
        <w:pStyle w:val="a3"/>
        <w:numPr>
          <w:ilvl w:val="0"/>
          <w:numId w:val="8"/>
        </w:numPr>
        <w:spacing w:after="0"/>
        <w:jc w:val="both"/>
      </w:pPr>
      <w:r w:rsidRPr="0050614E">
        <w:rPr>
          <w:b/>
        </w:rPr>
        <w:t>В</w:t>
      </w:r>
      <w:r w:rsidR="004E68D2" w:rsidRPr="0050614E">
        <w:rPr>
          <w:b/>
        </w:rPr>
        <w:t>ид платежа</w:t>
      </w:r>
      <w:r w:rsidR="004E68D2">
        <w:t xml:space="preserve"> принимает значения «Проценты», «Основной долг» или «Пени» (в зависимости от значения поля «</w:t>
      </w:r>
      <w:proofErr w:type="spellStart"/>
      <w:r w:rsidR="004E68D2" w:rsidRPr="00ED3DAB">
        <w:t>Kind</w:t>
      </w:r>
      <w:proofErr w:type="spellEnd"/>
      <w:r w:rsidR="004E68D2">
        <w:t xml:space="preserve">» </w:t>
      </w:r>
      <w:proofErr w:type="spellStart"/>
      <w:r w:rsidR="004E68D2">
        <w:t>ТаблицыПКО</w:t>
      </w:r>
      <w:proofErr w:type="spellEnd"/>
      <w:r>
        <w:t>.</w:t>
      </w:r>
    </w:p>
    <w:p w:rsidR="00496401" w:rsidRDefault="004E68D2" w:rsidP="0050614E">
      <w:pPr>
        <w:pStyle w:val="a3"/>
        <w:numPr>
          <w:ilvl w:val="0"/>
          <w:numId w:val="8"/>
        </w:numPr>
        <w:spacing w:after="0"/>
        <w:jc w:val="both"/>
      </w:pPr>
      <w:r w:rsidRPr="0050614E">
        <w:rPr>
          <w:b/>
        </w:rPr>
        <w:t>Услови</w:t>
      </w:r>
      <w:r w:rsidR="0050614E" w:rsidRPr="0050614E">
        <w:rPr>
          <w:b/>
        </w:rPr>
        <w:t>е</w:t>
      </w:r>
      <w:r w:rsidRPr="0050614E">
        <w:rPr>
          <w:b/>
        </w:rPr>
        <w:t xml:space="preserve"> займа</w:t>
      </w:r>
      <w:r>
        <w:t xml:space="preserve"> заполня</w:t>
      </w:r>
      <w:r w:rsidR="0050614E">
        <w:t>е</w:t>
      </w:r>
      <w:r>
        <w:t>тся элементом справочника «</w:t>
      </w:r>
      <w:proofErr w:type="spellStart"/>
      <w:r w:rsidRPr="004E68D2">
        <w:t>БНФОДоговорыКредитовИДепозитов</w:t>
      </w:r>
      <w:proofErr w:type="spellEnd"/>
      <w:r>
        <w:t>», найденным по полю «</w:t>
      </w:r>
      <w:proofErr w:type="spellStart"/>
      <w:r w:rsidRPr="004E68D2">
        <w:t>АЭ_ДокументОснование</w:t>
      </w:r>
      <w:proofErr w:type="spellEnd"/>
      <w:r>
        <w:t>»</w:t>
      </w:r>
      <w:r w:rsidR="0050614E">
        <w:t xml:space="preserve"> (должен быть только 1, если нашлось более – уведомлять пользователя).</w:t>
      </w:r>
    </w:p>
    <w:p w:rsidR="00BB2684" w:rsidRDefault="00BB2684" w:rsidP="0050614E">
      <w:pPr>
        <w:pStyle w:val="a3"/>
        <w:numPr>
          <w:ilvl w:val="0"/>
          <w:numId w:val="8"/>
        </w:numPr>
        <w:spacing w:after="0"/>
        <w:jc w:val="both"/>
      </w:pPr>
      <w:r>
        <w:rPr>
          <w:b/>
        </w:rPr>
        <w:lastRenderedPageBreak/>
        <w:t xml:space="preserve">Статья движения </w:t>
      </w:r>
      <w:proofErr w:type="spellStart"/>
      <w:r>
        <w:rPr>
          <w:b/>
        </w:rPr>
        <w:t>ден</w:t>
      </w:r>
      <w:proofErr w:type="spellEnd"/>
      <w:r>
        <w:rPr>
          <w:b/>
        </w:rPr>
        <w:t>. средств</w:t>
      </w:r>
      <w:r w:rsidRPr="00BB2684">
        <w:t xml:space="preserve"> </w:t>
      </w:r>
      <w:r>
        <w:t>–</w:t>
      </w:r>
      <w:r w:rsidRPr="00BB2684">
        <w:t xml:space="preserve"> </w:t>
      </w:r>
      <w:r>
        <w:t>значение из константы обработки в зависимости от вида платежа.</w:t>
      </w:r>
    </w:p>
    <w:p w:rsidR="0050614E" w:rsidRDefault="0050614E" w:rsidP="0050614E">
      <w:pPr>
        <w:pStyle w:val="a3"/>
        <w:numPr>
          <w:ilvl w:val="0"/>
          <w:numId w:val="8"/>
        </w:numPr>
        <w:spacing w:after="0"/>
        <w:jc w:val="both"/>
      </w:pPr>
      <w:r>
        <w:rPr>
          <w:b/>
        </w:rPr>
        <w:t>Сумма</w:t>
      </w:r>
      <w:r>
        <w:t xml:space="preserve"> – значение поля «</w:t>
      </w:r>
      <w:proofErr w:type="spellStart"/>
      <w:r w:rsidRPr="009544AF">
        <w:t>Costall</w:t>
      </w:r>
      <w:proofErr w:type="spellEnd"/>
      <w:r>
        <w:t xml:space="preserve">» </w:t>
      </w:r>
      <w:proofErr w:type="spellStart"/>
      <w:r>
        <w:t>ТаблицыПКО</w:t>
      </w:r>
      <w:proofErr w:type="spellEnd"/>
      <w:r>
        <w:t>.</w:t>
      </w:r>
    </w:p>
    <w:p w:rsidR="0050614E" w:rsidRDefault="0050614E" w:rsidP="0050614E">
      <w:pPr>
        <w:pStyle w:val="a3"/>
        <w:numPr>
          <w:ilvl w:val="0"/>
          <w:numId w:val="8"/>
        </w:numPr>
        <w:spacing w:after="0"/>
        <w:jc w:val="both"/>
      </w:pPr>
      <w:r>
        <w:rPr>
          <w:b/>
        </w:rPr>
        <w:t>Счет расчетов</w:t>
      </w:r>
      <w:r>
        <w:t xml:space="preserve"> заполняется</w:t>
      </w:r>
      <w:r w:rsidR="009C460B">
        <w:t xml:space="preserve"> по стандартному алгоритму,</w:t>
      </w:r>
      <w:r>
        <w:t xml:space="preserve"> как если бы пользователь в документе интерактивно выбрал «Вид платежа»</w:t>
      </w:r>
      <w:r w:rsidR="009C460B">
        <w:t>.</w:t>
      </w:r>
    </w:p>
    <w:p w:rsidR="00496401" w:rsidRDefault="00496401" w:rsidP="00EF1577">
      <w:pPr>
        <w:spacing w:after="0"/>
        <w:jc w:val="both"/>
      </w:pPr>
    </w:p>
    <w:p w:rsidR="00F66D5A" w:rsidRDefault="00496401" w:rsidP="00496401">
      <w:pPr>
        <w:spacing w:after="0"/>
        <w:jc w:val="both"/>
      </w:pPr>
      <w:r w:rsidRPr="00F66D5A">
        <w:rPr>
          <w:b/>
        </w:rPr>
        <w:t>Если поле «</w:t>
      </w:r>
      <w:proofErr w:type="spellStart"/>
      <w:r w:rsidRPr="00F66D5A">
        <w:rPr>
          <w:b/>
        </w:rPr>
        <w:t>OperationCode</w:t>
      </w:r>
      <w:proofErr w:type="spellEnd"/>
      <w:r w:rsidR="00F66D5A" w:rsidRPr="00F66D5A">
        <w:rPr>
          <w:b/>
        </w:rPr>
        <w:t>» равно 6</w:t>
      </w:r>
      <w:r w:rsidR="00F66D5A">
        <w:t>.</w:t>
      </w:r>
    </w:p>
    <w:p w:rsidR="00496401" w:rsidRDefault="00F66D5A" w:rsidP="00D41D81">
      <w:pPr>
        <w:spacing w:after="0"/>
        <w:ind w:firstLine="567"/>
        <w:jc w:val="both"/>
      </w:pPr>
      <w:r>
        <w:t>Документ займа не ищется и не является критерием возможности загрузки документа. Документ загружается в любом случае, но не проводится (потом пользователь его откроет до</w:t>
      </w:r>
      <w:r w:rsidR="003C59D8">
        <w:t xml:space="preserve"> </w:t>
      </w:r>
      <w:r>
        <w:t>заполнит и проведет вручную). Д</w:t>
      </w:r>
      <w:r w:rsidR="00496401">
        <w:t xml:space="preserve">окумент </w:t>
      </w:r>
      <w:r>
        <w:t xml:space="preserve">ПКО </w:t>
      </w:r>
      <w:r w:rsidR="00496401">
        <w:t>создается с видом операции «</w:t>
      </w:r>
      <w:r w:rsidR="004E68D2">
        <w:t>Прочий приход</w:t>
      </w:r>
      <w:r w:rsidR="00496401">
        <w:t>».</w:t>
      </w:r>
      <w:r w:rsidR="00D41D81" w:rsidRPr="00D41D81">
        <w:t xml:space="preserve"> </w:t>
      </w:r>
      <w:r w:rsidR="00D41D81">
        <w:t>Порядок заполнения остальных полей</w:t>
      </w:r>
      <w:r w:rsidR="00D41D81">
        <w:t>:</w:t>
      </w:r>
    </w:p>
    <w:p w:rsidR="00F66D5A" w:rsidRDefault="00F66D5A" w:rsidP="00F66D5A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Номер документа</w:t>
      </w:r>
      <w:r>
        <w:t xml:space="preserve"> – значение поля «</w:t>
      </w:r>
      <w:proofErr w:type="spellStart"/>
      <w:r w:rsidRPr="009544AF">
        <w:t>NumberDocumentInt</w:t>
      </w:r>
      <w:proofErr w:type="spellEnd"/>
      <w:r>
        <w:t>».</w:t>
      </w:r>
    </w:p>
    <w:p w:rsidR="00F66D5A" w:rsidRDefault="00F66D5A" w:rsidP="00F66D5A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Дата документа</w:t>
      </w:r>
      <w:r>
        <w:t xml:space="preserve"> – значение поля «</w:t>
      </w:r>
      <w:r>
        <w:rPr>
          <w:lang w:val="en-US"/>
        </w:rPr>
        <w:t>Date</w:t>
      </w:r>
      <w:proofErr w:type="spellStart"/>
      <w:r w:rsidRPr="009544AF">
        <w:t>Document</w:t>
      </w:r>
      <w:proofErr w:type="spellEnd"/>
      <w:r>
        <w:t>».</w:t>
      </w:r>
    </w:p>
    <w:p w:rsidR="00F66D5A" w:rsidRDefault="00F66D5A" w:rsidP="00F66D5A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Подразделение</w:t>
      </w:r>
      <w:r>
        <w:t xml:space="preserve"> – Подразделение из строки таблицы «</w:t>
      </w:r>
      <w:proofErr w:type="spellStart"/>
      <w:r>
        <w:t>ТаблицаСоответствияКасс</w:t>
      </w:r>
      <w:proofErr w:type="spellEnd"/>
      <w:r>
        <w:t>» с кодом кассы равным значению поля «</w:t>
      </w:r>
      <w:proofErr w:type="spellStart"/>
      <w:r w:rsidRPr="00D036D1">
        <w:t>ReCalcAccount</w:t>
      </w:r>
      <w:proofErr w:type="spellEnd"/>
      <w:r>
        <w:t>».</w:t>
      </w:r>
    </w:p>
    <w:p w:rsidR="00F66D5A" w:rsidRDefault="00F66D5A" w:rsidP="00F66D5A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Касса</w:t>
      </w:r>
      <w:r>
        <w:t xml:space="preserve"> – Касса из строки таблицы «</w:t>
      </w:r>
      <w:proofErr w:type="spellStart"/>
      <w:r>
        <w:t>ТаблицаСоответствияКасс</w:t>
      </w:r>
      <w:proofErr w:type="spellEnd"/>
      <w:r>
        <w:t>» с кодом кассы равным значению поля «</w:t>
      </w:r>
      <w:proofErr w:type="spellStart"/>
      <w:r w:rsidRPr="00D036D1">
        <w:t>ReCalcAccount</w:t>
      </w:r>
      <w:proofErr w:type="spellEnd"/>
      <w:r>
        <w:t>».</w:t>
      </w:r>
    </w:p>
    <w:p w:rsidR="00F66D5A" w:rsidRDefault="00F66D5A" w:rsidP="00F66D5A">
      <w:pPr>
        <w:pStyle w:val="a3"/>
        <w:numPr>
          <w:ilvl w:val="0"/>
          <w:numId w:val="9"/>
        </w:numPr>
        <w:spacing w:after="0"/>
        <w:jc w:val="both"/>
      </w:pPr>
      <w:r>
        <w:rPr>
          <w:b/>
        </w:rPr>
        <w:t>Счет учета</w:t>
      </w:r>
      <w:r w:rsidRPr="00D45517">
        <w:t xml:space="preserve"> </w:t>
      </w:r>
      <w:r>
        <w:t>–</w:t>
      </w:r>
      <w:r w:rsidRPr="00D45517">
        <w:t xml:space="preserve"> </w:t>
      </w:r>
      <w:r>
        <w:t>счет аналитического учета, определяется стандартным алгоритмом для значения реквизита «Касса» (как в интерактивном режиме).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>
        <w:rPr>
          <w:b/>
        </w:rPr>
        <w:t xml:space="preserve">Комментарий </w:t>
      </w:r>
      <w:r>
        <w:t>– стр</w:t>
      </w:r>
      <w:bookmarkStart w:id="0" w:name="_GoBack"/>
      <w:bookmarkEnd w:id="0"/>
      <w:r>
        <w:t>ока, состоящая из символа «</w:t>
      </w:r>
      <w:r w:rsidRPr="00D41D81">
        <w:t>#</w:t>
      </w:r>
      <w:r>
        <w:t>»</w:t>
      </w:r>
      <w:r w:rsidR="00051C66">
        <w:t xml:space="preserve"> + значение поля «</w:t>
      </w:r>
      <w:proofErr w:type="spellStart"/>
      <w:r w:rsidR="00051C66" w:rsidRPr="00ED3DAB">
        <w:t>NameContragent</w:t>
      </w:r>
      <w:proofErr w:type="spellEnd"/>
      <w:r w:rsidR="00051C66">
        <w:t xml:space="preserve">» + </w:t>
      </w:r>
      <w:proofErr w:type="gramStart"/>
      <w:r w:rsidR="00051C66">
        <w:t>« (</w:t>
      </w:r>
      <w:proofErr w:type="gramEnd"/>
      <w:r w:rsidR="00051C66">
        <w:t>« + значение поля «</w:t>
      </w:r>
      <w:r w:rsidR="00051C66">
        <w:rPr>
          <w:lang w:val="en-US"/>
        </w:rPr>
        <w:t>Reason</w:t>
      </w:r>
      <w:r w:rsidR="00051C66">
        <w:t>» + «)»</w:t>
      </w:r>
      <w:r>
        <w:t>.</w:t>
      </w:r>
    </w:p>
    <w:p w:rsidR="009E36E4" w:rsidRDefault="00D41D81" w:rsidP="00D41D81">
      <w:pPr>
        <w:spacing w:after="0"/>
        <w:ind w:firstLine="567"/>
        <w:jc w:val="both"/>
      </w:pPr>
      <w:r>
        <w:t>Такой документ только записывается, не проводится.</w:t>
      </w:r>
    </w:p>
    <w:p w:rsidR="00D41D81" w:rsidRDefault="00D41D81" w:rsidP="00D41D81">
      <w:pPr>
        <w:pStyle w:val="3"/>
      </w:pPr>
      <w:r>
        <w:t>Документ «</w:t>
      </w:r>
      <w:r>
        <w:t>Р</w:t>
      </w:r>
      <w:r>
        <w:t>КО».</w:t>
      </w:r>
    </w:p>
    <w:p w:rsidR="00D41D81" w:rsidRDefault="008F17F3" w:rsidP="00D41D81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38930719" wp14:editId="163E4608">
            <wp:extent cx="5940425" cy="1909445"/>
            <wp:effectExtent l="19050" t="19050" r="22225" b="146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94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1D81" w:rsidRDefault="00D41D81" w:rsidP="00D41D81">
      <w:pPr>
        <w:spacing w:after="0"/>
        <w:jc w:val="both"/>
      </w:pPr>
      <w:r w:rsidRPr="00D17A3D">
        <w:rPr>
          <w:b/>
        </w:rPr>
        <w:t>Если поле «</w:t>
      </w:r>
      <w:proofErr w:type="spellStart"/>
      <w:r w:rsidRPr="00D17A3D">
        <w:rPr>
          <w:b/>
        </w:rPr>
        <w:t>OperationCode</w:t>
      </w:r>
      <w:proofErr w:type="spellEnd"/>
      <w:r w:rsidRPr="00D17A3D">
        <w:rPr>
          <w:b/>
        </w:rPr>
        <w:t xml:space="preserve">» равно </w:t>
      </w:r>
      <w:r w:rsidR="008F17F3">
        <w:rPr>
          <w:b/>
        </w:rPr>
        <w:t>12</w:t>
      </w:r>
      <w:r>
        <w:t>.</w:t>
      </w:r>
    </w:p>
    <w:p w:rsidR="00D41D81" w:rsidRDefault="00D41D81" w:rsidP="00D41D81">
      <w:pPr>
        <w:spacing w:after="0"/>
        <w:ind w:firstLine="567"/>
        <w:jc w:val="both"/>
      </w:pPr>
      <w:r>
        <w:t>Главным и единственным условием возможности загрузки документа «</w:t>
      </w:r>
      <w:r w:rsidR="00102C7F">
        <w:t>Р</w:t>
      </w:r>
      <w:r>
        <w:t>КО» является наличие найденного документа «</w:t>
      </w:r>
      <w:proofErr w:type="spellStart"/>
      <w:r w:rsidRPr="008C367B">
        <w:t>АЭ_ЗаймПредоставленный</w:t>
      </w:r>
      <w:proofErr w:type="spellEnd"/>
      <w:r>
        <w:t xml:space="preserve">» (далее – «документ займа»). По документу займа далее определяется: контрагент, условия займа. На каждую строку </w:t>
      </w:r>
      <w:proofErr w:type="spellStart"/>
      <w:r>
        <w:t>Таблицы</w:t>
      </w:r>
      <w:r w:rsidR="00102C7F">
        <w:t>Р</w:t>
      </w:r>
      <w:r>
        <w:t>КО</w:t>
      </w:r>
      <w:proofErr w:type="spellEnd"/>
      <w:r>
        <w:t xml:space="preserve"> создается 1 документ </w:t>
      </w:r>
      <w:r w:rsidR="00102C7F">
        <w:t>Р</w:t>
      </w:r>
      <w:r>
        <w:t xml:space="preserve">КО. </w:t>
      </w:r>
    </w:p>
    <w:p w:rsidR="00D41D81" w:rsidRDefault="00D41D81" w:rsidP="00D41D81">
      <w:pPr>
        <w:spacing w:after="0"/>
        <w:ind w:firstLine="567"/>
        <w:jc w:val="both"/>
      </w:pPr>
      <w:r>
        <w:t xml:space="preserve">Документ </w:t>
      </w:r>
      <w:r w:rsidR="00102C7F">
        <w:t>Р</w:t>
      </w:r>
      <w:r>
        <w:t xml:space="preserve">КО создается с </w:t>
      </w:r>
      <w:r w:rsidRPr="00D41D81">
        <w:rPr>
          <w:b/>
        </w:rPr>
        <w:t>видом операции</w:t>
      </w:r>
      <w:r>
        <w:t xml:space="preserve"> «</w:t>
      </w:r>
      <w:r w:rsidR="00102C7F" w:rsidRPr="00102C7F">
        <w:t>Выдача займа контрагенту</w:t>
      </w:r>
      <w:r>
        <w:t xml:space="preserve">» и заполняется по документу займа (как если бы </w:t>
      </w:r>
      <w:r w:rsidR="00102C7F">
        <w:t>Р</w:t>
      </w:r>
      <w:r>
        <w:t>КО был введен пользователем на основании документа займа). Порядок заполнения остальных полей: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Номер документа</w:t>
      </w:r>
      <w:r>
        <w:t xml:space="preserve"> – значение поля «</w:t>
      </w:r>
      <w:proofErr w:type="spellStart"/>
      <w:r w:rsidRPr="009544AF">
        <w:t>NumberDocumentInt</w:t>
      </w:r>
      <w:proofErr w:type="spellEnd"/>
      <w:r>
        <w:t>».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Дата документа</w:t>
      </w:r>
      <w:r>
        <w:t xml:space="preserve"> – значение поля «</w:t>
      </w:r>
      <w:r>
        <w:rPr>
          <w:lang w:val="en-US"/>
        </w:rPr>
        <w:t>Date</w:t>
      </w:r>
      <w:proofErr w:type="spellStart"/>
      <w:r w:rsidRPr="009544AF">
        <w:t>Document</w:t>
      </w:r>
      <w:proofErr w:type="spellEnd"/>
      <w:r>
        <w:t>».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Подразделение</w:t>
      </w:r>
      <w:r>
        <w:t xml:space="preserve"> – Подразделение из строки таблицы «</w:t>
      </w:r>
      <w:proofErr w:type="spellStart"/>
      <w:r>
        <w:t>ТаблицаСоответствияКасс</w:t>
      </w:r>
      <w:proofErr w:type="spellEnd"/>
      <w:r>
        <w:t>» с кодом кассы равным значению поля «</w:t>
      </w:r>
      <w:proofErr w:type="spellStart"/>
      <w:r w:rsidRPr="00D036D1">
        <w:t>ReCalcAccount</w:t>
      </w:r>
      <w:proofErr w:type="spellEnd"/>
      <w:r>
        <w:t>».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Касса</w:t>
      </w:r>
      <w:r>
        <w:t xml:space="preserve"> – Касса из строки таблицы «</w:t>
      </w:r>
      <w:proofErr w:type="spellStart"/>
      <w:r>
        <w:t>ТаблицаСоответствияКасс</w:t>
      </w:r>
      <w:proofErr w:type="spellEnd"/>
      <w:r>
        <w:t>» с кодом кассы равным значению поля «</w:t>
      </w:r>
      <w:proofErr w:type="spellStart"/>
      <w:r w:rsidRPr="00D036D1">
        <w:t>ReCalcAccount</w:t>
      </w:r>
      <w:proofErr w:type="spellEnd"/>
      <w:r>
        <w:t>».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>
        <w:rPr>
          <w:b/>
        </w:rPr>
        <w:lastRenderedPageBreak/>
        <w:t>Счет учета</w:t>
      </w:r>
      <w:r w:rsidRPr="00D45517">
        <w:t xml:space="preserve"> </w:t>
      </w:r>
      <w:r>
        <w:t>–</w:t>
      </w:r>
      <w:r w:rsidRPr="00D45517">
        <w:t xml:space="preserve"> </w:t>
      </w:r>
      <w:r>
        <w:t>счет аналитического учета, определяется стандартным алгоритмом для значения реквизита «Касса» (как в интерактивном режиме).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>
        <w:rPr>
          <w:b/>
        </w:rPr>
        <w:t xml:space="preserve">Комментарий </w:t>
      </w:r>
      <w:r>
        <w:t>– строка, состоящая из символа «</w:t>
      </w:r>
      <w:r w:rsidRPr="00D41D81">
        <w:t>#</w:t>
      </w:r>
      <w:r>
        <w:t>» плюс значение поля «</w:t>
      </w:r>
      <w:proofErr w:type="spellStart"/>
      <w:r w:rsidRPr="00D41282">
        <w:t>Reason</w:t>
      </w:r>
      <w:proofErr w:type="spellEnd"/>
      <w:r>
        <w:t>».</w:t>
      </w:r>
    </w:p>
    <w:p w:rsidR="00D41D81" w:rsidRDefault="00D41D81" w:rsidP="00D41D81">
      <w:pPr>
        <w:spacing w:after="0"/>
        <w:jc w:val="both"/>
      </w:pPr>
      <w:r>
        <w:t>В табличную часть «</w:t>
      </w:r>
      <w:r w:rsidRPr="0050614E">
        <w:rPr>
          <w:b/>
        </w:rPr>
        <w:t>Расшифровка платежа</w:t>
      </w:r>
      <w:r>
        <w:t>» добавляется одна строка, порядок заполнения полей:</w:t>
      </w:r>
    </w:p>
    <w:p w:rsidR="00D41D81" w:rsidRDefault="00D41D81" w:rsidP="00102C7F">
      <w:pPr>
        <w:pStyle w:val="a3"/>
        <w:numPr>
          <w:ilvl w:val="0"/>
          <w:numId w:val="8"/>
        </w:numPr>
        <w:spacing w:after="0"/>
        <w:jc w:val="both"/>
      </w:pPr>
      <w:r w:rsidRPr="0050614E">
        <w:rPr>
          <w:b/>
        </w:rPr>
        <w:t>Вид платежа</w:t>
      </w:r>
      <w:r>
        <w:t xml:space="preserve"> </w:t>
      </w:r>
      <w:r w:rsidR="00102C7F">
        <w:t xml:space="preserve">всегда </w:t>
      </w:r>
      <w:r>
        <w:t>принимает значени</w:t>
      </w:r>
      <w:r w:rsidR="00102C7F">
        <w:t>е</w:t>
      </w:r>
      <w:r>
        <w:t xml:space="preserve"> «</w:t>
      </w:r>
      <w:r w:rsidR="00102C7F" w:rsidRPr="00102C7F">
        <w:t>Основной долг</w:t>
      </w:r>
      <w:r w:rsidR="00102C7F">
        <w:t>»</w:t>
      </w:r>
      <w:r>
        <w:t>.</w:t>
      </w:r>
    </w:p>
    <w:p w:rsidR="00D41D81" w:rsidRDefault="00D41D81" w:rsidP="00D41D81">
      <w:pPr>
        <w:pStyle w:val="a3"/>
        <w:numPr>
          <w:ilvl w:val="0"/>
          <w:numId w:val="8"/>
        </w:numPr>
        <w:spacing w:after="0"/>
        <w:jc w:val="both"/>
      </w:pPr>
      <w:r w:rsidRPr="0050614E">
        <w:rPr>
          <w:b/>
        </w:rPr>
        <w:t>Условие займа</w:t>
      </w:r>
      <w:r>
        <w:t xml:space="preserve"> заполняется элементом справочника «</w:t>
      </w:r>
      <w:proofErr w:type="spellStart"/>
      <w:r w:rsidRPr="004E68D2">
        <w:t>БНФОДоговорыКредитовИДепозитов</w:t>
      </w:r>
      <w:proofErr w:type="spellEnd"/>
      <w:r>
        <w:t>», найденным по полю «</w:t>
      </w:r>
      <w:proofErr w:type="spellStart"/>
      <w:r w:rsidRPr="004E68D2">
        <w:t>АЭ_ДокументОснование</w:t>
      </w:r>
      <w:proofErr w:type="spellEnd"/>
      <w:r>
        <w:t>» (должен быть только 1, если нашлось более – уведомлять пользователя).</w:t>
      </w:r>
    </w:p>
    <w:p w:rsidR="00D41D81" w:rsidRDefault="00D41D81" w:rsidP="00D41D81">
      <w:pPr>
        <w:pStyle w:val="a3"/>
        <w:numPr>
          <w:ilvl w:val="0"/>
          <w:numId w:val="8"/>
        </w:numPr>
        <w:spacing w:after="0"/>
        <w:jc w:val="both"/>
      </w:pPr>
      <w:r>
        <w:rPr>
          <w:b/>
        </w:rPr>
        <w:t xml:space="preserve">Статья движения </w:t>
      </w:r>
      <w:proofErr w:type="spellStart"/>
      <w:r>
        <w:rPr>
          <w:b/>
        </w:rPr>
        <w:t>ден</w:t>
      </w:r>
      <w:proofErr w:type="spellEnd"/>
      <w:r>
        <w:rPr>
          <w:b/>
        </w:rPr>
        <w:t>. средств</w:t>
      </w:r>
      <w:r w:rsidRPr="00BB2684">
        <w:t xml:space="preserve"> </w:t>
      </w:r>
      <w:r>
        <w:t>–</w:t>
      </w:r>
      <w:r w:rsidRPr="00BB2684">
        <w:t xml:space="preserve"> </w:t>
      </w:r>
      <w:r>
        <w:t xml:space="preserve">значение из константы обработки </w:t>
      </w:r>
      <w:r w:rsidR="00102C7F">
        <w:t>«</w:t>
      </w:r>
      <w:proofErr w:type="spellStart"/>
      <w:r w:rsidR="00102C7F">
        <w:t>Статя</w:t>
      </w:r>
      <w:proofErr w:type="spellEnd"/>
      <w:r w:rsidR="00102C7F">
        <w:t xml:space="preserve"> ДДС (выдача займа)</w:t>
      </w:r>
      <w:r>
        <w:t>.</w:t>
      </w:r>
    </w:p>
    <w:p w:rsidR="00D41D81" w:rsidRDefault="00D41D81" w:rsidP="00D41D81">
      <w:pPr>
        <w:pStyle w:val="a3"/>
        <w:numPr>
          <w:ilvl w:val="0"/>
          <w:numId w:val="8"/>
        </w:numPr>
        <w:spacing w:after="0"/>
        <w:jc w:val="both"/>
      </w:pPr>
      <w:r>
        <w:rPr>
          <w:b/>
        </w:rPr>
        <w:t>Сумма</w:t>
      </w:r>
      <w:r>
        <w:t xml:space="preserve"> – значение поля «</w:t>
      </w:r>
      <w:proofErr w:type="spellStart"/>
      <w:r w:rsidRPr="009544AF">
        <w:t>Costall</w:t>
      </w:r>
      <w:proofErr w:type="spellEnd"/>
      <w:r>
        <w:t xml:space="preserve">» </w:t>
      </w:r>
      <w:proofErr w:type="spellStart"/>
      <w:r>
        <w:t>Таблицы</w:t>
      </w:r>
      <w:r w:rsidR="00524E83">
        <w:t>Р</w:t>
      </w:r>
      <w:r>
        <w:t>КО</w:t>
      </w:r>
      <w:proofErr w:type="spellEnd"/>
      <w:r>
        <w:t>.</w:t>
      </w:r>
    </w:p>
    <w:p w:rsidR="00D41D81" w:rsidRDefault="00D41D81" w:rsidP="00D41D81">
      <w:pPr>
        <w:pStyle w:val="a3"/>
        <w:numPr>
          <w:ilvl w:val="0"/>
          <w:numId w:val="8"/>
        </w:numPr>
        <w:spacing w:after="0"/>
        <w:jc w:val="both"/>
      </w:pPr>
      <w:r>
        <w:rPr>
          <w:b/>
        </w:rPr>
        <w:t>Счет расчетов</w:t>
      </w:r>
      <w:r>
        <w:t xml:space="preserve"> заполняется по стандартному алгоритму, как если бы пользователь в документе интерактивно выбрал «Вид платежа».</w:t>
      </w:r>
    </w:p>
    <w:p w:rsidR="00D41D81" w:rsidRDefault="00D41D81" w:rsidP="00D41D81">
      <w:pPr>
        <w:spacing w:after="0"/>
        <w:jc w:val="both"/>
      </w:pPr>
    </w:p>
    <w:p w:rsidR="00D41D81" w:rsidRDefault="00D41D81" w:rsidP="00D41D81">
      <w:pPr>
        <w:spacing w:after="0"/>
        <w:jc w:val="both"/>
      </w:pPr>
      <w:r w:rsidRPr="00F66D5A">
        <w:rPr>
          <w:b/>
        </w:rPr>
        <w:t>Если поле «</w:t>
      </w:r>
      <w:proofErr w:type="spellStart"/>
      <w:r w:rsidRPr="00F66D5A">
        <w:rPr>
          <w:b/>
        </w:rPr>
        <w:t>OperationCode</w:t>
      </w:r>
      <w:proofErr w:type="spellEnd"/>
      <w:r w:rsidRPr="00F66D5A">
        <w:rPr>
          <w:b/>
        </w:rPr>
        <w:t xml:space="preserve">» равно </w:t>
      </w:r>
      <w:r w:rsidR="003C59D8">
        <w:rPr>
          <w:b/>
        </w:rPr>
        <w:t>14</w:t>
      </w:r>
      <w:r>
        <w:t>.</w:t>
      </w:r>
    </w:p>
    <w:p w:rsidR="00D41D81" w:rsidRDefault="00D41D81" w:rsidP="00D41D81">
      <w:pPr>
        <w:spacing w:after="0"/>
        <w:ind w:firstLine="567"/>
        <w:jc w:val="both"/>
      </w:pPr>
      <w:r>
        <w:t>Документ займа не ищется и не является критерием возможности загрузки документа. Документ загружается в любом случае, но не проводится (потом пользователь его откроет до</w:t>
      </w:r>
      <w:r w:rsidR="003C59D8">
        <w:t xml:space="preserve"> </w:t>
      </w:r>
      <w:r>
        <w:t xml:space="preserve">заполнит и проведет вручную). Документ </w:t>
      </w:r>
      <w:r w:rsidR="003C59D8">
        <w:t>Р</w:t>
      </w:r>
      <w:r>
        <w:t xml:space="preserve">КО создается с видом операции «Прочий </w:t>
      </w:r>
      <w:r w:rsidR="003C59D8">
        <w:t>рас</w:t>
      </w:r>
      <w:r>
        <w:t>ход».</w:t>
      </w:r>
      <w:r w:rsidRPr="00D41D81">
        <w:t xml:space="preserve"> </w:t>
      </w:r>
      <w:r>
        <w:t>Порядок заполнения остальных полей: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Номер документа</w:t>
      </w:r>
      <w:r>
        <w:t xml:space="preserve"> – значение поля «</w:t>
      </w:r>
      <w:proofErr w:type="spellStart"/>
      <w:r w:rsidRPr="009544AF">
        <w:t>NumberDocumentInt</w:t>
      </w:r>
      <w:proofErr w:type="spellEnd"/>
      <w:r>
        <w:t>».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Дата документа</w:t>
      </w:r>
      <w:r>
        <w:t xml:space="preserve"> – значение поля «</w:t>
      </w:r>
      <w:r>
        <w:rPr>
          <w:lang w:val="en-US"/>
        </w:rPr>
        <w:t>Date</w:t>
      </w:r>
      <w:proofErr w:type="spellStart"/>
      <w:r w:rsidRPr="009544AF">
        <w:t>Document</w:t>
      </w:r>
      <w:proofErr w:type="spellEnd"/>
      <w:r>
        <w:t>».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Подразделение</w:t>
      </w:r>
      <w:r>
        <w:t xml:space="preserve"> – Подразделение из строки таблицы «</w:t>
      </w:r>
      <w:proofErr w:type="spellStart"/>
      <w:r>
        <w:t>ТаблицаСоответствияКасс</w:t>
      </w:r>
      <w:proofErr w:type="spellEnd"/>
      <w:r>
        <w:t>» с кодом кассы равным значению поля «</w:t>
      </w:r>
      <w:proofErr w:type="spellStart"/>
      <w:r w:rsidRPr="00D036D1">
        <w:t>ReCalcAccount</w:t>
      </w:r>
      <w:proofErr w:type="spellEnd"/>
      <w:r>
        <w:t>».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 w:rsidRPr="00D45517">
        <w:rPr>
          <w:b/>
        </w:rPr>
        <w:t>Касса</w:t>
      </w:r>
      <w:r>
        <w:t xml:space="preserve"> – Касса из строки таблицы «</w:t>
      </w:r>
      <w:proofErr w:type="spellStart"/>
      <w:r>
        <w:t>ТаблицаСоответствияКасс</w:t>
      </w:r>
      <w:proofErr w:type="spellEnd"/>
      <w:r>
        <w:t>» с кодом кассы равным значению поля «</w:t>
      </w:r>
      <w:proofErr w:type="spellStart"/>
      <w:r w:rsidRPr="00D036D1">
        <w:t>ReCalcAccount</w:t>
      </w:r>
      <w:proofErr w:type="spellEnd"/>
      <w:r>
        <w:t>».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>
        <w:rPr>
          <w:b/>
        </w:rPr>
        <w:t>Счет учета</w:t>
      </w:r>
      <w:r w:rsidRPr="00D45517">
        <w:t xml:space="preserve"> </w:t>
      </w:r>
      <w:r>
        <w:t>–</w:t>
      </w:r>
      <w:r w:rsidRPr="00D45517">
        <w:t xml:space="preserve"> </w:t>
      </w:r>
      <w:r>
        <w:t>счет аналитического учета, определяется стандартным алгоритмом для значения реквизита «Касса» (как в интерактивном режиме).</w:t>
      </w:r>
    </w:p>
    <w:p w:rsidR="00D41D81" w:rsidRDefault="00D41D81" w:rsidP="00D41D81">
      <w:pPr>
        <w:pStyle w:val="a3"/>
        <w:numPr>
          <w:ilvl w:val="0"/>
          <w:numId w:val="9"/>
        </w:numPr>
        <w:spacing w:after="0"/>
        <w:jc w:val="both"/>
      </w:pPr>
      <w:r>
        <w:rPr>
          <w:b/>
        </w:rPr>
        <w:t xml:space="preserve">Комментарий </w:t>
      </w:r>
      <w:r>
        <w:t>– строка, состоящая из символа «</w:t>
      </w:r>
      <w:r w:rsidRPr="00D41D81">
        <w:t>#</w:t>
      </w:r>
      <w:r>
        <w:t xml:space="preserve">» </w:t>
      </w:r>
      <w:r w:rsidR="00051C66">
        <w:t>+</w:t>
      </w:r>
      <w:r>
        <w:t xml:space="preserve"> значение поля «</w:t>
      </w:r>
      <w:proofErr w:type="spellStart"/>
      <w:r w:rsidR="00EF45F8" w:rsidRPr="00ED3DAB">
        <w:t>NameContragent</w:t>
      </w:r>
      <w:proofErr w:type="spellEnd"/>
      <w:r>
        <w:t>»</w:t>
      </w:r>
      <w:r w:rsidR="00051C66">
        <w:t xml:space="preserve"> + </w:t>
      </w:r>
      <w:proofErr w:type="gramStart"/>
      <w:r w:rsidR="00051C66">
        <w:t>« (</w:t>
      </w:r>
      <w:proofErr w:type="gramEnd"/>
      <w:r w:rsidR="00051C66">
        <w:t xml:space="preserve">« + </w:t>
      </w:r>
      <w:r w:rsidR="00051C66">
        <w:t>значение поля «</w:t>
      </w:r>
      <w:r w:rsidR="00051C66">
        <w:rPr>
          <w:lang w:val="en-US"/>
        </w:rPr>
        <w:t>Reason</w:t>
      </w:r>
      <w:r w:rsidR="00051C66">
        <w:t>»</w:t>
      </w:r>
      <w:r w:rsidR="00051C66">
        <w:t xml:space="preserve"> + «)»</w:t>
      </w:r>
      <w:r>
        <w:t>.</w:t>
      </w:r>
    </w:p>
    <w:p w:rsidR="00D41D81" w:rsidRDefault="00D41D81" w:rsidP="00D41D81">
      <w:pPr>
        <w:spacing w:after="0"/>
        <w:ind w:firstLine="567"/>
        <w:jc w:val="both"/>
      </w:pPr>
      <w:r>
        <w:t>Такой документ только записывается, не проводится.</w:t>
      </w:r>
    </w:p>
    <w:p w:rsidR="00D41D81" w:rsidRDefault="00D41D81" w:rsidP="00EF1577">
      <w:pPr>
        <w:spacing w:after="0"/>
        <w:jc w:val="both"/>
      </w:pPr>
    </w:p>
    <w:p w:rsidR="00D41D81" w:rsidRDefault="00D41D81" w:rsidP="00EF1577">
      <w:pPr>
        <w:spacing w:after="0"/>
        <w:jc w:val="both"/>
      </w:pPr>
    </w:p>
    <w:sectPr w:rsidR="00D4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7AB7"/>
    <w:multiLevelType w:val="hybridMultilevel"/>
    <w:tmpl w:val="0338B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568A"/>
    <w:multiLevelType w:val="hybridMultilevel"/>
    <w:tmpl w:val="8640C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5016E"/>
    <w:multiLevelType w:val="hybridMultilevel"/>
    <w:tmpl w:val="0D4C8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436F8"/>
    <w:multiLevelType w:val="hybridMultilevel"/>
    <w:tmpl w:val="11DEBA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9633861"/>
    <w:multiLevelType w:val="hybridMultilevel"/>
    <w:tmpl w:val="512C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F1EA6"/>
    <w:multiLevelType w:val="hybridMultilevel"/>
    <w:tmpl w:val="0BA89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85936D1"/>
    <w:multiLevelType w:val="hybridMultilevel"/>
    <w:tmpl w:val="4CE6968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4DCA1440"/>
    <w:multiLevelType w:val="hybridMultilevel"/>
    <w:tmpl w:val="37E6E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A6195"/>
    <w:multiLevelType w:val="hybridMultilevel"/>
    <w:tmpl w:val="B600C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C0B71"/>
    <w:multiLevelType w:val="hybridMultilevel"/>
    <w:tmpl w:val="4F166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D2FEF"/>
    <w:multiLevelType w:val="hybridMultilevel"/>
    <w:tmpl w:val="2E944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60"/>
    <w:rsid w:val="00012E69"/>
    <w:rsid w:val="0002168D"/>
    <w:rsid w:val="00024248"/>
    <w:rsid w:val="000377B2"/>
    <w:rsid w:val="00042591"/>
    <w:rsid w:val="00051C66"/>
    <w:rsid w:val="000669C0"/>
    <w:rsid w:val="00094F30"/>
    <w:rsid w:val="000C0361"/>
    <w:rsid w:val="000C123F"/>
    <w:rsid w:val="00102C7F"/>
    <w:rsid w:val="00122C69"/>
    <w:rsid w:val="00140C2E"/>
    <w:rsid w:val="001435BE"/>
    <w:rsid w:val="00166E8A"/>
    <w:rsid w:val="00171497"/>
    <w:rsid w:val="00192632"/>
    <w:rsid w:val="001D5249"/>
    <w:rsid w:val="001E389B"/>
    <w:rsid w:val="001F0E7B"/>
    <w:rsid w:val="00205E8F"/>
    <w:rsid w:val="002212F4"/>
    <w:rsid w:val="002523EE"/>
    <w:rsid w:val="002646DB"/>
    <w:rsid w:val="0027028B"/>
    <w:rsid w:val="00271DD0"/>
    <w:rsid w:val="00274B8B"/>
    <w:rsid w:val="00293900"/>
    <w:rsid w:val="002A203A"/>
    <w:rsid w:val="002E0E1F"/>
    <w:rsid w:val="002E6EC5"/>
    <w:rsid w:val="00313E97"/>
    <w:rsid w:val="00317575"/>
    <w:rsid w:val="003210B1"/>
    <w:rsid w:val="00343654"/>
    <w:rsid w:val="003C59D8"/>
    <w:rsid w:val="004611E0"/>
    <w:rsid w:val="00474E5A"/>
    <w:rsid w:val="00481C87"/>
    <w:rsid w:val="00496401"/>
    <w:rsid w:val="004C3323"/>
    <w:rsid w:val="004E3FA5"/>
    <w:rsid w:val="004E68D2"/>
    <w:rsid w:val="005010F9"/>
    <w:rsid w:val="0050614E"/>
    <w:rsid w:val="00515960"/>
    <w:rsid w:val="0052030C"/>
    <w:rsid w:val="00524E83"/>
    <w:rsid w:val="005B555A"/>
    <w:rsid w:val="005C2CAF"/>
    <w:rsid w:val="00611C18"/>
    <w:rsid w:val="00630B4F"/>
    <w:rsid w:val="00660D15"/>
    <w:rsid w:val="0066205A"/>
    <w:rsid w:val="00697940"/>
    <w:rsid w:val="006D2E84"/>
    <w:rsid w:val="006F73D3"/>
    <w:rsid w:val="00745F67"/>
    <w:rsid w:val="007572F2"/>
    <w:rsid w:val="007B020C"/>
    <w:rsid w:val="007C0E10"/>
    <w:rsid w:val="007C26BA"/>
    <w:rsid w:val="007E45B2"/>
    <w:rsid w:val="00802C7F"/>
    <w:rsid w:val="00830032"/>
    <w:rsid w:val="00854637"/>
    <w:rsid w:val="008A2A8D"/>
    <w:rsid w:val="008C367B"/>
    <w:rsid w:val="008C5A32"/>
    <w:rsid w:val="008F17F3"/>
    <w:rsid w:val="008F316D"/>
    <w:rsid w:val="008F3F4B"/>
    <w:rsid w:val="008F52CB"/>
    <w:rsid w:val="009160F6"/>
    <w:rsid w:val="00932664"/>
    <w:rsid w:val="00936085"/>
    <w:rsid w:val="009544AF"/>
    <w:rsid w:val="009601F3"/>
    <w:rsid w:val="009A03B0"/>
    <w:rsid w:val="009A1D16"/>
    <w:rsid w:val="009C0F35"/>
    <w:rsid w:val="009C460B"/>
    <w:rsid w:val="009D4647"/>
    <w:rsid w:val="009E36E4"/>
    <w:rsid w:val="00A62F74"/>
    <w:rsid w:val="00A95DFF"/>
    <w:rsid w:val="00AA26EF"/>
    <w:rsid w:val="00AA65F5"/>
    <w:rsid w:val="00AC500C"/>
    <w:rsid w:val="00AF61C2"/>
    <w:rsid w:val="00B343D7"/>
    <w:rsid w:val="00B473C9"/>
    <w:rsid w:val="00B67C5C"/>
    <w:rsid w:val="00B830FF"/>
    <w:rsid w:val="00B855A8"/>
    <w:rsid w:val="00B87A95"/>
    <w:rsid w:val="00BB2684"/>
    <w:rsid w:val="00BC35D6"/>
    <w:rsid w:val="00C32BFA"/>
    <w:rsid w:val="00C73DC7"/>
    <w:rsid w:val="00CA4766"/>
    <w:rsid w:val="00CB1653"/>
    <w:rsid w:val="00CF4B50"/>
    <w:rsid w:val="00D036D1"/>
    <w:rsid w:val="00D17A3D"/>
    <w:rsid w:val="00D36780"/>
    <w:rsid w:val="00D41282"/>
    <w:rsid w:val="00D41D81"/>
    <w:rsid w:val="00D45517"/>
    <w:rsid w:val="00D45E95"/>
    <w:rsid w:val="00D47843"/>
    <w:rsid w:val="00D765FE"/>
    <w:rsid w:val="00D92062"/>
    <w:rsid w:val="00DA7516"/>
    <w:rsid w:val="00DC13FF"/>
    <w:rsid w:val="00DC74F9"/>
    <w:rsid w:val="00DC7BBE"/>
    <w:rsid w:val="00E4537E"/>
    <w:rsid w:val="00E93527"/>
    <w:rsid w:val="00EB4B71"/>
    <w:rsid w:val="00ED3DAB"/>
    <w:rsid w:val="00EF1577"/>
    <w:rsid w:val="00EF45F8"/>
    <w:rsid w:val="00F20670"/>
    <w:rsid w:val="00F440BE"/>
    <w:rsid w:val="00F66D5A"/>
    <w:rsid w:val="00F70A3B"/>
    <w:rsid w:val="00F72EAC"/>
    <w:rsid w:val="00F86E4B"/>
    <w:rsid w:val="00F9101B"/>
    <w:rsid w:val="00F92D07"/>
    <w:rsid w:val="00FA4A3A"/>
    <w:rsid w:val="00FB38AE"/>
    <w:rsid w:val="00FB742B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5B56-7E78-455C-88CB-AB3B66B9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0C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0C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5B2"/>
    <w:pPr>
      <w:ind w:left="720"/>
      <w:contextualSpacing/>
    </w:pPr>
  </w:style>
  <w:style w:type="table" w:styleId="a4">
    <w:name w:val="Table Grid"/>
    <w:basedOn w:val="a1"/>
    <w:uiPriority w:val="39"/>
    <w:rsid w:val="0091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40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0C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40C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CDDF4-784F-4A0C-936C-596F73DD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44</cp:revision>
  <dcterms:created xsi:type="dcterms:W3CDTF">2017-12-17T11:30:00Z</dcterms:created>
  <dcterms:modified xsi:type="dcterms:W3CDTF">2018-01-18T10:28:00Z</dcterms:modified>
</cp:coreProperties>
</file>