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23" w:rsidRDefault="00885B8B" w:rsidP="00471B1B">
      <w:r>
        <w:t>Объяснить, как сделать так чтобы распределялись расходы на доставку товара при продаже пропорционально количеству   или сумме проданного товара по конкретной расходной накладной</w:t>
      </w:r>
    </w:p>
    <w:p w:rsidR="00885B8B" w:rsidRDefault="00885B8B" w:rsidP="00471B1B">
      <w:r>
        <w:rPr>
          <w:noProof/>
          <w:lang w:eastAsia="ru-RU"/>
        </w:rPr>
        <w:drawing>
          <wp:inline distT="0" distB="0" distL="0" distR="0">
            <wp:extent cx="5940425" cy="334018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B8B" w:rsidRDefault="00885B8B" w:rsidP="00471B1B"/>
    <w:p w:rsidR="00885B8B" w:rsidRDefault="00885B8B" w:rsidP="00471B1B">
      <w:r>
        <w:t>таким образом что бы было видно это в отчете по себестоимости с увеличением стоимости продаваемых товаров</w:t>
      </w:r>
    </w:p>
    <w:p w:rsidR="00885B8B" w:rsidRDefault="00885B8B" w:rsidP="00471B1B"/>
    <w:p w:rsidR="00885B8B" w:rsidRDefault="00885B8B" w:rsidP="00471B1B">
      <w:r>
        <w:rPr>
          <w:noProof/>
          <w:lang w:eastAsia="ru-RU"/>
        </w:rPr>
        <w:drawing>
          <wp:inline distT="0" distB="0" distL="0" distR="0">
            <wp:extent cx="5940425" cy="334018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B8B" w:rsidRDefault="00885B8B" w:rsidP="00471B1B"/>
    <w:p w:rsidR="00885B8B" w:rsidRPr="00471B1B" w:rsidRDefault="00885B8B" w:rsidP="00471B1B"/>
    <w:sectPr w:rsidR="00885B8B" w:rsidRPr="00471B1B" w:rsidSect="006D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characterSpacingControl w:val="doNotCompress"/>
  <w:compat/>
  <w:rsids>
    <w:rsidRoot w:val="00471B1B"/>
    <w:rsid w:val="00471B1B"/>
    <w:rsid w:val="006D4923"/>
    <w:rsid w:val="0088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2018-05-15T14:14:00Z</dcterms:created>
  <dcterms:modified xsi:type="dcterms:W3CDTF">2018-05-15T14:56:00Z</dcterms:modified>
</cp:coreProperties>
</file>