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1C" w:rsidRDefault="00E46B20" w:rsidP="00071281">
      <w:pPr>
        <w:pStyle w:val="1"/>
      </w:pPr>
      <w:r>
        <w:t xml:space="preserve">Задание. </w:t>
      </w:r>
      <w:r w:rsidR="0065471F">
        <w:t>Создание внешних печатных форм для УТ</w:t>
      </w:r>
    </w:p>
    <w:p w:rsidR="0025643A" w:rsidRDefault="00E02CAE" w:rsidP="0025643A">
      <w:pPr>
        <w:pStyle w:val="2"/>
      </w:pPr>
      <w:r>
        <w:t>Общая информация</w:t>
      </w:r>
    </w:p>
    <w:p w:rsidR="00801CC0" w:rsidRDefault="007E4FBC" w:rsidP="00001C38">
      <w:r>
        <w:t xml:space="preserve">Организация </w:t>
      </w:r>
      <w:r w:rsidR="0065471F">
        <w:t xml:space="preserve">использует конфигурацию «Управление торговлей» последний релиз 11.4.3.172. </w:t>
      </w:r>
    </w:p>
    <w:p w:rsidR="0065471F" w:rsidRDefault="0065471F" w:rsidP="00001C38">
      <w:r>
        <w:t>Из документа «Реализация» печатается печатная форма «</w:t>
      </w:r>
      <w:r w:rsidR="00134860">
        <w:t>Товарная накладная (ТОРГ12)</w:t>
      </w:r>
      <w:r>
        <w:t xml:space="preserve">», из документа «Счет на оплату» - печатная форма «Счет на оплату» и «Счет на оплату с факсимиле». </w:t>
      </w:r>
    </w:p>
    <w:p w:rsidR="0065471F" w:rsidRDefault="0065471F" w:rsidP="00001C38">
      <w:r>
        <w:t xml:space="preserve">Эти два вида документа </w:t>
      </w:r>
      <w:r w:rsidR="00C703EB">
        <w:t xml:space="preserve">(«Реализация» и «Счет на оплату») </w:t>
      </w:r>
      <w:r>
        <w:t>могут быть связаны между собой. Обычно они связаны через документ «Заказ-наряд». Но могут быть связаны и другим способом.</w:t>
      </w:r>
    </w:p>
    <w:p w:rsidR="00001C38" w:rsidRDefault="0007074E" w:rsidP="0007074E">
      <w:pPr>
        <w:pStyle w:val="2"/>
      </w:pPr>
      <w:r>
        <w:t>Общая постановка задачи</w:t>
      </w:r>
    </w:p>
    <w:p w:rsidR="00BF43C9" w:rsidRDefault="00BF43C9" w:rsidP="00801CC0">
      <w:r>
        <w:t>Н</w:t>
      </w:r>
      <w:r w:rsidR="00801CC0">
        <w:t xml:space="preserve">ужно </w:t>
      </w:r>
      <w:r>
        <w:t xml:space="preserve">разработать </w:t>
      </w:r>
      <w:r w:rsidR="00C703EB">
        <w:t xml:space="preserve">новые печатные формы: </w:t>
      </w:r>
      <w:r>
        <w:t xml:space="preserve">для документа «Реализация» </w:t>
      </w:r>
      <w:r w:rsidR="000571D9">
        <w:t xml:space="preserve">новую </w:t>
      </w:r>
      <w:r>
        <w:t>печатную форму «</w:t>
      </w:r>
      <w:bookmarkStart w:id="0" w:name="OLE_LINK8"/>
      <w:bookmarkStart w:id="1" w:name="OLE_LINK9"/>
      <w:r w:rsidR="00134860">
        <w:t>Товарная накладная (ТОРГ12) (СЗС)</w:t>
      </w:r>
      <w:bookmarkEnd w:id="0"/>
      <w:bookmarkEnd w:id="1"/>
      <w:r>
        <w:t xml:space="preserve">», а для документа «Счет на оплату» - </w:t>
      </w:r>
      <w:r w:rsidR="000571D9">
        <w:t xml:space="preserve">новые </w:t>
      </w:r>
      <w:r>
        <w:t>печатн</w:t>
      </w:r>
      <w:r w:rsidR="00134860">
        <w:t>ые</w:t>
      </w:r>
      <w:r>
        <w:t xml:space="preserve"> форм</w:t>
      </w:r>
      <w:r w:rsidR="00134860">
        <w:t>ы</w:t>
      </w:r>
      <w:r>
        <w:t xml:space="preserve"> </w:t>
      </w:r>
      <w:bookmarkStart w:id="2" w:name="OLE_LINK5"/>
      <w:bookmarkStart w:id="3" w:name="OLE_LINK6"/>
      <w:bookmarkStart w:id="4" w:name="OLE_LINK7"/>
      <w:r>
        <w:t>«</w:t>
      </w:r>
      <w:bookmarkStart w:id="5" w:name="OLE_LINK10"/>
      <w:r w:rsidR="00134860">
        <w:t>Счет на оплату (СЗС)</w:t>
      </w:r>
      <w:r>
        <w:t>»</w:t>
      </w:r>
      <w:bookmarkEnd w:id="2"/>
      <w:bookmarkEnd w:id="3"/>
      <w:bookmarkEnd w:id="4"/>
      <w:r w:rsidR="00134860">
        <w:t xml:space="preserve"> и «Счет на оплату </w:t>
      </w:r>
      <w:r w:rsidR="000658E9">
        <w:t xml:space="preserve">с факсимиле </w:t>
      </w:r>
      <w:r w:rsidR="00134860">
        <w:t>(СЗС)</w:t>
      </w:r>
      <w:bookmarkEnd w:id="5"/>
      <w:r w:rsidR="00134860">
        <w:t>»</w:t>
      </w:r>
      <w:r>
        <w:t>.</w:t>
      </w:r>
    </w:p>
    <w:p w:rsidR="00801CC0" w:rsidRDefault="00BF43C9" w:rsidP="00801CC0">
      <w:r>
        <w:t xml:space="preserve">Данные печатные </w:t>
      </w:r>
      <w:r w:rsidR="00134860">
        <w:t>формы</w:t>
      </w:r>
      <w:r>
        <w:t xml:space="preserve"> должны </w:t>
      </w:r>
      <w:r w:rsidR="00134860">
        <w:t>быть</w:t>
      </w:r>
      <w:r>
        <w:t xml:space="preserve"> точными копиями типовых печатных форм, но </w:t>
      </w:r>
      <w:r w:rsidR="00134860">
        <w:t xml:space="preserve">должны </w:t>
      </w:r>
      <w:r>
        <w:t>имет</w:t>
      </w:r>
      <w:r w:rsidR="00134860">
        <w:t>ь</w:t>
      </w:r>
      <w:r>
        <w:t xml:space="preserve"> следующие отличия:</w:t>
      </w:r>
    </w:p>
    <w:p w:rsidR="00BF43C9" w:rsidRDefault="00BF43C9" w:rsidP="00801CC0">
      <w:bookmarkStart w:id="6" w:name="OLE_LINK1"/>
      <w:r>
        <w:t>1) В печатной форме «</w:t>
      </w:r>
      <w:r w:rsidR="000658E9">
        <w:t>Товарная накладная (ТОРГ12) (СЗС)</w:t>
      </w:r>
      <w:r>
        <w:t xml:space="preserve">», которая печатается по документу «Реализация», в поле «Основание» должно </w:t>
      </w:r>
      <w:r w:rsidR="00134860">
        <w:t>быть</w:t>
      </w:r>
      <w:r>
        <w:t xml:space="preserve"> напечатано: «По счету № ххх от ххх», где указаны реквизиты </w:t>
      </w:r>
      <w:r w:rsidR="008058F3">
        <w:t>документа «С</w:t>
      </w:r>
      <w:r>
        <w:t>чета на оплату</w:t>
      </w:r>
      <w:r w:rsidR="008058F3">
        <w:t>», связанного с данной «Реализацией»</w:t>
      </w:r>
      <w:r>
        <w:t>.</w:t>
      </w:r>
    </w:p>
    <w:bookmarkEnd w:id="6"/>
    <w:p w:rsidR="00BF43C9" w:rsidRDefault="00BF43C9" w:rsidP="00BF43C9">
      <w:r>
        <w:t xml:space="preserve">2) В </w:t>
      </w:r>
      <w:bookmarkStart w:id="7" w:name="OLE_LINK11"/>
      <w:r>
        <w:t xml:space="preserve">печатной форме </w:t>
      </w:r>
      <w:r w:rsidR="000658E9">
        <w:t>«Счет на оплату (СЗС)» («Счет на оплату с факсимиле (СЗС)»)</w:t>
      </w:r>
      <w:r>
        <w:t xml:space="preserve">, </w:t>
      </w:r>
      <w:bookmarkEnd w:id="7"/>
      <w:r>
        <w:t>которая печатается по документу «Счет на оплату», в поле «Назначение платежа» должно быть напечатано: «По счету № ххх от ххх», где указаны реквизиты текущего документа.</w:t>
      </w:r>
    </w:p>
    <w:p w:rsidR="00C703EB" w:rsidRDefault="000571D9" w:rsidP="00C703EB">
      <w:r>
        <w:t>Команды для формирования новых п</w:t>
      </w:r>
      <w:r w:rsidR="00C703EB">
        <w:t>ечатны</w:t>
      </w:r>
      <w:r>
        <w:t>х</w:t>
      </w:r>
      <w:r w:rsidR="00C703EB">
        <w:t xml:space="preserve"> форм должны отображаться в меню «Печать» соответствующих документов.</w:t>
      </w:r>
    </w:p>
    <w:p w:rsidR="000571D9" w:rsidRDefault="000571D9" w:rsidP="000571D9">
      <w:r>
        <w:t>Печатные формы «Счет на оплату (СЗС)» и «Счет на оплату с факсимиле (СЗС)» должны быть по возможности реализованы при помощи одного прикладного объекта конфигурации. Если невозможно их реализовать из одно</w:t>
      </w:r>
      <w:r>
        <w:t>го прикладного объекта</w:t>
      </w:r>
      <w:r>
        <w:t>, этот вопрос надо обсудить.</w:t>
      </w:r>
    </w:p>
    <w:p w:rsidR="00BF43C9" w:rsidRDefault="00BF43C9" w:rsidP="00BF43C9">
      <w:r>
        <w:t>Печатные формы должны максимально использовать возможности типовой конфигурации</w:t>
      </w:r>
      <w:r w:rsidR="001E4658">
        <w:t xml:space="preserve"> (методы, программный код, механизмы платформы и т. д.)</w:t>
      </w:r>
      <w:r>
        <w:t xml:space="preserve">, и </w:t>
      </w:r>
      <w:r w:rsidR="000571D9">
        <w:t xml:space="preserve">содержать </w:t>
      </w:r>
      <w:r>
        <w:t>минимальн</w:t>
      </w:r>
      <w:r w:rsidR="000571D9">
        <w:t>о необходимые</w:t>
      </w:r>
      <w:r>
        <w:t xml:space="preserve"> доработки кода.</w:t>
      </w:r>
    </w:p>
    <w:p w:rsidR="00336E21" w:rsidRDefault="00336E21" w:rsidP="00336E21">
      <w:pPr>
        <w:pStyle w:val="2"/>
      </w:pPr>
      <w:r>
        <w:t>Дополнительные особенности задачи</w:t>
      </w:r>
    </w:p>
    <w:p w:rsidR="00336E21" w:rsidRDefault="00336E21" w:rsidP="00336E21">
      <w:r>
        <w:t>1) В программном коде нужно сделать отдельные методы, которые формируют значения параметров для полей «Назначение платежа» и «Основание» печатных форм.</w:t>
      </w:r>
    </w:p>
    <w:p w:rsidR="00336E21" w:rsidRDefault="00336E21" w:rsidP="00336E21">
      <w:r>
        <w:t>2) Сделать отдельный метод, который выполняет поиск «связанного» счета на оплату.</w:t>
      </w:r>
    </w:p>
    <w:p w:rsidR="00336E21" w:rsidRDefault="00336E21" w:rsidP="00336E21">
      <w:r>
        <w:t>3) Если связанный счет на оплату не найден, то вывести на печать значение как в типовой печатной форме.</w:t>
      </w:r>
    </w:p>
    <w:p w:rsidR="00336E21" w:rsidRDefault="00336E21" w:rsidP="00336E21">
      <w:r>
        <w:lastRenderedPageBreak/>
        <w:t>4) Так как в ближайшее время будет выполняться переход на редакцию 11.4.5, проверить работоспособность разработанных печатных форм на этой редакции. В случае, если они не заработают, сделать вариант этих печатных форм для редакции 11.4.5.</w:t>
      </w:r>
    </w:p>
    <w:p w:rsidR="00C703EB" w:rsidRDefault="00336E21" w:rsidP="00C703EB">
      <w:pPr>
        <w:pStyle w:val="2"/>
      </w:pPr>
      <w:r>
        <w:t>Способ</w:t>
      </w:r>
      <w:r w:rsidR="000571D9">
        <w:t xml:space="preserve"> решения</w:t>
      </w:r>
      <w:r>
        <w:t xml:space="preserve"> задачи</w:t>
      </w:r>
      <w:bookmarkStart w:id="8" w:name="_GoBack"/>
      <w:bookmarkEnd w:id="8"/>
    </w:p>
    <w:p w:rsidR="000571D9" w:rsidRDefault="000571D9" w:rsidP="00C703EB">
      <w:r>
        <w:t>Предлагается реализовать новые печатные формы при помощи механизма внешних печатных форм.</w:t>
      </w:r>
    </w:p>
    <w:p w:rsidR="000571D9" w:rsidRDefault="000571D9" w:rsidP="000571D9">
      <w:r>
        <w:t>Печатные формы «Счет на оплату (СЗС)» и «Счет на оплату с факсимиле (СЗС)» должны быть по возможности печататься из одной внешней печатной формы.</w:t>
      </w:r>
    </w:p>
    <w:p w:rsidR="00C703EB" w:rsidRDefault="000571D9" w:rsidP="00C703EB">
      <w:r>
        <w:t>Новые внешние п</w:t>
      </w:r>
      <w:r w:rsidR="00C703EB">
        <w:t>ечатные формы должны быть подключены к программе через типовой механизм внешних печатных форм.</w:t>
      </w:r>
    </w:p>
    <w:p w:rsidR="00243FD0" w:rsidRDefault="00243FD0" w:rsidP="00243FD0">
      <w:pPr>
        <w:pStyle w:val="2"/>
      </w:pPr>
      <w:bookmarkStart w:id="9" w:name="OLE_LINK2"/>
      <w:bookmarkStart w:id="10" w:name="OLE_LINK3"/>
      <w:r>
        <w:t>Варианты решения задачи</w:t>
      </w:r>
    </w:p>
    <w:p w:rsidR="00243FD0" w:rsidRDefault="00243FD0" w:rsidP="00243FD0">
      <w:r>
        <w:t>Если возмож</w:t>
      </w:r>
      <w:r w:rsidR="00BB1164">
        <w:t>е</w:t>
      </w:r>
      <w:r>
        <w:t>н друго</w:t>
      </w:r>
      <w:r w:rsidR="00BB1164">
        <w:t>й</w:t>
      </w:r>
      <w:r>
        <w:t xml:space="preserve"> </w:t>
      </w:r>
      <w:r w:rsidR="00BB1164">
        <w:t xml:space="preserve">способ </w:t>
      </w:r>
      <w:r>
        <w:t>решени</w:t>
      </w:r>
      <w:r w:rsidR="00BB1164">
        <w:t>я</w:t>
      </w:r>
      <w:r>
        <w:t xml:space="preserve"> задачи, отличн</w:t>
      </w:r>
      <w:r w:rsidR="00BB1164">
        <w:t>ый</w:t>
      </w:r>
      <w:r>
        <w:t xml:space="preserve"> от </w:t>
      </w:r>
      <w:r w:rsidR="00BB1164">
        <w:t xml:space="preserve">озвученного </w:t>
      </w:r>
      <w:r>
        <w:t xml:space="preserve">в </w:t>
      </w:r>
      <w:r w:rsidR="00BB1164">
        <w:t xml:space="preserve">данном </w:t>
      </w:r>
      <w:r>
        <w:t xml:space="preserve">задании, </w:t>
      </w:r>
      <w:r w:rsidR="00BB1164">
        <w:t>мы заинтересованы в его рассмотрении. Предлагайте другой способ решения. Мы его совместно обсудим</w:t>
      </w:r>
      <w:r>
        <w:t>, уточни</w:t>
      </w:r>
      <w:r w:rsidR="00BB1164">
        <w:t>м</w:t>
      </w:r>
      <w:r>
        <w:t xml:space="preserve"> ТЗ и </w:t>
      </w:r>
      <w:r w:rsidR="00BB1164">
        <w:t xml:space="preserve">договоримся о </w:t>
      </w:r>
      <w:r>
        <w:t>стоимост</w:t>
      </w:r>
      <w:r w:rsidR="00BB1164">
        <w:t>и</w:t>
      </w:r>
      <w:r>
        <w:t xml:space="preserve"> работ</w:t>
      </w:r>
      <w:r w:rsidR="00BB1164">
        <w:t xml:space="preserve"> в соответствии с уточненным ТЗ</w:t>
      </w:r>
      <w:r>
        <w:t>.</w:t>
      </w:r>
    </w:p>
    <w:p w:rsidR="00071281" w:rsidRDefault="00243FD0" w:rsidP="00FF7A67">
      <w:pPr>
        <w:pStyle w:val="2"/>
      </w:pPr>
      <w:bookmarkStart w:id="11" w:name="OLE_LINK4"/>
      <w:r>
        <w:t>Сдача работ и оплата</w:t>
      </w:r>
    </w:p>
    <w:bookmarkEnd w:id="9"/>
    <w:bookmarkEnd w:id="10"/>
    <w:bookmarkEnd w:id="11"/>
    <w:p w:rsidR="001330F0" w:rsidRDefault="001330F0" w:rsidP="001330F0">
      <w:r>
        <w:t>По ходу работ нужно вести учет временных трудозатрат</w:t>
      </w:r>
      <w:r w:rsidR="000571D9">
        <w:t xml:space="preserve"> по часам</w:t>
      </w:r>
      <w:r>
        <w:t xml:space="preserve">. После выполнения работ </w:t>
      </w:r>
      <w:r w:rsidR="00243FD0">
        <w:t xml:space="preserve">вместе с результатами необходимо </w:t>
      </w:r>
      <w:r>
        <w:t>предоставить отчет по трудозатратам.</w:t>
      </w:r>
    </w:p>
    <w:p w:rsidR="00CD413F" w:rsidRDefault="00136B79" w:rsidP="00CD413F">
      <w:pPr>
        <w:pStyle w:val="2"/>
      </w:pPr>
      <w:r>
        <w:t>Изменения в процессе работ</w:t>
      </w:r>
    </w:p>
    <w:p w:rsidR="00CD413F" w:rsidRDefault="00CD413F" w:rsidP="00CD413F">
      <w:r>
        <w:t>Если в ходе решения задачи возникают непредвиденные сложные технические проблемы, которые значительно влияют на сроки и стоимость выполнения задания, необходимо не затягивая сообщить нам об этом. С целью обсудить дальнейший план</w:t>
      </w:r>
      <w:r w:rsidR="000571D9">
        <w:t xml:space="preserve"> действий</w:t>
      </w:r>
      <w:r>
        <w:t>.</w:t>
      </w:r>
    </w:p>
    <w:p w:rsidR="00CD413F" w:rsidRDefault="00CD413F" w:rsidP="001330F0"/>
    <w:sectPr w:rsidR="00CD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A1573"/>
    <w:multiLevelType w:val="hybridMultilevel"/>
    <w:tmpl w:val="FF5AA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4013C"/>
    <w:multiLevelType w:val="multilevel"/>
    <w:tmpl w:val="072E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81"/>
    <w:rsid w:val="00001C38"/>
    <w:rsid w:val="000571D9"/>
    <w:rsid w:val="000658E9"/>
    <w:rsid w:val="0007074E"/>
    <w:rsid w:val="00071281"/>
    <w:rsid w:val="000F20B3"/>
    <w:rsid w:val="000F26FD"/>
    <w:rsid w:val="001330F0"/>
    <w:rsid w:val="00134860"/>
    <w:rsid w:val="00136B79"/>
    <w:rsid w:val="001641C5"/>
    <w:rsid w:val="001E4658"/>
    <w:rsid w:val="00206478"/>
    <w:rsid w:val="00233314"/>
    <w:rsid w:val="00243FD0"/>
    <w:rsid w:val="0025643A"/>
    <w:rsid w:val="002C171F"/>
    <w:rsid w:val="002E5E33"/>
    <w:rsid w:val="002F070D"/>
    <w:rsid w:val="002F15E6"/>
    <w:rsid w:val="002F7280"/>
    <w:rsid w:val="00336E21"/>
    <w:rsid w:val="003419AF"/>
    <w:rsid w:val="00374F0B"/>
    <w:rsid w:val="003A03B5"/>
    <w:rsid w:val="003E536F"/>
    <w:rsid w:val="00401251"/>
    <w:rsid w:val="004060A0"/>
    <w:rsid w:val="00427512"/>
    <w:rsid w:val="00455CAD"/>
    <w:rsid w:val="00512CE5"/>
    <w:rsid w:val="005218C8"/>
    <w:rsid w:val="0053386B"/>
    <w:rsid w:val="005C050E"/>
    <w:rsid w:val="005F5377"/>
    <w:rsid w:val="0065471F"/>
    <w:rsid w:val="00730888"/>
    <w:rsid w:val="00731044"/>
    <w:rsid w:val="00750311"/>
    <w:rsid w:val="00766858"/>
    <w:rsid w:val="00782C35"/>
    <w:rsid w:val="007D59EE"/>
    <w:rsid w:val="007E4FBC"/>
    <w:rsid w:val="007E731B"/>
    <w:rsid w:val="007F0FD7"/>
    <w:rsid w:val="00801CC0"/>
    <w:rsid w:val="008058F3"/>
    <w:rsid w:val="00851FAE"/>
    <w:rsid w:val="008C3A48"/>
    <w:rsid w:val="008E253E"/>
    <w:rsid w:val="009F6F72"/>
    <w:rsid w:val="00A32B1F"/>
    <w:rsid w:val="00A73681"/>
    <w:rsid w:val="00B4247A"/>
    <w:rsid w:val="00B51C96"/>
    <w:rsid w:val="00BB1164"/>
    <w:rsid w:val="00BF03B9"/>
    <w:rsid w:val="00BF43C9"/>
    <w:rsid w:val="00C171BD"/>
    <w:rsid w:val="00C703EB"/>
    <w:rsid w:val="00C7721C"/>
    <w:rsid w:val="00CD0D1C"/>
    <w:rsid w:val="00CD413F"/>
    <w:rsid w:val="00D014E5"/>
    <w:rsid w:val="00D05EFC"/>
    <w:rsid w:val="00D733A9"/>
    <w:rsid w:val="00DB0542"/>
    <w:rsid w:val="00DC4929"/>
    <w:rsid w:val="00E02CAE"/>
    <w:rsid w:val="00E46B20"/>
    <w:rsid w:val="00FB4B6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7E55"/>
  <w15:docId w15:val="{D0CF8EB5-31F6-4B7F-A9C5-D81746B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E9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FF7A67"/>
    <w:pPr>
      <w:keepNext/>
      <w:keepLines/>
      <w:spacing w:after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7A67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5CAD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7A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5C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E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40</cp:revision>
  <dcterms:created xsi:type="dcterms:W3CDTF">2016-04-29T06:28:00Z</dcterms:created>
  <dcterms:modified xsi:type="dcterms:W3CDTF">2018-06-27T09:21:00Z</dcterms:modified>
</cp:coreProperties>
</file>