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29610A">
      <w:r>
        <w:rPr>
          <w:rFonts w:ascii="Calibri" w:hAnsi="Calibri"/>
          <w:color w:val="4D4A44"/>
          <w:sz w:val="22"/>
          <w:szCs w:val="22"/>
          <w:shd w:val="clear" w:color="auto" w:fill="FDFDF9"/>
        </w:rPr>
        <w:t>Бухгалтерия 7.7. В нее добавлены несколько констант и два документа по автоматическому начислению %.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Документы практически идентичные. Довольно простые. Текст модуля формы и модуля самого документа во вложении.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Нужно сделать в УПП 8.2, бухии 8.2 и бухии 8.3 такие же документы, чтобы работали точно так же.</w:t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/>
  <w:rsids>
    <w:rsidRoot w:val="0029610A"/>
    <w:rsid w:val="000D0023"/>
    <w:rsid w:val="0019198B"/>
    <w:rsid w:val="00226D6B"/>
    <w:rsid w:val="0029610A"/>
    <w:rsid w:val="00477E48"/>
    <w:rsid w:val="00504740"/>
    <w:rsid w:val="005C2C24"/>
    <w:rsid w:val="005E551E"/>
    <w:rsid w:val="00600FA6"/>
    <w:rsid w:val="008802B4"/>
    <w:rsid w:val="00977111"/>
    <w:rsid w:val="009F614A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</dc:creator>
  <cp:keywords/>
  <dc:description/>
  <cp:lastModifiedBy>EXP</cp:lastModifiedBy>
  <cp:revision>2</cp:revision>
  <dcterms:created xsi:type="dcterms:W3CDTF">2018-10-22T05:36:00Z</dcterms:created>
  <dcterms:modified xsi:type="dcterms:W3CDTF">2018-10-22T05:36:00Z</dcterms:modified>
</cp:coreProperties>
</file>