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733" w:rsidRDefault="008B4733">
      <w:pPr>
        <w:rPr>
          <w:rFonts w:ascii="Verdana" w:hAnsi="Verdana"/>
          <w:color w:val="333333"/>
          <w:sz w:val="21"/>
          <w:szCs w:val="21"/>
          <w:shd w:val="clear" w:color="auto" w:fill="FFFFFF"/>
          <w:lang w:val="en-US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Исходный код компоненты, на базе которого вы будете выполнять свою работу, находится в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папке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  <w:lang w:val="en-US"/>
        </w:rPr>
        <w:t>ExtraComp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. Компонента написана на базе шаблона внешней компоненты 1С,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Visual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C++ 2017.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Необходимо выполнить следующие доработки нашей внешней компоненты:</w:t>
      </w:r>
    </w:p>
    <w:tbl>
      <w:tblPr>
        <w:tblStyle w:val="a4"/>
        <w:tblW w:w="10785" w:type="dxa"/>
        <w:tblInd w:w="-754" w:type="dxa"/>
        <w:tblLayout w:type="fixed"/>
        <w:tblLook w:val="04A0" w:firstRow="1" w:lastRow="0" w:firstColumn="1" w:lastColumn="0" w:noHBand="0" w:noVBand="1"/>
      </w:tblPr>
      <w:tblGrid>
        <w:gridCol w:w="807"/>
        <w:gridCol w:w="3696"/>
        <w:gridCol w:w="4864"/>
        <w:gridCol w:w="1418"/>
      </w:tblGrid>
      <w:tr w:rsidR="00103E7E" w:rsidRPr="008B4733" w:rsidTr="00EC1DEB">
        <w:tc>
          <w:tcPr>
            <w:tcW w:w="807" w:type="dxa"/>
            <w:vAlign w:val="center"/>
          </w:tcPr>
          <w:p w:rsidR="008B4733" w:rsidRPr="008B4733" w:rsidRDefault="008B4733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 w:rsidRPr="008B4733"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 xml:space="preserve">№ </w:t>
            </w:r>
            <w:proofErr w:type="gramStart"/>
            <w:r w:rsidRPr="008B4733"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п</w:t>
            </w:r>
            <w:proofErr w:type="gramEnd"/>
            <w:r w:rsidRPr="008B4733"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/п</w:t>
            </w:r>
          </w:p>
        </w:tc>
        <w:tc>
          <w:tcPr>
            <w:tcW w:w="3696" w:type="dxa"/>
            <w:vAlign w:val="center"/>
          </w:tcPr>
          <w:p w:rsidR="008B4733" w:rsidRPr="008B4733" w:rsidRDefault="008B4733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 w:rsidRPr="008B4733"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Описание</w:t>
            </w:r>
          </w:p>
        </w:tc>
        <w:tc>
          <w:tcPr>
            <w:tcW w:w="4864" w:type="dxa"/>
            <w:vAlign w:val="center"/>
          </w:tcPr>
          <w:p w:rsidR="008B4733" w:rsidRPr="008B4733" w:rsidRDefault="008B4733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 w:rsidRPr="008B4733"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Параметры</w:t>
            </w:r>
          </w:p>
        </w:tc>
        <w:tc>
          <w:tcPr>
            <w:tcW w:w="1418" w:type="dxa"/>
            <w:vAlign w:val="center"/>
          </w:tcPr>
          <w:p w:rsidR="008B4733" w:rsidRPr="008B4733" w:rsidRDefault="00103E7E" w:rsidP="00872E10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Возврат</w:t>
            </w:r>
          </w:p>
        </w:tc>
      </w:tr>
      <w:tr w:rsidR="00C369FA" w:rsidRPr="00C369FA" w:rsidTr="00EC1DEB">
        <w:tc>
          <w:tcPr>
            <w:tcW w:w="807" w:type="dxa"/>
            <w:vAlign w:val="center"/>
          </w:tcPr>
          <w:p w:rsidR="00C369FA" w:rsidRPr="008B4733" w:rsidRDefault="00C369FA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</w:t>
            </w:r>
          </w:p>
        </w:tc>
        <w:tc>
          <w:tcPr>
            <w:tcW w:w="3696" w:type="dxa"/>
            <w:vAlign w:val="center"/>
          </w:tcPr>
          <w:p w:rsidR="00C369FA" w:rsidRPr="00C369FA" w:rsidRDefault="00C369FA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получения кода</w:t>
            </w:r>
            <w:r w:rsid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ошибки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, возникшей при выполнении методов</w:t>
            </w:r>
          </w:p>
        </w:tc>
        <w:tc>
          <w:tcPr>
            <w:tcW w:w="4864" w:type="dxa"/>
            <w:vAlign w:val="center"/>
          </w:tcPr>
          <w:p w:rsidR="00C369FA" w:rsidRPr="0031731B" w:rsidRDefault="00C369FA" w:rsidP="008B473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C369FA" w:rsidRPr="00C369FA" w:rsidRDefault="0031731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(Число) Код ошибки</w:t>
            </w:r>
          </w:p>
        </w:tc>
      </w:tr>
      <w:tr w:rsidR="00C369FA" w:rsidRPr="00C369FA" w:rsidTr="00EC1DEB">
        <w:tc>
          <w:tcPr>
            <w:tcW w:w="807" w:type="dxa"/>
            <w:vAlign w:val="center"/>
          </w:tcPr>
          <w:p w:rsidR="00C369FA" w:rsidRDefault="00C369FA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2</w:t>
            </w:r>
          </w:p>
        </w:tc>
        <w:tc>
          <w:tcPr>
            <w:tcW w:w="3696" w:type="dxa"/>
            <w:vAlign w:val="center"/>
          </w:tcPr>
          <w:p w:rsidR="00C369FA" w:rsidRDefault="00C369FA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получения описания ошибки</w:t>
            </w:r>
            <w:r w:rsid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,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озникшей при выполнении методов</w:t>
            </w:r>
          </w:p>
        </w:tc>
        <w:tc>
          <w:tcPr>
            <w:tcW w:w="4864" w:type="dxa"/>
            <w:vAlign w:val="center"/>
          </w:tcPr>
          <w:p w:rsidR="00C369FA" w:rsidRPr="0031731B" w:rsidRDefault="0031731B" w:rsidP="008B473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C369FA" w:rsidRDefault="0031731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(Строка)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Описание ошибки</w:t>
            </w:r>
          </w:p>
        </w:tc>
      </w:tr>
      <w:tr w:rsidR="00103E7E" w:rsidRPr="008B4733" w:rsidTr="00EC1DEB">
        <w:tc>
          <w:tcPr>
            <w:tcW w:w="807" w:type="dxa"/>
            <w:vAlign w:val="center"/>
          </w:tcPr>
          <w:p w:rsidR="008B4733" w:rsidRPr="008B4733" w:rsidRDefault="0031731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3</w:t>
            </w:r>
          </w:p>
        </w:tc>
        <w:tc>
          <w:tcPr>
            <w:tcW w:w="3696" w:type="dxa"/>
            <w:vAlign w:val="center"/>
          </w:tcPr>
          <w:p w:rsidR="008B4733" w:rsidRPr="00C369FA" w:rsidRDefault="008B4733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Реализовать метод получения точного времени с 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S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NTP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сервера</w:t>
            </w:r>
            <w:r w:rsidR="00C81E0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</w:t>
            </w:r>
            <w:r w:rsidR="00C369F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Пример реализации, лежит в папке «</w:t>
            </w:r>
            <w:r w:rsidR="00C369F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SNTP</w:t>
            </w:r>
            <w:r w:rsid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»</w:t>
            </w:r>
          </w:p>
        </w:tc>
        <w:tc>
          <w:tcPr>
            <w:tcW w:w="4864" w:type="dxa"/>
            <w:vAlign w:val="center"/>
          </w:tcPr>
          <w:p w:rsidR="008B4733" w:rsidRDefault="008B4733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1)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Строка) 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Адрес / 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IP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адрес (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S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NTP</w:t>
            </w:r>
            <w:r w:rsidRPr="008B4733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сервера</w:t>
            </w:r>
          </w:p>
          <w:p w:rsidR="008B4733" w:rsidRDefault="008B4733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2) 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Булево)</w:t>
            </w:r>
            <w:r w:rsidR="00103E7E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С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инхронизировать время на компьютере</w:t>
            </w:r>
            <w:proofErr w:type="gramEnd"/>
          </w:p>
          <w:p w:rsidR="008B4733" w:rsidRDefault="008B4733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3) (Исх</w:t>
            </w:r>
            <w:r w:rsidR="00C713C5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Число) Разница времени в миллисекундах</w:t>
            </w:r>
          </w:p>
          <w:p w:rsidR="00C713C5" w:rsidRPr="008B4733" w:rsidRDefault="00C713C5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4) (Исх. Дата) Точная дата </w:t>
            </w:r>
          </w:p>
        </w:tc>
        <w:tc>
          <w:tcPr>
            <w:tcW w:w="1418" w:type="dxa"/>
            <w:vAlign w:val="center"/>
          </w:tcPr>
          <w:p w:rsidR="008B4733" w:rsidRPr="00103E7E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Булево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)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Результат</w:t>
            </w:r>
            <w:proofErr w:type="spellEnd"/>
          </w:p>
        </w:tc>
      </w:tr>
      <w:tr w:rsidR="00103E7E" w:rsidRPr="008B4733" w:rsidTr="00EC1DEB">
        <w:tc>
          <w:tcPr>
            <w:tcW w:w="807" w:type="dxa"/>
            <w:vAlign w:val="center"/>
          </w:tcPr>
          <w:p w:rsidR="00103E7E" w:rsidRPr="008B4733" w:rsidRDefault="0031731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bookmarkStart w:id="0" w:name="_Hlk3977803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4</w:t>
            </w:r>
          </w:p>
        </w:tc>
        <w:tc>
          <w:tcPr>
            <w:tcW w:w="3696" w:type="dxa"/>
            <w:vAlign w:val="center"/>
          </w:tcPr>
          <w:p w:rsidR="00103E7E" w:rsidRDefault="00103E7E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Исправить вызов методов на Русском диалекте из 1С</w:t>
            </w:r>
          </w:p>
        </w:tc>
        <w:tc>
          <w:tcPr>
            <w:tcW w:w="4864" w:type="dxa"/>
            <w:vAlign w:val="center"/>
          </w:tcPr>
          <w:p w:rsidR="00103E7E" w:rsidRPr="008B4733" w:rsidRDefault="00103E7E" w:rsidP="00103E7E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103E7E" w:rsidRPr="00103E7E" w:rsidRDefault="00103E7E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</w:tr>
      <w:bookmarkEnd w:id="0"/>
      <w:tr w:rsidR="00C81E0A" w:rsidRPr="008B4733" w:rsidTr="00EC1DEB">
        <w:tc>
          <w:tcPr>
            <w:tcW w:w="807" w:type="dxa"/>
            <w:vAlign w:val="center"/>
          </w:tcPr>
          <w:p w:rsidR="00C81E0A" w:rsidRDefault="0031731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5</w:t>
            </w:r>
          </w:p>
        </w:tc>
        <w:tc>
          <w:tcPr>
            <w:tcW w:w="3696" w:type="dxa"/>
            <w:vAlign w:val="center"/>
          </w:tcPr>
          <w:p w:rsidR="00C81E0A" w:rsidRDefault="00C81E0A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Разобраться с корректностью передачи событий/ошибок в 1С (в том числе и на Русском языке) (сделать примеры);</w:t>
            </w:r>
          </w:p>
        </w:tc>
        <w:tc>
          <w:tcPr>
            <w:tcW w:w="4864" w:type="dxa"/>
            <w:vAlign w:val="center"/>
          </w:tcPr>
          <w:p w:rsidR="00C81E0A" w:rsidRPr="008B4733" w:rsidRDefault="00C81E0A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C81E0A" w:rsidRPr="00103E7E" w:rsidRDefault="00C81E0A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</w:tr>
      <w:tr w:rsidR="00C81E0A" w:rsidRPr="008B4733" w:rsidTr="00EC1DEB">
        <w:tc>
          <w:tcPr>
            <w:tcW w:w="807" w:type="dxa"/>
            <w:vAlign w:val="center"/>
          </w:tcPr>
          <w:p w:rsidR="00C81E0A" w:rsidRDefault="0031731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6</w:t>
            </w:r>
          </w:p>
        </w:tc>
        <w:tc>
          <w:tcPr>
            <w:tcW w:w="3696" w:type="dxa"/>
            <w:vAlign w:val="center"/>
          </w:tcPr>
          <w:p w:rsidR="00C81E0A" w:rsidRPr="00C81E0A" w:rsidRDefault="00C81E0A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Переделать передачу данных при вызове метода «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GetVikiInfo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» на структуру либо на передачу данных в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XML</w:t>
            </w:r>
          </w:p>
        </w:tc>
        <w:tc>
          <w:tcPr>
            <w:tcW w:w="4864" w:type="dxa"/>
            <w:vAlign w:val="center"/>
          </w:tcPr>
          <w:p w:rsidR="00C81E0A" w:rsidRDefault="00C369FA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1)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(</w:t>
            </w:r>
            <w:proofErr w:type="spellStart"/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</w:t>
            </w:r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)</w:t>
            </w:r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Порт подключения</w:t>
            </w:r>
          </w:p>
          <w:p w:rsidR="00C81E0A" w:rsidRDefault="00C369FA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2) </w:t>
            </w:r>
            <w:r w:rsidR="00C81E0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 w:rsidR="00C81E0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 w:rsidR="00C81E0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 w:rsidR="00C81E0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Число) Скорость порта</w:t>
            </w:r>
            <w:proofErr w:type="gramEnd"/>
          </w:p>
          <w:p w:rsidR="00C81E0A" w:rsidRPr="00C369FA" w:rsidRDefault="00C369FA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3) </w:t>
            </w:r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(Исх. Структура или строка) Полученные данные в структуре либо </w:t>
            </w:r>
            <w:proofErr w:type="gramStart"/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строка</w:t>
            </w:r>
            <w:proofErr w:type="gramEnd"/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содержащая </w:t>
            </w:r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XML</w:t>
            </w:r>
            <w:r w:rsidR="00C81E0A"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с данными.</w:t>
            </w:r>
          </w:p>
        </w:tc>
        <w:tc>
          <w:tcPr>
            <w:tcW w:w="1418" w:type="dxa"/>
            <w:vAlign w:val="center"/>
          </w:tcPr>
          <w:p w:rsidR="00C81E0A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C369FA" w:rsidRPr="008B4733" w:rsidTr="00EC1DEB">
        <w:tc>
          <w:tcPr>
            <w:tcW w:w="807" w:type="dxa"/>
            <w:vAlign w:val="center"/>
          </w:tcPr>
          <w:p w:rsidR="00C369FA" w:rsidRDefault="0031731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7</w:t>
            </w:r>
          </w:p>
        </w:tc>
        <w:tc>
          <w:tcPr>
            <w:tcW w:w="3696" w:type="dxa"/>
            <w:vAlign w:val="center"/>
          </w:tcPr>
          <w:p w:rsidR="00C369FA" w:rsidRPr="00C369FA" w:rsidRDefault="00C369FA" w:rsidP="008B473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аналогичный методу "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GetVikiInfo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" только для касс АТОЛ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Для этого, можно использовать библиотеку </w:t>
            </w: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fptr10.dll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, заголовочный файл и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DLL</w:t>
            </w: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лежит в папке «АТОЛ»</w:t>
            </w:r>
          </w:p>
        </w:tc>
        <w:tc>
          <w:tcPr>
            <w:tcW w:w="4864" w:type="dxa"/>
            <w:vAlign w:val="center"/>
          </w:tcPr>
          <w:p w:rsidR="00C369FA" w:rsidRDefault="00C369FA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1) (</w:t>
            </w:r>
            <w:proofErr w:type="spellStart"/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Строка) Порт подключения</w:t>
            </w:r>
            <w:proofErr w:type="gramEnd"/>
          </w:p>
          <w:p w:rsidR="00C369FA" w:rsidRDefault="00C369FA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2) 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Число) Скорость порта</w:t>
            </w:r>
            <w:proofErr w:type="gramEnd"/>
          </w:p>
          <w:p w:rsidR="00C369FA" w:rsidRPr="00C369FA" w:rsidRDefault="00C369FA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3) </w:t>
            </w: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(Исх. Структура или строка) Полученные данные в структуре либо </w:t>
            </w:r>
            <w:proofErr w:type="gramStart"/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строка</w:t>
            </w:r>
            <w:proofErr w:type="gramEnd"/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содержащая </w:t>
            </w: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XML</w:t>
            </w: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 данными.</w:t>
            </w:r>
          </w:p>
        </w:tc>
        <w:tc>
          <w:tcPr>
            <w:tcW w:w="1418" w:type="dxa"/>
            <w:vAlign w:val="center"/>
          </w:tcPr>
          <w:p w:rsidR="00C369FA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786868" w:rsidRPr="008B4733" w:rsidTr="00EC1DEB">
        <w:tc>
          <w:tcPr>
            <w:tcW w:w="807" w:type="dxa"/>
            <w:vAlign w:val="center"/>
          </w:tcPr>
          <w:p w:rsidR="00786868" w:rsidRDefault="0078686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8</w:t>
            </w:r>
          </w:p>
        </w:tc>
        <w:tc>
          <w:tcPr>
            <w:tcW w:w="3696" w:type="dxa"/>
            <w:vAlign w:val="center"/>
          </w:tcPr>
          <w:p w:rsidR="00786868" w:rsidRDefault="00786868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Переделать метод "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PlaySound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"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Необходимо, чтобы воспроизведение звука происходило в отдельном потоке и после завершения воспроизведения, освобождалась память.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 текущей реализации, воспроизведение происходит в фоне, но память не освобождается по завершению.</w:t>
            </w:r>
          </w:p>
          <w:p w:rsidR="00786868" w:rsidRDefault="00786868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При этом важно не потерять возможность пара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ллельного воспроизведения звуков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;</w:t>
            </w:r>
          </w:p>
        </w:tc>
        <w:tc>
          <w:tcPr>
            <w:tcW w:w="4864" w:type="dxa"/>
            <w:vAlign w:val="center"/>
          </w:tcPr>
          <w:p w:rsidR="00786868" w:rsidRDefault="00786868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C369FA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1)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Строка) Путь к файлу звука</w:t>
            </w:r>
            <w:proofErr w:type="gramEnd"/>
          </w:p>
          <w:p w:rsidR="00786868" w:rsidRDefault="00786868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2) 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Воспроизводить синхронно (с ожиданием воспроизведения)</w:t>
            </w:r>
          </w:p>
          <w:p w:rsidR="00786868" w:rsidRPr="00C369FA" w:rsidRDefault="00786868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:rsidR="0078686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786868" w:rsidRPr="008B4733" w:rsidTr="00EC1DEB">
        <w:tc>
          <w:tcPr>
            <w:tcW w:w="807" w:type="dxa"/>
            <w:vAlign w:val="center"/>
          </w:tcPr>
          <w:p w:rsidR="00786868" w:rsidRDefault="0078686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9</w:t>
            </w:r>
          </w:p>
        </w:tc>
        <w:tc>
          <w:tcPr>
            <w:tcW w:w="3696" w:type="dxa"/>
            <w:vAlign w:val="center"/>
          </w:tcPr>
          <w:p w:rsidR="00786868" w:rsidRDefault="0078686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"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USBPowerSetup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", реализация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которого есть на C# в каталоге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«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USBEnhancedPowerManagementDisabler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»</w:t>
            </w:r>
          </w:p>
        </w:tc>
        <w:tc>
          <w:tcPr>
            <w:tcW w:w="4864" w:type="dxa"/>
            <w:vAlign w:val="center"/>
          </w:tcPr>
          <w:p w:rsidR="00786868" w:rsidRPr="0031731B" w:rsidRDefault="0078686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1)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Строка) Отбор по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VID</w:t>
            </w:r>
            <w:r w:rsidRPr="0031731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устройства, если не задан или пустая строка – изменение всех устройств</w:t>
            </w:r>
            <w:proofErr w:type="gramEnd"/>
          </w:p>
          <w:p w:rsidR="00786868" w:rsidRPr="00C369FA" w:rsidRDefault="00786868" w:rsidP="00C369FA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:rsidR="0078686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786868" w:rsidRPr="008B4733" w:rsidTr="00EC1DEB">
        <w:tc>
          <w:tcPr>
            <w:tcW w:w="807" w:type="dxa"/>
            <w:vAlign w:val="center"/>
          </w:tcPr>
          <w:p w:rsidR="00786868" w:rsidRDefault="0078686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lastRenderedPageBreak/>
              <w:t>10</w:t>
            </w:r>
          </w:p>
        </w:tc>
        <w:tc>
          <w:tcPr>
            <w:tcW w:w="3696" w:type="dxa"/>
            <w:vAlign w:val="center"/>
          </w:tcPr>
          <w:p w:rsidR="00786868" w:rsidRPr="009E1DD8" w:rsidRDefault="00786868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возвращающий информацию о присутствии в системе сенсорного ввода</w:t>
            </w:r>
            <w:r w:rsidRPr="009E1DD8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(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если такое возможно)</w:t>
            </w:r>
          </w:p>
        </w:tc>
        <w:tc>
          <w:tcPr>
            <w:tcW w:w="4864" w:type="dxa"/>
            <w:vAlign w:val="center"/>
          </w:tcPr>
          <w:p w:rsidR="00786868" w:rsidRPr="0031731B" w:rsidRDefault="00786868" w:rsidP="0078686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Исх.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Булево) Наличие сенсорного экрана</w:t>
            </w:r>
          </w:p>
        </w:tc>
        <w:tc>
          <w:tcPr>
            <w:tcW w:w="1418" w:type="dxa"/>
            <w:vAlign w:val="center"/>
          </w:tcPr>
          <w:p w:rsidR="0078686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786868" w:rsidRPr="008B4733" w:rsidTr="00EC1DEB">
        <w:tc>
          <w:tcPr>
            <w:tcW w:w="807" w:type="dxa"/>
            <w:vAlign w:val="center"/>
          </w:tcPr>
          <w:p w:rsidR="00786868" w:rsidRDefault="0078686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11</w:t>
            </w:r>
          </w:p>
        </w:tc>
        <w:tc>
          <w:tcPr>
            <w:tcW w:w="3696" w:type="dxa"/>
            <w:vAlign w:val="center"/>
          </w:tcPr>
          <w:p w:rsidR="00786868" w:rsidRDefault="00786868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Проверить метод "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TouchKey_ShowHide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" на корректность работы</w:t>
            </w:r>
          </w:p>
        </w:tc>
        <w:tc>
          <w:tcPr>
            <w:tcW w:w="4864" w:type="dxa"/>
            <w:vAlign w:val="center"/>
          </w:tcPr>
          <w:p w:rsidR="00786868" w:rsidRDefault="00786868" w:rsidP="009E1DD8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78686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786868" w:rsidRPr="008B4733" w:rsidTr="00EC1DEB">
        <w:tc>
          <w:tcPr>
            <w:tcW w:w="807" w:type="dxa"/>
            <w:vAlign w:val="center"/>
          </w:tcPr>
          <w:p w:rsidR="00786868" w:rsidRDefault="0078686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12</w:t>
            </w:r>
          </w:p>
        </w:tc>
        <w:tc>
          <w:tcPr>
            <w:tcW w:w="3696" w:type="dxa"/>
            <w:vAlign w:val="center"/>
          </w:tcPr>
          <w:p w:rsidR="00786868" w:rsidRPr="009E1DD8" w:rsidRDefault="00786868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Реализовать метод </w:t>
            </w:r>
            <w:r w:rsidRPr="009E1DD8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начала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записи звука в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mp</w:t>
            </w:r>
            <w:proofErr w:type="spellEnd"/>
            <w:r w:rsidRPr="009E1DD8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3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файл. Для этого, можно использовать возможности используемой библиотеки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BASS</w:t>
            </w:r>
          </w:p>
        </w:tc>
        <w:tc>
          <w:tcPr>
            <w:tcW w:w="4864" w:type="dxa"/>
            <w:vAlign w:val="center"/>
          </w:tcPr>
          <w:p w:rsidR="00786868" w:rsidRDefault="0078686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Каталог для сохранения записи, пустой – временный каталог</w:t>
            </w:r>
          </w:p>
        </w:tc>
        <w:tc>
          <w:tcPr>
            <w:tcW w:w="1418" w:type="dxa"/>
            <w:vAlign w:val="center"/>
          </w:tcPr>
          <w:p w:rsidR="0078686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786868" w:rsidRPr="008B4733" w:rsidTr="00EC1DEB">
        <w:tc>
          <w:tcPr>
            <w:tcW w:w="807" w:type="dxa"/>
            <w:vAlign w:val="center"/>
          </w:tcPr>
          <w:p w:rsidR="00786868" w:rsidRDefault="0078686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13</w:t>
            </w:r>
          </w:p>
        </w:tc>
        <w:tc>
          <w:tcPr>
            <w:tcW w:w="3696" w:type="dxa"/>
            <w:vAlign w:val="center"/>
          </w:tcPr>
          <w:p w:rsidR="00786868" w:rsidRDefault="00786868" w:rsidP="0078686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возвращающий текущую длительность записи звука в файл (для разметки событий в записи)</w:t>
            </w:r>
          </w:p>
        </w:tc>
        <w:tc>
          <w:tcPr>
            <w:tcW w:w="4864" w:type="dxa"/>
            <w:vAlign w:val="center"/>
          </w:tcPr>
          <w:p w:rsidR="00786868" w:rsidRPr="006A4A48" w:rsidRDefault="0078686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(Исх. Число) Количество секунд прошедшее с начала записи звука</w:t>
            </w:r>
          </w:p>
        </w:tc>
        <w:tc>
          <w:tcPr>
            <w:tcW w:w="1418" w:type="dxa"/>
            <w:vAlign w:val="center"/>
          </w:tcPr>
          <w:p w:rsidR="0078686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786868" w:rsidRPr="008B4733" w:rsidTr="00EC1DEB">
        <w:tc>
          <w:tcPr>
            <w:tcW w:w="807" w:type="dxa"/>
            <w:vAlign w:val="center"/>
          </w:tcPr>
          <w:p w:rsidR="00786868" w:rsidRDefault="0078686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bookmarkStart w:id="1" w:name="_Hlk3982063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14</w:t>
            </w:r>
          </w:p>
        </w:tc>
        <w:tc>
          <w:tcPr>
            <w:tcW w:w="3696" w:type="dxa"/>
            <w:vAlign w:val="center"/>
          </w:tcPr>
          <w:p w:rsidR="00786868" w:rsidRDefault="00786868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завершения записи звука в файл</w:t>
            </w:r>
          </w:p>
        </w:tc>
        <w:tc>
          <w:tcPr>
            <w:tcW w:w="4864" w:type="dxa"/>
            <w:vAlign w:val="center"/>
          </w:tcPr>
          <w:p w:rsidR="00786868" w:rsidRDefault="0078686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(Исх. Строка) Полный путь к файлу записи</w:t>
            </w:r>
          </w:p>
          <w:p w:rsidR="00786868" w:rsidRDefault="00786868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(Исх. Строка) Длительность записи в секундах</w:t>
            </w:r>
          </w:p>
        </w:tc>
        <w:tc>
          <w:tcPr>
            <w:tcW w:w="1418" w:type="dxa"/>
            <w:vAlign w:val="center"/>
          </w:tcPr>
          <w:p w:rsidR="0078686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6A4A48" w:rsidRPr="008B4733" w:rsidTr="00EC1DEB">
        <w:tc>
          <w:tcPr>
            <w:tcW w:w="807" w:type="dxa"/>
            <w:vAlign w:val="center"/>
          </w:tcPr>
          <w:p w:rsidR="006A4A48" w:rsidRDefault="006A4A4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bookmarkStart w:id="2" w:name="_Hlk3982158"/>
            <w:bookmarkEnd w:id="1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15</w:t>
            </w:r>
          </w:p>
        </w:tc>
        <w:tc>
          <w:tcPr>
            <w:tcW w:w="3696" w:type="dxa"/>
            <w:vAlign w:val="center"/>
          </w:tcPr>
          <w:p w:rsidR="006A4A48" w:rsidRPr="006A4A48" w:rsidRDefault="006A4A48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получения скриншота экрана формат картинки</w:t>
            </w:r>
          </w:p>
        </w:tc>
        <w:tc>
          <w:tcPr>
            <w:tcW w:w="4864" w:type="dxa"/>
            <w:vAlign w:val="center"/>
          </w:tcPr>
          <w:p w:rsidR="006A4A48" w:rsidRDefault="006A4A4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(Исх.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ДвоичныеДанные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Данные картинки</w:t>
            </w:r>
          </w:p>
        </w:tc>
        <w:tc>
          <w:tcPr>
            <w:tcW w:w="1418" w:type="dxa"/>
            <w:vAlign w:val="center"/>
          </w:tcPr>
          <w:p w:rsidR="006A4A4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6A4A48" w:rsidRPr="008B4733" w:rsidTr="00EC1DEB">
        <w:tc>
          <w:tcPr>
            <w:tcW w:w="807" w:type="dxa"/>
            <w:vAlign w:val="center"/>
          </w:tcPr>
          <w:p w:rsidR="006A4A48" w:rsidRPr="006A4A48" w:rsidRDefault="006A4A48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bookmarkStart w:id="3" w:name="_Hlk3982597"/>
            <w:bookmarkEnd w:id="2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  <w:lang w:val="en-US"/>
              </w:rPr>
              <w:t>16</w:t>
            </w:r>
          </w:p>
        </w:tc>
        <w:tc>
          <w:tcPr>
            <w:tcW w:w="3696" w:type="dxa"/>
            <w:vAlign w:val="center"/>
          </w:tcPr>
          <w:p w:rsidR="006A4A48" w:rsidRPr="006A4A48" w:rsidRDefault="006A4A48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получения и записи скриншота экрана в файл</w:t>
            </w:r>
          </w:p>
        </w:tc>
        <w:tc>
          <w:tcPr>
            <w:tcW w:w="4864" w:type="dxa"/>
            <w:vAlign w:val="center"/>
          </w:tcPr>
          <w:p w:rsidR="006A4A48" w:rsidRDefault="006A4A4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Каталог для сохранения, если пустая строка – временный каталог</w:t>
            </w:r>
          </w:p>
          <w:p w:rsidR="006A4A48" w:rsidRDefault="006A4A48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(Исх. строка) Полный путь к файлу</w:t>
            </w:r>
          </w:p>
        </w:tc>
        <w:tc>
          <w:tcPr>
            <w:tcW w:w="1418" w:type="dxa"/>
            <w:vAlign w:val="center"/>
          </w:tcPr>
          <w:p w:rsidR="006A4A48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337626" w:rsidRPr="008B4733" w:rsidTr="00EC1DEB">
        <w:tc>
          <w:tcPr>
            <w:tcW w:w="807" w:type="dxa"/>
            <w:vAlign w:val="center"/>
          </w:tcPr>
          <w:p w:rsidR="00337626" w:rsidRPr="006A4A48" w:rsidRDefault="00337626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bookmarkStart w:id="4" w:name="_Hlk3982743"/>
            <w:bookmarkEnd w:id="3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17</w:t>
            </w:r>
          </w:p>
        </w:tc>
        <w:tc>
          <w:tcPr>
            <w:tcW w:w="3696" w:type="dxa"/>
            <w:vAlign w:val="center"/>
          </w:tcPr>
          <w:p w:rsidR="00337626" w:rsidRPr="00337626" w:rsidRDefault="00337626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Реализовать в компоненте частичный аналог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утилиты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DevCon</w:t>
            </w:r>
            <w:proofErr w:type="spellEnd"/>
            <w:r w:rsidRPr="0046571C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исходный код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которой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есть на </w:t>
            </w:r>
            <w:hyperlink r:id="rId6" w:history="1">
              <w:r w:rsidRPr="0046571C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GitHub</w:t>
              </w:r>
            </w:hyperlink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  <w:p w:rsidR="00337626" w:rsidRPr="00337626" w:rsidRDefault="00337626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Метод поиска устройств по </w:t>
            </w:r>
            <w:bookmarkStart w:id="5" w:name="OLE_LINK19"/>
            <w:bookmarkStart w:id="6" w:name="OLE_LINK20"/>
            <w:bookmarkStart w:id="7" w:name="OLE_LINK21"/>
            <w:bookmarkStart w:id="8" w:name="OLE_LINK26"/>
            <w:bookmarkStart w:id="9" w:name="OLE_LINK27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  <w:bookmarkEnd w:id="5"/>
            <w:bookmarkEnd w:id="6"/>
            <w:bookmarkEnd w:id="7"/>
            <w:bookmarkEnd w:id="8"/>
            <w:bookmarkEnd w:id="9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Пример: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DevCon.exe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hwids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"@USB\VID_0A89&amp;PID_0030\*"</w:t>
            </w:r>
          </w:p>
        </w:tc>
        <w:tc>
          <w:tcPr>
            <w:tcW w:w="4864" w:type="dxa"/>
            <w:vAlign w:val="center"/>
          </w:tcPr>
          <w:p w:rsidR="00337626" w:rsidRDefault="00337626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маска для поиска устройств</w:t>
            </w:r>
          </w:p>
          <w:p w:rsidR="00337626" w:rsidRPr="00337626" w:rsidRDefault="00337626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(Исх. массив) массив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найденных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</w:p>
        </w:tc>
        <w:tc>
          <w:tcPr>
            <w:tcW w:w="1418" w:type="dxa"/>
            <w:vAlign w:val="center"/>
          </w:tcPr>
          <w:p w:rsidR="00337626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337626" w:rsidRPr="00337626" w:rsidTr="00EC1DEB">
        <w:tc>
          <w:tcPr>
            <w:tcW w:w="807" w:type="dxa"/>
            <w:vAlign w:val="center"/>
          </w:tcPr>
          <w:p w:rsidR="00337626" w:rsidRPr="00337626" w:rsidRDefault="00337626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bookmarkStart w:id="10" w:name="_Hlk3982796"/>
            <w:bookmarkEnd w:id="4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  <w:lang w:val="en-US"/>
              </w:rPr>
              <w:t>18</w:t>
            </w:r>
          </w:p>
        </w:tc>
        <w:tc>
          <w:tcPr>
            <w:tcW w:w="3696" w:type="dxa"/>
            <w:vAlign w:val="center"/>
          </w:tcPr>
          <w:p w:rsidR="00337626" w:rsidRPr="00337626" w:rsidRDefault="00337626" w:rsidP="009E1DD8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bookmarkStart w:id="11" w:name="OLE_LINK49"/>
            <w:bookmarkStart w:id="12" w:name="OLE_LINK50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Метод отключения устройства </w:t>
            </w:r>
            <w:bookmarkStart w:id="13" w:name="OLE_LINK45"/>
            <w:bookmarkStart w:id="14" w:name="OLE_LINK46"/>
            <w:bookmarkStart w:id="15" w:name="OLE_LINK47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по </w:t>
            </w:r>
            <w:bookmarkStart w:id="16" w:name="OLE_LINK31"/>
            <w:bookmarkStart w:id="17" w:name="OLE_LINK32"/>
            <w:bookmarkStart w:id="18" w:name="OLE_LINK33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  <w:bookmarkEnd w:id="13"/>
            <w:bookmarkEnd w:id="14"/>
            <w:bookmarkEnd w:id="15"/>
            <w:bookmarkEnd w:id="16"/>
            <w:bookmarkEnd w:id="17"/>
            <w:bookmarkEnd w:id="18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Пример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: </w:t>
            </w:r>
            <w:bookmarkStart w:id="19" w:name="OLE_LINK42"/>
            <w:bookmarkStart w:id="20" w:name="OLE_LINK43"/>
            <w:bookmarkStart w:id="21" w:name="OLE_LINK44"/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DevCon.exe disable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bookmarkStart w:id="22" w:name="OLE_LINK40"/>
            <w:bookmarkStart w:id="23" w:name="OLE_LINK41"/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"@USB\VID_0A89&amp;PID_0030\7&amp;322AFE30&amp;2&amp;3" </w:t>
            </w:r>
            <w:bookmarkEnd w:id="11"/>
            <w:bookmarkEnd w:id="12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4864" w:type="dxa"/>
            <w:vAlign w:val="center"/>
          </w:tcPr>
          <w:p w:rsidR="00337626" w:rsidRPr="00337626" w:rsidRDefault="00337626" w:rsidP="0031731B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bookmarkStart w:id="24" w:name="OLE_LINK36"/>
            <w:bookmarkStart w:id="25" w:name="OLE_LINK37"/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строка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)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отключаемого устройства </w:t>
            </w:r>
            <w:bookmarkEnd w:id="24"/>
            <w:bookmarkEnd w:id="25"/>
          </w:p>
        </w:tc>
        <w:tc>
          <w:tcPr>
            <w:tcW w:w="1418" w:type="dxa"/>
            <w:vAlign w:val="center"/>
          </w:tcPr>
          <w:p w:rsidR="00337626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bookmarkEnd w:id="10"/>
      <w:tr w:rsidR="00337626" w:rsidRPr="00337626" w:rsidTr="00EC1DEB">
        <w:tc>
          <w:tcPr>
            <w:tcW w:w="807" w:type="dxa"/>
            <w:vAlign w:val="center"/>
          </w:tcPr>
          <w:p w:rsidR="00337626" w:rsidRPr="00337626" w:rsidRDefault="00337626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19</w:t>
            </w:r>
          </w:p>
        </w:tc>
        <w:tc>
          <w:tcPr>
            <w:tcW w:w="3696" w:type="dxa"/>
            <w:vAlign w:val="center"/>
          </w:tcPr>
          <w:p w:rsidR="00337626" w:rsidRPr="00333FD9" w:rsidRDefault="00337626" w:rsidP="00333FD9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bookmarkStart w:id="26" w:name="OLE_LINK48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Метод получения статуса устройства</w:t>
            </w:r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по </w:t>
            </w:r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="00333FD9"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bookmarkEnd w:id="26"/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Пример</w:t>
            </w:r>
            <w:r w:rsidR="00333FD9" w:rsidRP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: </w:t>
            </w:r>
            <w:r w:rsidR="00333FD9"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DevCon.exe </w:t>
            </w:r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status</w:t>
            </w:r>
            <w:r w:rsidR="00333FD9"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 "@USB\VID_0A89&amp;PID_0030\7&amp;322AFE30&amp;2&amp;3" </w:t>
            </w:r>
          </w:p>
        </w:tc>
        <w:tc>
          <w:tcPr>
            <w:tcW w:w="4864" w:type="dxa"/>
            <w:vAlign w:val="center"/>
          </w:tcPr>
          <w:p w:rsidR="00337626" w:rsidRDefault="00337626" w:rsidP="00337626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строка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)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устройства</w:t>
            </w:r>
          </w:p>
          <w:p w:rsidR="00333FD9" w:rsidRPr="00333FD9" w:rsidRDefault="00333FD9" w:rsidP="00337626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Исх. булево</w:t>
            </w:r>
            <w:r w:rsidRP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Устройство присутствует</w:t>
            </w:r>
          </w:p>
          <w:p w:rsidR="00337626" w:rsidRPr="00337626" w:rsidRDefault="00337626" w:rsidP="00337626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(Исх. </w:t>
            </w:r>
            <w:r w:rsidR="00333FD9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улево) Устройство включено</w:t>
            </w:r>
          </w:p>
        </w:tc>
        <w:tc>
          <w:tcPr>
            <w:tcW w:w="1418" w:type="dxa"/>
            <w:vAlign w:val="center"/>
          </w:tcPr>
          <w:p w:rsidR="00337626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47156D" w:rsidRPr="0047156D" w:rsidTr="00EC1DEB">
        <w:tc>
          <w:tcPr>
            <w:tcW w:w="807" w:type="dxa"/>
            <w:vAlign w:val="center"/>
          </w:tcPr>
          <w:p w:rsidR="0047156D" w:rsidRDefault="0047156D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bookmarkStart w:id="27" w:name="_Hlk3987815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20</w:t>
            </w:r>
          </w:p>
        </w:tc>
        <w:tc>
          <w:tcPr>
            <w:tcW w:w="3696" w:type="dxa"/>
            <w:vAlign w:val="center"/>
          </w:tcPr>
          <w:p w:rsidR="0047156D" w:rsidRPr="0047156D" w:rsidRDefault="0047156D" w:rsidP="0047156D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Метод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включения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устройства по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Пример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: DevCon.exe </w:t>
            </w:r>
            <w:r w:rsidRPr="0047156D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 xml:space="preserve">enable 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"@USB\VID_0A89&amp;PID_0030\7&amp;322AFE30&amp;2&amp;3" </w:t>
            </w:r>
          </w:p>
        </w:tc>
        <w:tc>
          <w:tcPr>
            <w:tcW w:w="4864" w:type="dxa"/>
            <w:vAlign w:val="center"/>
          </w:tcPr>
          <w:p w:rsidR="0047156D" w:rsidRPr="00337626" w:rsidRDefault="0047156D" w:rsidP="0047156D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строка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)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Instance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ID</w:t>
            </w:r>
            <w:r w:rsidRPr="0033762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включаемого устройства </w:t>
            </w:r>
          </w:p>
        </w:tc>
        <w:tc>
          <w:tcPr>
            <w:tcW w:w="1418" w:type="dxa"/>
            <w:vAlign w:val="center"/>
          </w:tcPr>
          <w:p w:rsidR="0047156D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E25BAC" w:rsidRPr="00E25BAC" w:rsidTr="00EC1DEB">
        <w:tc>
          <w:tcPr>
            <w:tcW w:w="807" w:type="dxa"/>
            <w:vAlign w:val="center"/>
          </w:tcPr>
          <w:p w:rsidR="00E25BAC" w:rsidRDefault="00E25BAC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bookmarkStart w:id="28" w:name="_Hlk3987972"/>
            <w:bookmarkEnd w:id="27"/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21</w:t>
            </w:r>
          </w:p>
        </w:tc>
        <w:tc>
          <w:tcPr>
            <w:tcW w:w="3696" w:type="dxa"/>
            <w:vAlign w:val="center"/>
          </w:tcPr>
          <w:p w:rsidR="00E25BAC" w:rsidRPr="00E25BAC" w:rsidRDefault="00E25BAC" w:rsidP="00E25BA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bookmarkStart w:id="29" w:name="OLE_LINK62"/>
            <w:bookmarkStart w:id="30" w:name="OLE_LINK63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Реализовать метод расчета контрольной суммы файла по функции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md</w:t>
            </w:r>
            <w:r w:rsidRPr="00E25BAC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5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Расчет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 xml:space="preserve">асинхронный, по завершению вычисления – отправка события в 1С </w:t>
            </w:r>
            <w:bookmarkEnd w:id="29"/>
            <w:bookmarkEnd w:id="30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(Ибо в самой 1С нельзя рассчитывать контрольную сумму на клиенте и файлы у нас большие)</w:t>
            </w:r>
          </w:p>
        </w:tc>
        <w:tc>
          <w:tcPr>
            <w:tcW w:w="4864" w:type="dxa"/>
            <w:vAlign w:val="center"/>
          </w:tcPr>
          <w:p w:rsidR="00E25BAC" w:rsidRPr="00337626" w:rsidRDefault="00E25BAC" w:rsidP="0047156D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Полный путь к файлу</w:t>
            </w:r>
          </w:p>
        </w:tc>
        <w:tc>
          <w:tcPr>
            <w:tcW w:w="1418" w:type="dxa"/>
            <w:vAlign w:val="center"/>
          </w:tcPr>
          <w:p w:rsidR="00E25BAC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bookmarkEnd w:id="28"/>
      <w:tr w:rsidR="00E25BAC" w:rsidRPr="00E25BAC" w:rsidTr="00EC1DEB">
        <w:tc>
          <w:tcPr>
            <w:tcW w:w="807" w:type="dxa"/>
            <w:vAlign w:val="center"/>
          </w:tcPr>
          <w:p w:rsidR="00E25BAC" w:rsidRDefault="00E25BAC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lastRenderedPageBreak/>
              <w:t>22</w:t>
            </w:r>
          </w:p>
        </w:tc>
        <w:tc>
          <w:tcPr>
            <w:tcW w:w="3696" w:type="dxa"/>
            <w:vAlign w:val="center"/>
          </w:tcPr>
          <w:p w:rsidR="00E25BAC" w:rsidRPr="00E25BAC" w:rsidRDefault="00E25BAC" w:rsidP="00E25BA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Реализовать метод расчета контрольной суммы файла по функции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Sha</w:t>
            </w:r>
            <w:r w:rsidRPr="00E25BAC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Расчет асинхронный, по завершению вычисления – отправка события в 1С</w:t>
            </w:r>
          </w:p>
        </w:tc>
        <w:tc>
          <w:tcPr>
            <w:tcW w:w="4864" w:type="dxa"/>
            <w:vAlign w:val="center"/>
          </w:tcPr>
          <w:p w:rsidR="00E25BAC" w:rsidRPr="00337626" w:rsidRDefault="00E25BAC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Полный путь к файлу</w:t>
            </w:r>
          </w:p>
        </w:tc>
        <w:tc>
          <w:tcPr>
            <w:tcW w:w="1418" w:type="dxa"/>
            <w:vAlign w:val="center"/>
          </w:tcPr>
          <w:p w:rsidR="00E25BAC" w:rsidRDefault="00EC1DEB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872E10" w:rsidRPr="00E25BAC" w:rsidTr="00EC1DEB">
        <w:tc>
          <w:tcPr>
            <w:tcW w:w="807" w:type="dxa"/>
            <w:vAlign w:val="center"/>
          </w:tcPr>
          <w:p w:rsidR="00872E10" w:rsidRPr="00E25BAC" w:rsidRDefault="00872E10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  <w:lang w:val="en-US"/>
              </w:rPr>
              <w:t>23</w:t>
            </w:r>
          </w:p>
        </w:tc>
        <w:tc>
          <w:tcPr>
            <w:tcW w:w="3696" w:type="dxa"/>
            <w:vAlign w:val="center"/>
          </w:tcPr>
          <w:p w:rsidR="00872E10" w:rsidRPr="00872E10" w:rsidRDefault="00872E10" w:rsidP="00872E10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Реализовать метод скачивания файла с HTTP(s)/FTP сервера, при этом, скачивание должно происходить в фоновом режиме (в отдельном потоке) при этом, компонента отправляет оповещение в 1С с прогрессом скачивания файла. Частота передачи оповещений указывается при вызове компоненты. Во всех случаях, после скачивания файла, передается событие завершения скачивания. Так же важно, чтобы метод умел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докачивать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файлы в случае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обрыва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как связи, так и после перезапуска 1С</w:t>
            </w:r>
          </w:p>
        </w:tc>
        <w:tc>
          <w:tcPr>
            <w:tcW w:w="4864" w:type="dxa"/>
            <w:vAlign w:val="center"/>
          </w:tcPr>
          <w:p w:rsidR="00872E10" w:rsidRPr="00EC1DEB" w:rsidRDefault="00872E10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Строка) Адрес для скачивания файла с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HTTP</w:t>
            </w:r>
            <w:r w:rsidRPr="008C200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s</w:t>
            </w:r>
            <w:r w:rsidRPr="008C200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)/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FTP</w:t>
            </w:r>
            <w:r w:rsidRPr="008C200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сервера (в случае скачивания с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FTP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, логин и пароль</w:t>
            </w:r>
            <w:r w:rsidR="00EC1DE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,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передается в адресе.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Например: </w:t>
            </w:r>
            <w:hyperlink r:id="rId7" w:history="1"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ftp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://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user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: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password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@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ftp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.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test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.</w:t>
              </w:r>
              <w:proofErr w:type="spellStart"/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ru</w:t>
              </w:r>
              <w:proofErr w:type="spellEnd"/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/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files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/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test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</w:rPr>
                <w:t>.</w:t>
              </w:r>
              <w:r w:rsidRPr="00C6199A">
                <w:rPr>
                  <w:rStyle w:val="a3"/>
                  <w:rFonts w:ascii="Verdana" w:hAnsi="Verdana"/>
                  <w:sz w:val="21"/>
                  <w:szCs w:val="21"/>
                  <w:shd w:val="clear" w:color="auto" w:fill="FFFFFF"/>
                  <w:lang w:val="en-US"/>
                </w:rPr>
                <w:t>txt</w:t>
              </w:r>
            </w:hyperlink>
            <w:r w:rsidR="00EC1DE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  <w:proofErr w:type="gramEnd"/>
          </w:p>
          <w:p w:rsidR="00872E10" w:rsidRDefault="00872E10" w:rsidP="00F60389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8C200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</w:t>
            </w:r>
            <w:r w:rsidRPr="008C2006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Путь или полное имя файла, в который необходимо скачать файл</w:t>
            </w:r>
          </w:p>
          <w:p w:rsidR="00872E10" w:rsidRPr="00872E10" w:rsidRDefault="00872E10" w:rsidP="00872E10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Число) Периодичность оповещения о прогрессе скачивания, например: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0 - Уведомление отключено, 0,1 - оповещение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изменении каждой 0,1%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, 1 - оповещение на изменение каждого </w:t>
            </w:r>
            <w:r w:rsidRPr="00872E10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1%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, 10 -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оповещение на изменения каждые 10%</w:t>
            </w:r>
          </w:p>
        </w:tc>
        <w:tc>
          <w:tcPr>
            <w:tcW w:w="1418" w:type="dxa"/>
            <w:vAlign w:val="center"/>
          </w:tcPr>
          <w:p w:rsidR="00872E10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872E10" w:rsidRPr="00E25BAC" w:rsidTr="00EC1DEB">
        <w:tc>
          <w:tcPr>
            <w:tcW w:w="807" w:type="dxa"/>
            <w:vAlign w:val="center"/>
          </w:tcPr>
          <w:p w:rsidR="00872E10" w:rsidRPr="00872E10" w:rsidRDefault="00872E10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24</w:t>
            </w:r>
          </w:p>
        </w:tc>
        <w:tc>
          <w:tcPr>
            <w:tcW w:w="3696" w:type="dxa"/>
            <w:vAlign w:val="center"/>
          </w:tcPr>
          <w:p w:rsidR="00872E10" w:rsidRDefault="00872E10" w:rsidP="00872E10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который будет вызываться перед закрытием 1С для экстренной остановки всех начатых скачиваний (если таковые запущены) и сброс сессий и буфера на диск</w:t>
            </w:r>
          </w:p>
        </w:tc>
        <w:tc>
          <w:tcPr>
            <w:tcW w:w="4864" w:type="dxa"/>
            <w:vAlign w:val="center"/>
          </w:tcPr>
          <w:p w:rsidR="00872E10" w:rsidRDefault="00872E10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872E10" w:rsidRDefault="00872E10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</w:tr>
      <w:tr w:rsidR="00872E10" w:rsidRPr="00E25BAC" w:rsidTr="00EC1DEB">
        <w:tc>
          <w:tcPr>
            <w:tcW w:w="807" w:type="dxa"/>
            <w:vAlign w:val="center"/>
          </w:tcPr>
          <w:p w:rsidR="00872E10" w:rsidRDefault="00872E10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 xml:space="preserve">25 </w:t>
            </w:r>
          </w:p>
        </w:tc>
        <w:tc>
          <w:tcPr>
            <w:tcW w:w="3696" w:type="dxa"/>
            <w:vAlign w:val="center"/>
          </w:tcPr>
          <w:p w:rsidR="00872E10" w:rsidRDefault="00872E10" w:rsidP="00872E10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вызывающий перехват нажатых клавиш и отправка события с нажатой клавишей в 1С</w:t>
            </w:r>
          </w:p>
        </w:tc>
        <w:tc>
          <w:tcPr>
            <w:tcW w:w="4864" w:type="dxa"/>
            <w:vAlign w:val="center"/>
          </w:tcPr>
          <w:p w:rsidR="00872E10" w:rsidRDefault="00872E10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872E10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872E10" w:rsidRPr="00E25BAC" w:rsidTr="00EC1DEB">
        <w:tc>
          <w:tcPr>
            <w:tcW w:w="807" w:type="dxa"/>
            <w:vAlign w:val="center"/>
          </w:tcPr>
          <w:p w:rsidR="00872E10" w:rsidRDefault="00872E10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26</w:t>
            </w:r>
          </w:p>
        </w:tc>
        <w:tc>
          <w:tcPr>
            <w:tcW w:w="3696" w:type="dxa"/>
            <w:vAlign w:val="center"/>
          </w:tcPr>
          <w:p w:rsidR="00872E10" w:rsidRDefault="00872E10" w:rsidP="00872E10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 остановки перехвата нажатых клавиш</w:t>
            </w:r>
          </w:p>
        </w:tc>
        <w:tc>
          <w:tcPr>
            <w:tcW w:w="4864" w:type="dxa"/>
            <w:vAlign w:val="center"/>
          </w:tcPr>
          <w:p w:rsidR="00872E10" w:rsidRDefault="00872E10" w:rsidP="00872E10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872E10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A80E52" w:rsidRPr="00E25BAC" w:rsidTr="00EC1DEB">
        <w:tc>
          <w:tcPr>
            <w:tcW w:w="807" w:type="dxa"/>
            <w:vAlign w:val="center"/>
          </w:tcPr>
          <w:p w:rsidR="00A80E52" w:rsidRDefault="00A80E52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27</w:t>
            </w:r>
          </w:p>
        </w:tc>
        <w:tc>
          <w:tcPr>
            <w:tcW w:w="3696" w:type="dxa"/>
            <w:vAlign w:val="center"/>
          </w:tcPr>
          <w:p w:rsidR="00A80E52" w:rsidRDefault="00A80E52" w:rsidP="00872E10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возвращающий нажатые модификаторы 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Ctrl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Shift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Alt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Win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...) Тестовый пример задачи: Отличие поведения на нажатие кнопки [командной панели, формы], в зависимости от нажатого модификатора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4864" w:type="dxa"/>
            <w:vAlign w:val="center"/>
          </w:tcPr>
          <w:p w:rsidR="00A80E52" w:rsidRDefault="00A80E52" w:rsidP="004E45DF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(Исх. Строка) Идентификаторы нажатых модификаторов, в момент вызова метода. </w:t>
            </w:r>
            <w:r w:rsidR="004E45DF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Передавать </w:t>
            </w:r>
            <w:r w:rsidR="00B0000C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модификаторы</w:t>
            </w:r>
            <w:r w:rsidR="004E45DF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символами: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9"/>
              <w:gridCol w:w="850"/>
              <w:gridCol w:w="426"/>
              <w:gridCol w:w="992"/>
            </w:tblGrid>
            <w:tr w:rsidR="004E45DF" w:rsidTr="002C09BF">
              <w:tc>
                <w:tcPr>
                  <w:tcW w:w="499" w:type="dxa"/>
                </w:tcPr>
                <w:p w:rsidR="004E45DF" w:rsidRPr="004E45DF" w:rsidRDefault="004E45DF" w:rsidP="004E45DF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 w:rsidRPr="004E45DF"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  <w:t>@</w:t>
                  </w:r>
                </w:p>
              </w:tc>
              <w:tc>
                <w:tcPr>
                  <w:tcW w:w="850" w:type="dxa"/>
                </w:tcPr>
                <w:p w:rsidR="004E45DF" w:rsidRPr="004E45DF" w:rsidRDefault="004E45DF" w:rsidP="004E45DF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  <w:lang w:val="en-US"/>
                    </w:rPr>
                    <w:t>ALT</w:t>
                  </w:r>
                </w:p>
              </w:tc>
              <w:tc>
                <w:tcPr>
                  <w:tcW w:w="426" w:type="dxa"/>
                </w:tcPr>
                <w:p w:rsidR="004E45DF" w:rsidRPr="004E45DF" w:rsidRDefault="004E45DF" w:rsidP="004F6D83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 w:rsidRPr="004E45DF"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  <w:t>+</w:t>
                  </w:r>
                </w:p>
              </w:tc>
              <w:tc>
                <w:tcPr>
                  <w:tcW w:w="992" w:type="dxa"/>
                </w:tcPr>
                <w:p w:rsidR="004E45DF" w:rsidRPr="004E45DF" w:rsidRDefault="004E45DF" w:rsidP="004F6D83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  <w:lang w:val="en-US"/>
                    </w:rPr>
                    <w:t>SHIFT</w:t>
                  </w:r>
                </w:p>
              </w:tc>
            </w:tr>
            <w:tr w:rsidR="004E45DF" w:rsidTr="002C09BF">
              <w:tc>
                <w:tcPr>
                  <w:tcW w:w="499" w:type="dxa"/>
                </w:tcPr>
                <w:p w:rsidR="004E45DF" w:rsidRPr="004E45DF" w:rsidRDefault="004E45DF" w:rsidP="004E45DF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 w:rsidRPr="004E45DF"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  <w:t>^</w:t>
                  </w:r>
                </w:p>
              </w:tc>
              <w:tc>
                <w:tcPr>
                  <w:tcW w:w="850" w:type="dxa"/>
                </w:tcPr>
                <w:p w:rsidR="004E45DF" w:rsidRPr="004E45DF" w:rsidRDefault="004E45DF" w:rsidP="004E45DF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  <w:lang w:val="en-US"/>
                    </w:rPr>
                    <w:t>CTRL</w:t>
                  </w:r>
                </w:p>
              </w:tc>
              <w:tc>
                <w:tcPr>
                  <w:tcW w:w="426" w:type="dxa"/>
                </w:tcPr>
                <w:p w:rsidR="004E45DF" w:rsidRPr="004E45DF" w:rsidRDefault="004E45DF" w:rsidP="004F6D83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 w:rsidRPr="004E45DF"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  <w:t>$</w:t>
                  </w:r>
                </w:p>
              </w:tc>
              <w:tc>
                <w:tcPr>
                  <w:tcW w:w="992" w:type="dxa"/>
                </w:tcPr>
                <w:p w:rsidR="004E45DF" w:rsidRPr="004E45DF" w:rsidRDefault="004E45DF" w:rsidP="004F6D83">
                  <w:pP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z w:val="21"/>
                      <w:szCs w:val="21"/>
                      <w:shd w:val="clear" w:color="auto" w:fill="FFFFFF"/>
                      <w:lang w:val="en-US"/>
                    </w:rPr>
                    <w:t>WIN</w:t>
                  </w:r>
                </w:p>
              </w:tc>
            </w:tr>
          </w:tbl>
          <w:p w:rsidR="004E45DF" w:rsidRPr="004E45DF" w:rsidRDefault="004E45DF" w:rsidP="004E45DF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Если нажато сразу несколько модификаторов, то передается комбинация к примеру: «</w:t>
            </w:r>
            <w:r w:rsidRPr="004E45DF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^@+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»</w:t>
            </w:r>
            <w:r w:rsidRPr="004E45DF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(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Ctrl</w:t>
            </w:r>
            <w:r w:rsidRPr="004E45DF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+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Alt</w:t>
            </w:r>
            <w:r w:rsidRPr="004E45DF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+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Shift</w:t>
            </w:r>
            <w:r w:rsidRPr="004E45DF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</w:p>
        </w:tc>
        <w:tc>
          <w:tcPr>
            <w:tcW w:w="1418" w:type="dxa"/>
            <w:vAlign w:val="center"/>
          </w:tcPr>
          <w:p w:rsidR="00A80E52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B0000C" w:rsidRPr="00E25BAC" w:rsidTr="00EC1DEB">
        <w:tc>
          <w:tcPr>
            <w:tcW w:w="807" w:type="dxa"/>
            <w:vAlign w:val="center"/>
          </w:tcPr>
          <w:p w:rsidR="00B0000C" w:rsidRDefault="00B0000C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28</w:t>
            </w:r>
          </w:p>
        </w:tc>
        <w:tc>
          <w:tcPr>
            <w:tcW w:w="3696" w:type="dxa"/>
            <w:vAlign w:val="center"/>
          </w:tcPr>
          <w:p w:rsidR="00B0000C" w:rsidRDefault="00B0000C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Реализовать метод, регистрирующий горячую клавишу. Комбинация может 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быть как локальной (работать только в 1С) так и глобальной. В случае нажатия данной клавиши, передать событие в 1С</w:t>
            </w:r>
          </w:p>
        </w:tc>
        <w:tc>
          <w:tcPr>
            <w:tcW w:w="4864" w:type="dxa"/>
            <w:vAlign w:val="center"/>
          </w:tcPr>
          <w:p w:rsidR="00B0000C" w:rsidRDefault="00B0000C" w:rsidP="004E45DF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Комбинация клавиш, модификаторы будут переданы как в п. 27. К примеру «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  <w:lang w:val="en-US"/>
              </w:rPr>
              <w:t>^@Del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»</w:t>
            </w:r>
          </w:p>
          <w:p w:rsidR="00B0000C" w:rsidRDefault="00B0000C" w:rsidP="004E45DF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 w:rsidRPr="00B0000C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 w:rsidRPr="00B0000C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Глобальная горячая клавиша</w:t>
            </w:r>
          </w:p>
          <w:p w:rsidR="00B0000C" w:rsidRPr="00B0000C" w:rsidRDefault="00B0000C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Имя события, которое нужно отправить в 1С</w:t>
            </w:r>
          </w:p>
        </w:tc>
        <w:tc>
          <w:tcPr>
            <w:tcW w:w="1418" w:type="dxa"/>
            <w:vAlign w:val="center"/>
          </w:tcPr>
          <w:p w:rsidR="00B0000C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lastRenderedPageBreak/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B0000C" w:rsidRPr="00E25BAC" w:rsidTr="00EC1DEB">
        <w:tc>
          <w:tcPr>
            <w:tcW w:w="807" w:type="dxa"/>
            <w:vAlign w:val="center"/>
          </w:tcPr>
          <w:p w:rsidR="00B0000C" w:rsidRDefault="00B0000C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lastRenderedPageBreak/>
              <w:t>29</w:t>
            </w:r>
          </w:p>
        </w:tc>
        <w:tc>
          <w:tcPr>
            <w:tcW w:w="3696" w:type="dxa"/>
            <w:vAlign w:val="center"/>
          </w:tcPr>
          <w:p w:rsidR="00B0000C" w:rsidRDefault="00B0000C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отключающий горячую клавишу</w:t>
            </w:r>
          </w:p>
        </w:tc>
        <w:tc>
          <w:tcPr>
            <w:tcW w:w="4864" w:type="dxa"/>
            <w:vAlign w:val="center"/>
          </w:tcPr>
          <w:p w:rsidR="00B0000C" w:rsidRDefault="00B0000C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Комбинация клавиш</w:t>
            </w:r>
          </w:p>
        </w:tc>
        <w:tc>
          <w:tcPr>
            <w:tcW w:w="1418" w:type="dxa"/>
            <w:vAlign w:val="center"/>
          </w:tcPr>
          <w:p w:rsidR="00B0000C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B0000C" w:rsidRPr="00E25BAC" w:rsidTr="00EC1DEB">
        <w:tc>
          <w:tcPr>
            <w:tcW w:w="807" w:type="dxa"/>
            <w:vAlign w:val="center"/>
          </w:tcPr>
          <w:p w:rsidR="00B0000C" w:rsidRDefault="00B0000C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30</w:t>
            </w:r>
          </w:p>
        </w:tc>
        <w:tc>
          <w:tcPr>
            <w:tcW w:w="3696" w:type="dxa"/>
            <w:vAlign w:val="center"/>
          </w:tcPr>
          <w:p w:rsidR="00B0000C" w:rsidRDefault="00B0000C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</w:t>
            </w:r>
            <w:r w:rsidR="00EC1DEB"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,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 стартующий указанную службу</w:t>
            </w:r>
          </w:p>
        </w:tc>
        <w:tc>
          <w:tcPr>
            <w:tcW w:w="4864" w:type="dxa"/>
            <w:vAlign w:val="center"/>
          </w:tcPr>
          <w:p w:rsidR="00B0000C" w:rsidRDefault="00B0000C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Название службы</w:t>
            </w:r>
          </w:p>
        </w:tc>
        <w:tc>
          <w:tcPr>
            <w:tcW w:w="1418" w:type="dxa"/>
            <w:vAlign w:val="center"/>
          </w:tcPr>
          <w:p w:rsidR="00B0000C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B0000C" w:rsidRPr="00E25BAC" w:rsidTr="00EC1DEB">
        <w:tc>
          <w:tcPr>
            <w:tcW w:w="807" w:type="dxa"/>
            <w:vAlign w:val="center"/>
          </w:tcPr>
          <w:p w:rsidR="00B0000C" w:rsidRDefault="00B0000C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31</w:t>
            </w:r>
          </w:p>
        </w:tc>
        <w:tc>
          <w:tcPr>
            <w:tcW w:w="3696" w:type="dxa"/>
            <w:vAlign w:val="center"/>
          </w:tcPr>
          <w:p w:rsidR="00B0000C" w:rsidRDefault="00B0000C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получающий состояние службы</w:t>
            </w:r>
          </w:p>
        </w:tc>
        <w:tc>
          <w:tcPr>
            <w:tcW w:w="4864" w:type="dxa"/>
            <w:vAlign w:val="center"/>
          </w:tcPr>
          <w:p w:rsidR="00B0000C" w:rsidRDefault="00B0000C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Название службы</w:t>
            </w:r>
          </w:p>
          <w:p w:rsidR="00B0000C" w:rsidRDefault="00B0000C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 xml:space="preserve">(Исх. 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Служба установлена</w:t>
            </w:r>
          </w:p>
          <w:p w:rsidR="00B0000C" w:rsidRDefault="00B0000C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(Исх. Булево) Служба запущена</w:t>
            </w: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br/>
              <w:t>(Исх. Число) Запуск службы: 0 – Отключена, 1 – в ручную, 2 – автоматически, 3 – автоматически (отложенный запуск)</w:t>
            </w:r>
            <w:proofErr w:type="gramEnd"/>
          </w:p>
        </w:tc>
        <w:tc>
          <w:tcPr>
            <w:tcW w:w="1418" w:type="dxa"/>
            <w:vAlign w:val="center"/>
          </w:tcPr>
          <w:p w:rsidR="00B0000C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EC1DEB" w:rsidRPr="00E25BAC" w:rsidTr="00EC1DEB">
        <w:tc>
          <w:tcPr>
            <w:tcW w:w="807" w:type="dxa"/>
            <w:vAlign w:val="center"/>
          </w:tcPr>
          <w:p w:rsidR="00EC1DEB" w:rsidRDefault="00EC1DE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32</w:t>
            </w:r>
          </w:p>
        </w:tc>
        <w:tc>
          <w:tcPr>
            <w:tcW w:w="3696" w:type="dxa"/>
            <w:vAlign w:val="center"/>
          </w:tcPr>
          <w:p w:rsidR="00EC1DEB" w:rsidRDefault="00EC1DEB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останавливающий указанную службу</w:t>
            </w:r>
          </w:p>
        </w:tc>
        <w:tc>
          <w:tcPr>
            <w:tcW w:w="4864" w:type="dxa"/>
            <w:vAlign w:val="center"/>
          </w:tcPr>
          <w:p w:rsidR="00EC1DEB" w:rsidRDefault="00EC1DEB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Название службы</w:t>
            </w:r>
          </w:p>
        </w:tc>
        <w:tc>
          <w:tcPr>
            <w:tcW w:w="1418" w:type="dxa"/>
            <w:vAlign w:val="center"/>
          </w:tcPr>
          <w:p w:rsidR="00EC1DEB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EC1DEB" w:rsidRPr="00E25BAC" w:rsidTr="00EC1DEB">
        <w:tc>
          <w:tcPr>
            <w:tcW w:w="807" w:type="dxa"/>
            <w:vAlign w:val="center"/>
          </w:tcPr>
          <w:p w:rsidR="00EC1DEB" w:rsidRDefault="00EC1DE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33</w:t>
            </w:r>
          </w:p>
        </w:tc>
        <w:tc>
          <w:tcPr>
            <w:tcW w:w="3696" w:type="dxa"/>
            <w:vAlign w:val="center"/>
          </w:tcPr>
          <w:p w:rsidR="00EC1DEB" w:rsidRDefault="00EC1DEB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Реализовать метод, перезапускающий указанную службу</w:t>
            </w:r>
          </w:p>
        </w:tc>
        <w:tc>
          <w:tcPr>
            <w:tcW w:w="4864" w:type="dxa"/>
            <w:vAlign w:val="center"/>
          </w:tcPr>
          <w:p w:rsidR="00EC1DEB" w:rsidRDefault="00EC1DEB" w:rsidP="004F6D83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spell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Вх</w:t>
            </w:r>
            <w:proofErr w:type="spell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. Строка) Название службы</w:t>
            </w:r>
          </w:p>
        </w:tc>
        <w:tc>
          <w:tcPr>
            <w:tcW w:w="1418" w:type="dxa"/>
            <w:vAlign w:val="center"/>
          </w:tcPr>
          <w:p w:rsidR="00EC1DEB" w:rsidRDefault="00EC1DEB" w:rsidP="004F6D83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(</w:t>
            </w:r>
            <w:proofErr w:type="gramStart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Булево</w:t>
            </w:r>
            <w:proofErr w:type="gramEnd"/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) Результат</w:t>
            </w:r>
          </w:p>
        </w:tc>
      </w:tr>
      <w:tr w:rsidR="00EC1DEB" w:rsidRPr="00E25BAC" w:rsidTr="00EC1DEB">
        <w:tc>
          <w:tcPr>
            <w:tcW w:w="807" w:type="dxa"/>
            <w:vAlign w:val="center"/>
          </w:tcPr>
          <w:p w:rsidR="00EC1DEB" w:rsidRDefault="00EC1DEB" w:rsidP="008B4733">
            <w:pPr>
              <w:jc w:val="center"/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color w:val="333333"/>
                <w:sz w:val="21"/>
                <w:szCs w:val="21"/>
                <w:shd w:val="clear" w:color="auto" w:fill="FFFFFF"/>
              </w:rPr>
              <w:t>34</w:t>
            </w:r>
          </w:p>
        </w:tc>
        <w:tc>
          <w:tcPr>
            <w:tcW w:w="3696" w:type="dxa"/>
            <w:vAlign w:val="center"/>
          </w:tcPr>
          <w:p w:rsidR="00EC1DEB" w:rsidRDefault="00EC1DEB" w:rsidP="00B0000C">
            <w:pP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В целом проверить проект на возможные проблемы / утечки памяти.</w:t>
            </w:r>
          </w:p>
        </w:tc>
        <w:tc>
          <w:tcPr>
            <w:tcW w:w="4864" w:type="dxa"/>
            <w:vAlign w:val="center"/>
          </w:tcPr>
          <w:p w:rsidR="00EC1DEB" w:rsidRDefault="00EC1DEB" w:rsidP="00EC1DEB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  <w:tc>
          <w:tcPr>
            <w:tcW w:w="1418" w:type="dxa"/>
            <w:vAlign w:val="center"/>
          </w:tcPr>
          <w:p w:rsidR="00EC1DEB" w:rsidRDefault="00EC1DEB" w:rsidP="00EC1DEB">
            <w:pPr>
              <w:jc w:val="center"/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333333"/>
                <w:sz w:val="21"/>
                <w:szCs w:val="21"/>
                <w:shd w:val="clear" w:color="auto" w:fill="FFFFFF"/>
              </w:rPr>
              <w:t>-</w:t>
            </w:r>
          </w:p>
        </w:tc>
      </w:tr>
    </w:tbl>
    <w:p w:rsidR="008B4733" w:rsidRPr="00EC1DEB" w:rsidRDefault="00103E7E">
      <w:pPr>
        <w:rPr>
          <w:rFonts w:ascii="Verdana" w:hAnsi="Verdana"/>
          <w:b/>
          <w:color w:val="333333"/>
          <w:sz w:val="21"/>
          <w:szCs w:val="21"/>
          <w:shd w:val="clear" w:color="auto" w:fill="FFFFFF"/>
        </w:rPr>
      </w:pPr>
      <w:r w:rsidRPr="00EC1DEB">
        <w:rPr>
          <w:rFonts w:ascii="Verdana" w:hAnsi="Verdana"/>
          <w:b/>
          <w:color w:val="333333"/>
          <w:sz w:val="21"/>
          <w:szCs w:val="21"/>
          <w:shd w:val="clear" w:color="auto" w:fill="FFFFFF"/>
        </w:rPr>
        <w:t>Внимание! Если методы необходимы права в системе на изменение параметров, он должен уметь их запросить у пользователя!</w:t>
      </w:r>
      <w:r w:rsidR="00EC1DEB">
        <w:rPr>
          <w:rFonts w:ascii="Verdana" w:hAnsi="Verdana"/>
          <w:b/>
          <w:color w:val="333333"/>
          <w:sz w:val="21"/>
          <w:szCs w:val="21"/>
          <w:shd w:val="clear" w:color="auto" w:fill="FFFFFF"/>
        </w:rPr>
        <w:br/>
        <w:t>Внимание! При выполнении любого метода, должна запоминаться код ошибки (если имеется) и описание ошибки, для того, чтобы их можно было</w:t>
      </w:r>
      <w:r w:rsidR="00027ABC">
        <w:rPr>
          <w:rFonts w:ascii="Verdana" w:hAnsi="Verdana"/>
          <w:b/>
          <w:color w:val="333333"/>
          <w:sz w:val="21"/>
          <w:szCs w:val="21"/>
          <w:shd w:val="clear" w:color="auto" w:fill="FFFFFF"/>
        </w:rPr>
        <w:t>,</w:t>
      </w:r>
      <w:r w:rsidR="00EC1DEB">
        <w:rPr>
          <w:rFonts w:ascii="Verdana" w:hAnsi="Verdana"/>
          <w:b/>
          <w:color w:val="333333"/>
          <w:sz w:val="21"/>
          <w:szCs w:val="21"/>
          <w:shd w:val="clear" w:color="auto" w:fill="FFFFFF"/>
        </w:rPr>
        <w:t xml:space="preserve"> потом получить методами описанные в п. 1 и 2.</w:t>
      </w:r>
    </w:p>
    <w:p w:rsidR="006A0E0C" w:rsidRPr="00487133" w:rsidRDefault="008B4733">
      <w:pPr>
        <w:rPr>
          <w:rFonts w:ascii="Verdana" w:hAnsi="Verdana"/>
          <w:color w:val="333333"/>
          <w:sz w:val="21"/>
          <w:szCs w:val="21"/>
          <w:shd w:val="clear" w:color="auto" w:fill="FFFFFF"/>
        </w:rPr>
      </w:pPr>
      <w:r>
        <w:rPr>
          <w:rFonts w:ascii="Verdana" w:hAnsi="Verdana"/>
          <w:color w:val="333333"/>
          <w:sz w:val="21"/>
          <w:szCs w:val="21"/>
          <w:shd w:val="clear" w:color="auto" w:fill="FFFFFF"/>
        </w:rPr>
        <w:t>Примечания:</w:t>
      </w:r>
      <w:r>
        <w:rPr>
          <w:rFonts w:ascii="Verdana" w:hAnsi="Verdana"/>
          <w:color w:val="333333"/>
          <w:sz w:val="21"/>
          <w:szCs w:val="21"/>
        </w:rPr>
        <w:br/>
      </w:r>
      <w:r w:rsidR="00027ABC">
        <w:rPr>
          <w:rFonts w:ascii="Verdana" w:hAnsi="Verdana"/>
          <w:color w:val="333333"/>
          <w:sz w:val="21"/>
          <w:szCs w:val="21"/>
          <w:shd w:val="clear" w:color="auto" w:fill="FFFFFF"/>
        </w:rPr>
        <w:t>1)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Внешняя компонента должна быть совместима с x86/x64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Windows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системами</w:t>
      </w:r>
      <w:r w:rsidR="00027ABC">
        <w:rPr>
          <w:rFonts w:ascii="Verdana" w:hAnsi="Verdana"/>
          <w:color w:val="333333"/>
          <w:sz w:val="21"/>
          <w:szCs w:val="21"/>
          <w:shd w:val="clear" w:color="auto" w:fill="FFFFFF"/>
        </w:rPr>
        <w:t>;</w:t>
      </w:r>
      <w:r w:rsidR="00027ABC">
        <w:rPr>
          <w:rFonts w:ascii="Verdana" w:hAnsi="Verdana"/>
          <w:color w:val="333333"/>
          <w:sz w:val="21"/>
          <w:szCs w:val="21"/>
          <w:shd w:val="clear" w:color="auto" w:fill="FFFFFF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2) Код писался криворукой обезьяной (мной), которая лишь недавно пробует себя в C++</w:t>
      </w:r>
      <w:r w:rsidR="00027ABC">
        <w:rPr>
          <w:rFonts w:ascii="Verdana" w:hAnsi="Verdana"/>
          <w:color w:val="333333"/>
          <w:sz w:val="21"/>
          <w:szCs w:val="21"/>
          <w:shd w:val="clear" w:color="auto" w:fill="FFFFFF"/>
        </w:rPr>
        <w:t>;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3) Компонента не должна использовать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Net.Framework</w:t>
      </w:r>
      <w:proofErr w:type="spellEnd"/>
      <w:r w:rsidR="00027ABC"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от слова совсем;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4) По возможности, не использовать дополнительные внешние библиотеки </w:t>
      </w:r>
      <w:proofErr w:type="gram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сверх</w:t>
      </w:r>
      <w:proofErr w:type="gram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используемого. Но можно согласовать.</w:t>
      </w:r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При этом</w:t>
      </w:r>
      <w:proofErr w:type="gramStart"/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>,</w:t>
      </w:r>
      <w:proofErr w:type="gramEnd"/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библиотеки должны использоваться общедоступные. Если используются </w:t>
      </w:r>
      <w:proofErr w:type="gramStart"/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>библиотеки</w:t>
      </w:r>
      <w:proofErr w:type="gramEnd"/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написанные вами, они должны предоставляться с исходным кодом;</w:t>
      </w:r>
      <w:r w:rsidR="00027ABC">
        <w:rPr>
          <w:rFonts w:ascii="Verdana" w:hAnsi="Verdana"/>
          <w:color w:val="333333"/>
          <w:sz w:val="21"/>
          <w:szCs w:val="21"/>
          <w:shd w:val="clear" w:color="auto" w:fill="FFFFFF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5) Проект должен был возвращен с исходным кодом</w:t>
      </w:r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>;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6) Старайтесь оставлять комментарии в коде</w:t>
      </w:r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>;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7) Просьба, предоставить тестовую обработку</w:t>
      </w:r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>;</w:t>
      </w:r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8) Совместимость не ниже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Windows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7! (Желательно совместимость с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Windows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XP)</w:t>
      </w:r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>;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9) Просьба, предоставлять расчет вашей цены по пунктам, чтобы мы могли в случае превышения бюджета, отказаться от каких-то менее значимых пунктов.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</w:rPr>
        <w:br/>
      </w:r>
      <w:bookmarkStart w:id="31" w:name="_GoBack"/>
      <w:bookmarkEnd w:id="31"/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PS: Если вы новичок 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в программировании на </w:t>
      </w:r>
      <w:proofErr w:type="spellStart"/>
      <w:r>
        <w:rPr>
          <w:rFonts w:ascii="Verdana" w:hAnsi="Verdana"/>
          <w:color w:val="333333"/>
          <w:sz w:val="21"/>
          <w:szCs w:val="21"/>
          <w:shd w:val="clear" w:color="auto" w:fill="FFFFFF"/>
        </w:rPr>
        <w:t>Visual</w:t>
      </w:r>
      <w:proofErr w:type="spellEnd"/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 C++, не стоит рассматривать данный проект, спасибо за понимание! </w:t>
      </w:r>
      <w:r>
        <w:rPr>
          <w:rFonts w:ascii="Verdana" w:hAnsi="Verdana"/>
          <w:color w:val="333333"/>
          <w:sz w:val="21"/>
          <w:szCs w:val="21"/>
        </w:rPr>
        <w:br/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 xml:space="preserve">PPS: Проект является коммерческим лишь </w:t>
      </w:r>
      <w:r w:rsidR="005B65A4">
        <w:rPr>
          <w:rFonts w:ascii="Verdana" w:hAnsi="Verdana"/>
          <w:color w:val="333333"/>
          <w:sz w:val="21"/>
          <w:szCs w:val="21"/>
          <w:shd w:val="clear" w:color="auto" w:fill="FFFFFF"/>
        </w:rPr>
        <w:t>частично</w:t>
      </w:r>
      <w:r>
        <w:rPr>
          <w:rFonts w:ascii="Verdana" w:hAnsi="Verdana"/>
          <w:color w:val="333333"/>
          <w:sz w:val="21"/>
          <w:szCs w:val="21"/>
          <w:shd w:val="clear" w:color="auto" w:fill="FFFFFF"/>
        </w:rPr>
        <w:t>. По большей части, это моё желание навести порядок.</w:t>
      </w:r>
    </w:p>
    <w:sectPr w:rsidR="006A0E0C" w:rsidRPr="00487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00CE"/>
    <w:multiLevelType w:val="hybridMultilevel"/>
    <w:tmpl w:val="17CAFA22"/>
    <w:lvl w:ilvl="0" w:tplc="B6F4623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52884"/>
    <w:multiLevelType w:val="hybridMultilevel"/>
    <w:tmpl w:val="12DA89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B2391"/>
    <w:multiLevelType w:val="hybridMultilevel"/>
    <w:tmpl w:val="724AE3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145FBE"/>
    <w:multiLevelType w:val="hybridMultilevel"/>
    <w:tmpl w:val="59B4EA5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F7FF0"/>
    <w:multiLevelType w:val="hybridMultilevel"/>
    <w:tmpl w:val="EF3EBD00"/>
    <w:lvl w:ilvl="0" w:tplc="25AA2E56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00D9F"/>
    <w:multiLevelType w:val="hybridMultilevel"/>
    <w:tmpl w:val="8E223D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33"/>
    <w:rsid w:val="00027ABC"/>
    <w:rsid w:val="00103E7E"/>
    <w:rsid w:val="002C09BF"/>
    <w:rsid w:val="0031731B"/>
    <w:rsid w:val="00333FD9"/>
    <w:rsid w:val="00337626"/>
    <w:rsid w:val="0036684B"/>
    <w:rsid w:val="0046571C"/>
    <w:rsid w:val="0047156D"/>
    <w:rsid w:val="00487133"/>
    <w:rsid w:val="004E45DF"/>
    <w:rsid w:val="005B65A4"/>
    <w:rsid w:val="006A0E0C"/>
    <w:rsid w:val="006A4A48"/>
    <w:rsid w:val="00786868"/>
    <w:rsid w:val="00872E10"/>
    <w:rsid w:val="008B4733"/>
    <w:rsid w:val="008C2006"/>
    <w:rsid w:val="009E1DD8"/>
    <w:rsid w:val="00A80E52"/>
    <w:rsid w:val="00B0000C"/>
    <w:rsid w:val="00C369FA"/>
    <w:rsid w:val="00C713C5"/>
    <w:rsid w:val="00C81E0A"/>
    <w:rsid w:val="00E25BAC"/>
    <w:rsid w:val="00EC1DEB"/>
    <w:rsid w:val="00F6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733"/>
    <w:rPr>
      <w:color w:val="0000FF"/>
      <w:u w:val="single"/>
    </w:rPr>
  </w:style>
  <w:style w:type="table" w:styleId="a4">
    <w:name w:val="Table Grid"/>
    <w:basedOn w:val="a1"/>
    <w:uiPriority w:val="59"/>
    <w:rsid w:val="008B4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B4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733"/>
    <w:rPr>
      <w:color w:val="0000FF"/>
      <w:u w:val="single"/>
    </w:rPr>
  </w:style>
  <w:style w:type="table" w:styleId="a4">
    <w:name w:val="Table Grid"/>
    <w:basedOn w:val="a1"/>
    <w:uiPriority w:val="59"/>
    <w:rsid w:val="008B4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B4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tp://user:password@ftp.test.ru/files/test.tx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thub.com/Microsoft/Windows-driver-samples/tree/master/setup/devc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4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markers</dc:creator>
  <cp:lastModifiedBy>markers</cp:lastModifiedBy>
  <cp:revision>12</cp:revision>
  <dcterms:created xsi:type="dcterms:W3CDTF">2019-03-20T04:14:00Z</dcterms:created>
  <dcterms:modified xsi:type="dcterms:W3CDTF">2019-03-21T03:10:00Z</dcterms:modified>
</cp:coreProperties>
</file>