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DFFC" w14:textId="77777777" w:rsidR="00007ED5" w:rsidRDefault="007D7FD9" w:rsidP="007D7FD9">
      <w:pPr>
        <w:pStyle w:val="a3"/>
        <w:numPr>
          <w:ilvl w:val="0"/>
          <w:numId w:val="3"/>
        </w:numPr>
        <w:spacing w:after="0"/>
      </w:pPr>
      <w:r>
        <w:t>Общ</w:t>
      </w:r>
      <w:r w:rsidR="00E601DA">
        <w:t>ая информация.</w:t>
      </w:r>
    </w:p>
    <w:p w14:paraId="2C289838" w14:textId="77777777" w:rsidR="00E601DA" w:rsidRDefault="00E601DA" w:rsidP="007D7FD9">
      <w:pPr>
        <w:pStyle w:val="a3"/>
        <w:spacing w:after="0"/>
        <w:ind w:left="792"/>
      </w:pPr>
      <w:r>
        <w:t>Нужна база данных на удобной платформе</w:t>
      </w:r>
      <w:r w:rsidR="00E03183">
        <w:t>, с возможностью ввода данных онлайн</w:t>
      </w:r>
      <w:r w:rsidR="007D7FD9">
        <w:t xml:space="preserve"> (</w:t>
      </w:r>
      <w:r w:rsidR="007D7FD9" w:rsidRPr="007D7FD9">
        <w:rPr>
          <w:lang w:val="en-US"/>
        </w:rPr>
        <w:t>desktop</w:t>
      </w:r>
      <w:r w:rsidR="007D7FD9">
        <w:t xml:space="preserve">, </w:t>
      </w:r>
      <w:r w:rsidR="007D7FD9" w:rsidRPr="007D7FD9">
        <w:rPr>
          <w:lang w:val="en-US"/>
        </w:rPr>
        <w:t>Mobile</w:t>
      </w:r>
      <w:r w:rsidR="007D7FD9" w:rsidRPr="007D7FD9">
        <w:t>)</w:t>
      </w:r>
      <w:r w:rsidR="00E03183">
        <w:t>, а также анализа и структурирования данных.</w:t>
      </w:r>
    </w:p>
    <w:p w14:paraId="2C6475BC" w14:textId="77777777" w:rsidR="00E03183" w:rsidRDefault="00E03183" w:rsidP="007D7FD9">
      <w:pPr>
        <w:pStyle w:val="a3"/>
        <w:numPr>
          <w:ilvl w:val="0"/>
          <w:numId w:val="3"/>
        </w:numPr>
        <w:spacing w:after="0"/>
      </w:pPr>
      <w:r>
        <w:t>Функциональное назначение сайта.</w:t>
      </w:r>
    </w:p>
    <w:p w14:paraId="25057B86" w14:textId="77777777" w:rsidR="007D7FD9" w:rsidRDefault="00E03183" w:rsidP="007D7FD9">
      <w:pPr>
        <w:pStyle w:val="a3"/>
        <w:spacing w:after="0"/>
        <w:ind w:left="792"/>
      </w:pPr>
      <w:r>
        <w:t>Обеспечить максимальный контроль и возможность подробного анализа</w:t>
      </w:r>
      <w:r w:rsidR="007D7FD9">
        <w:t>:</w:t>
      </w:r>
    </w:p>
    <w:p w14:paraId="5E608F6E" w14:textId="77777777" w:rsidR="007D7FD9" w:rsidRDefault="00E03183" w:rsidP="007D7FD9">
      <w:pPr>
        <w:pStyle w:val="a3"/>
        <w:numPr>
          <w:ilvl w:val="1"/>
          <w:numId w:val="3"/>
        </w:numPr>
        <w:spacing w:after="0"/>
      </w:pPr>
      <w:r>
        <w:t>фонда оплаты труда</w:t>
      </w:r>
      <w:r w:rsidR="007D7FD9">
        <w:t xml:space="preserve"> через кол-во участников и затраченное ими время</w:t>
      </w:r>
      <w:r w:rsidR="009A71D1">
        <w:t xml:space="preserve"> (привязано к объекту)</w:t>
      </w:r>
    </w:p>
    <w:p w14:paraId="396B614D" w14:textId="77777777" w:rsidR="00990C26" w:rsidRPr="00316C3D" w:rsidRDefault="00990C26" w:rsidP="007D7FD9">
      <w:pPr>
        <w:pStyle w:val="a3"/>
        <w:numPr>
          <w:ilvl w:val="1"/>
          <w:numId w:val="3"/>
        </w:numPr>
        <w:spacing w:after="0"/>
      </w:pPr>
      <w:r w:rsidRPr="00316C3D">
        <w:t>материальны</w:t>
      </w:r>
      <w:r w:rsidR="009A71D1" w:rsidRPr="00316C3D">
        <w:t>х затрат (привязано к объекту)</w:t>
      </w:r>
    </w:p>
    <w:p w14:paraId="6780A7DA" w14:textId="77777777" w:rsidR="00990C26" w:rsidRPr="00316C3D" w:rsidRDefault="00990C26" w:rsidP="007D7FD9">
      <w:pPr>
        <w:pStyle w:val="a3"/>
        <w:numPr>
          <w:ilvl w:val="1"/>
          <w:numId w:val="3"/>
        </w:numPr>
        <w:spacing w:after="0"/>
      </w:pPr>
      <w:r w:rsidRPr="00316C3D">
        <w:t>накладные затраты</w:t>
      </w:r>
      <w:r w:rsidR="009A71D1" w:rsidRPr="00316C3D">
        <w:t xml:space="preserve"> (не привязано к объекту – офис, бухгалтерия и т. п.)</w:t>
      </w:r>
    </w:p>
    <w:p w14:paraId="4DB45114" w14:textId="77777777" w:rsidR="00E03183" w:rsidRDefault="00E03183" w:rsidP="00990C26">
      <w:pPr>
        <w:pStyle w:val="a3"/>
        <w:spacing w:after="0"/>
        <w:ind w:left="792"/>
      </w:pPr>
    </w:p>
    <w:p w14:paraId="199741E9" w14:textId="77777777" w:rsidR="00E03183" w:rsidRDefault="00E03183" w:rsidP="007D7FD9">
      <w:pPr>
        <w:pStyle w:val="a3"/>
        <w:numPr>
          <w:ilvl w:val="0"/>
          <w:numId w:val="3"/>
        </w:numPr>
        <w:spacing w:after="0"/>
      </w:pPr>
      <w:r>
        <w:t>Описание модулей базы данных.</w:t>
      </w:r>
    </w:p>
    <w:p w14:paraId="5AC852B9" w14:textId="77777777" w:rsidR="00E03183" w:rsidRDefault="00E03183" w:rsidP="009A71D1">
      <w:pPr>
        <w:pStyle w:val="a3"/>
        <w:numPr>
          <w:ilvl w:val="1"/>
          <w:numId w:val="3"/>
        </w:numPr>
        <w:spacing w:after="0"/>
      </w:pPr>
      <w:r w:rsidRPr="009A7FF3">
        <w:rPr>
          <w:b/>
        </w:rPr>
        <w:t>Объекты</w:t>
      </w:r>
      <w:r>
        <w:t>.</w:t>
      </w:r>
    </w:p>
    <w:p w14:paraId="521A5D32" w14:textId="77777777" w:rsidR="00E03183" w:rsidRDefault="00E03183" w:rsidP="006E2C02">
      <w:pPr>
        <w:pStyle w:val="a3"/>
        <w:spacing w:after="0"/>
        <w:ind w:left="708"/>
      </w:pPr>
      <w:r>
        <w:t xml:space="preserve">Здесь находится перечень объектов строительства. На которых ведутся, велись или планируются вести работы. Соответственно у объектов три статуса: </w:t>
      </w:r>
      <w:proofErr w:type="gramStart"/>
      <w:r>
        <w:t>В</w:t>
      </w:r>
      <w:proofErr w:type="gramEnd"/>
      <w:r>
        <w:t xml:space="preserve"> работе, закрыт, планируется.  </w:t>
      </w:r>
      <w:r w:rsidR="009A71D1">
        <w:t>Наименование объекта – порядковый номер; название</w:t>
      </w:r>
      <w:r w:rsidR="00E76DD9">
        <w:t>. Порядковый номер далее присваивается ко всем документам по этому объекту.</w:t>
      </w:r>
    </w:p>
    <w:p w14:paraId="587626C5" w14:textId="77777777" w:rsidR="00DD1F14" w:rsidRDefault="00DD1F14" w:rsidP="009A71D1">
      <w:pPr>
        <w:pStyle w:val="a3"/>
        <w:spacing w:after="0"/>
        <w:ind w:left="360"/>
      </w:pPr>
      <w:r>
        <w:t xml:space="preserve">По </w:t>
      </w:r>
      <w:r w:rsidRPr="009A7FF3">
        <w:rPr>
          <w:b/>
        </w:rPr>
        <w:t>объекту</w:t>
      </w:r>
      <w:r>
        <w:t xml:space="preserve"> могут быть следующие </w:t>
      </w:r>
      <w:r w:rsidR="006E2C02">
        <w:t>отдельные виды работ:</w:t>
      </w:r>
    </w:p>
    <w:p w14:paraId="47BA4B14" w14:textId="77777777" w:rsidR="006E2C02" w:rsidRDefault="006E2C02" w:rsidP="006E2C02">
      <w:pPr>
        <w:pStyle w:val="a3"/>
        <w:numPr>
          <w:ilvl w:val="0"/>
          <w:numId w:val="4"/>
        </w:numPr>
        <w:spacing w:after="0"/>
      </w:pPr>
      <w:r>
        <w:t>Проектно-изыскательские работы (ПИР)</w:t>
      </w:r>
    </w:p>
    <w:p w14:paraId="50DF0D3D" w14:textId="77777777" w:rsidR="006E2C02" w:rsidRDefault="006E2C02" w:rsidP="006E2C02">
      <w:pPr>
        <w:pStyle w:val="a3"/>
        <w:numPr>
          <w:ilvl w:val="0"/>
          <w:numId w:val="4"/>
        </w:numPr>
        <w:spacing w:after="0"/>
      </w:pPr>
      <w:r>
        <w:t>Строительно-монтажные работы (СМР)</w:t>
      </w:r>
    </w:p>
    <w:p w14:paraId="180BC83C" w14:textId="77777777" w:rsidR="006E2C02" w:rsidRDefault="006E2C02" w:rsidP="006E2C02">
      <w:pPr>
        <w:pStyle w:val="a3"/>
        <w:numPr>
          <w:ilvl w:val="0"/>
          <w:numId w:val="4"/>
        </w:numPr>
        <w:spacing w:after="0"/>
      </w:pPr>
      <w:r>
        <w:t>Сервисное обслуживание (СО)</w:t>
      </w:r>
    </w:p>
    <w:p w14:paraId="170D6EEE" w14:textId="638B6DB0" w:rsidR="009A7FF3" w:rsidRDefault="009A7FF3" w:rsidP="007D7FD9">
      <w:pPr>
        <w:spacing w:after="0"/>
      </w:pPr>
    </w:p>
    <w:p w14:paraId="022824BA" w14:textId="77777777" w:rsidR="00787B71" w:rsidRDefault="00787B71" w:rsidP="007D7FD9">
      <w:pPr>
        <w:spacing w:after="0"/>
      </w:pPr>
    </w:p>
    <w:p w14:paraId="79655EB9" w14:textId="77777777" w:rsidR="009E6E2D" w:rsidRDefault="009A7FF3" w:rsidP="007D7FD9">
      <w:pPr>
        <w:spacing w:after="0"/>
      </w:pPr>
      <w:r>
        <w:t>Подробно на примере п. 2 СМР, подпункты</w:t>
      </w:r>
      <w:r w:rsidR="009E6E2D">
        <w:t>:</w:t>
      </w:r>
    </w:p>
    <w:p w14:paraId="40EFDD3D" w14:textId="77777777" w:rsidR="009E6E2D" w:rsidRDefault="009E6E2D" w:rsidP="007D7FD9">
      <w:pPr>
        <w:spacing w:after="0"/>
      </w:pPr>
      <w:r>
        <w:t>1.</w:t>
      </w:r>
      <w:r w:rsidR="003E6341" w:rsidRPr="00886F78">
        <w:rPr>
          <w:b/>
          <w:i/>
        </w:rPr>
        <w:t>Договор</w:t>
      </w:r>
      <w:r w:rsidR="003E6341">
        <w:t>.По сути папка или ссылка на папку</w:t>
      </w:r>
      <w:r w:rsidR="00E76DD9">
        <w:t>,</w:t>
      </w:r>
      <w:r w:rsidR="003E6341">
        <w:t xml:space="preserve"> в которой хранится договор, все доп</w:t>
      </w:r>
      <w:r w:rsidR="00EA794F">
        <w:t>.</w:t>
      </w:r>
      <w:r w:rsidR="00E76DD9">
        <w:t xml:space="preserve"> </w:t>
      </w:r>
      <w:r w:rsidR="00EA794F">
        <w:t>соглашения и приложения к нему и список ответственных сотрудников.</w:t>
      </w:r>
      <w:r w:rsidR="009A7FF3">
        <w:t xml:space="preserve"> Прикрепление подписанных документов.</w:t>
      </w:r>
    </w:p>
    <w:p w14:paraId="4D0734B7" w14:textId="77777777" w:rsidR="003E6341" w:rsidRDefault="003E6341" w:rsidP="007D7FD9">
      <w:pPr>
        <w:spacing w:after="0"/>
      </w:pPr>
      <w:r>
        <w:t>2.</w:t>
      </w:r>
      <w:r w:rsidRPr="00886F78">
        <w:rPr>
          <w:b/>
          <w:i/>
        </w:rPr>
        <w:t>Калькуляции</w:t>
      </w:r>
      <w:r>
        <w:t>. То же папка или ссылка на папку</w:t>
      </w:r>
      <w:r w:rsidR="00E76DD9">
        <w:t>,</w:t>
      </w:r>
      <w:r>
        <w:t xml:space="preserve"> в которо</w:t>
      </w:r>
      <w:r w:rsidR="00E76DD9">
        <w:t xml:space="preserve">й </w:t>
      </w:r>
      <w:r>
        <w:t xml:space="preserve">хранится </w:t>
      </w:r>
      <w:r w:rsidR="00EA794F">
        <w:t xml:space="preserve">и рабочие калькуляция и рабочая (накопительная калькуляция – пополняется данными, которые начальники участка подают в еженедельных отчетах) </w:t>
      </w:r>
      <w:r w:rsidR="00F02060">
        <w:t>разбитые по разделам и захваткам</w:t>
      </w:r>
      <w:r w:rsidR="00426CF4">
        <w:t xml:space="preserve"> с определенным фондом оплаты труда для монтажников.</w:t>
      </w:r>
    </w:p>
    <w:p w14:paraId="287E3C3B" w14:textId="03864C85" w:rsidR="00426CF4" w:rsidRDefault="00426CF4" w:rsidP="007D7FD9">
      <w:pPr>
        <w:spacing w:after="0"/>
      </w:pPr>
      <w:r>
        <w:t>3.</w:t>
      </w:r>
      <w:r w:rsidRPr="00886F78">
        <w:rPr>
          <w:b/>
          <w:i/>
        </w:rPr>
        <w:t>Графики</w:t>
      </w:r>
      <w:r w:rsidR="00316C3D">
        <w:rPr>
          <w:b/>
          <w:i/>
        </w:rPr>
        <w:t xml:space="preserve"> (на данный момент не смотрим)</w:t>
      </w:r>
      <w:r>
        <w:t>. В разделе графики находятся следующие графики: Общий график под договор, гра</w:t>
      </w:r>
      <w:r w:rsidR="00044603">
        <w:t>фик поставки, месячный график (</w:t>
      </w:r>
      <w:r>
        <w:t xml:space="preserve">если объект длится более 1,5 месяцев) и еженедельные графики-отчеты. Первые два типа графиков являются информационными и обновляются только </w:t>
      </w:r>
      <w:r w:rsidR="00DD1F14">
        <w:t>вручную,</w:t>
      </w:r>
      <w:r>
        <w:t xml:space="preserve"> в случае изменения сроков работ по договору или смещения сроков поставки. Месячный и недельный гр</w:t>
      </w:r>
      <w:r w:rsidR="00F02060">
        <w:t>афик отчет делаются нача</w:t>
      </w:r>
      <w:r w:rsidR="00EA794F">
        <w:t>льником участка и постоянно обно</w:t>
      </w:r>
      <w:r w:rsidR="00F02060">
        <w:t>вляются и сохраняются в базе после их закрытия.</w:t>
      </w:r>
      <w:r>
        <w:t xml:space="preserve"> корректируются еженедельно в соответствии с подаваемыми недельными отчетами.</w:t>
      </w:r>
    </w:p>
    <w:p w14:paraId="0DD95E8E" w14:textId="205F16CD" w:rsidR="00F02060" w:rsidRDefault="00044603" w:rsidP="007D7FD9">
      <w:pPr>
        <w:spacing w:after="0"/>
      </w:pPr>
      <w:r>
        <w:t>4</w:t>
      </w:r>
      <w:r w:rsidR="00F02060">
        <w:t>.</w:t>
      </w:r>
      <w:r w:rsidR="00F02060" w:rsidRPr="00886F78">
        <w:rPr>
          <w:b/>
          <w:sz w:val="24"/>
          <w:szCs w:val="24"/>
        </w:rPr>
        <w:t>Монтажники</w:t>
      </w:r>
      <w:r w:rsidR="00F02060">
        <w:t>. Список монтажников по разделам</w:t>
      </w:r>
      <w:r>
        <w:t xml:space="preserve"> (сантехник, электрик и т. д.)</w:t>
      </w:r>
      <w:r w:rsidR="00F02060">
        <w:t>. Используется для внесения монтажников в недельные отчеты</w:t>
      </w:r>
      <w:r w:rsidR="00316C3D">
        <w:t>, которые создают начальники участка</w:t>
      </w:r>
      <w:r w:rsidR="00F02060">
        <w:t xml:space="preserve">. В </w:t>
      </w:r>
      <w:proofErr w:type="spellStart"/>
      <w:r w:rsidR="00F02060">
        <w:t>профайле</w:t>
      </w:r>
      <w:proofErr w:type="spellEnd"/>
      <w:r w:rsidR="00F02060">
        <w:t xml:space="preserve"> каждого монтажника будет храниться история его работ, заработной платы, количество отработанных часов, планируемый отпуск, дисциплинарные нарушения, допуски и удостоверения, анкета монтажника. Данные так же можно будет фильтровать</w:t>
      </w:r>
      <w:r>
        <w:t xml:space="preserve"> – т. е. список монтажников только с отработанными часами или только с зарплатой</w:t>
      </w:r>
      <w:r w:rsidR="00F02060">
        <w:t>.</w:t>
      </w:r>
      <w:r w:rsidR="00EA794F">
        <w:t xml:space="preserve"> Так же в профиле каждого монтажника автоматически сохраняется информация из закрытых недельных отчетов (на каком объекте, в какой день, сколько часов работал, сколько заработал и </w:t>
      </w:r>
      <w:proofErr w:type="spellStart"/>
      <w:r w:rsidR="00EA794F">
        <w:t>тп</w:t>
      </w:r>
      <w:proofErr w:type="spellEnd"/>
      <w:r w:rsidR="00EA794F">
        <w:t>.)</w:t>
      </w:r>
    </w:p>
    <w:p w14:paraId="670D2D20" w14:textId="77777777" w:rsidR="00F02060" w:rsidRDefault="00044603" w:rsidP="007D7FD9">
      <w:pPr>
        <w:spacing w:after="0"/>
      </w:pPr>
      <w:r>
        <w:lastRenderedPageBreak/>
        <w:t>5</w:t>
      </w:r>
      <w:r w:rsidR="00F02060">
        <w:t xml:space="preserve">. </w:t>
      </w:r>
      <w:r w:rsidR="00F02060" w:rsidRPr="00886F78">
        <w:rPr>
          <w:b/>
          <w:sz w:val="24"/>
          <w:szCs w:val="24"/>
        </w:rPr>
        <w:t>Начальники участка</w:t>
      </w:r>
      <w:r w:rsidR="00F02060">
        <w:t xml:space="preserve">. </w:t>
      </w:r>
      <w:r w:rsidR="00EA794F">
        <w:t>У</w:t>
      </w:r>
      <w:r w:rsidR="00F02060">
        <w:t xml:space="preserve"> этого раздела та же функция, что и раздела Монтажники. В него еще можно добавить ссылку на недельные графики отчеты и пункт оценка труда Начальников участка.</w:t>
      </w:r>
      <w:r>
        <w:t xml:space="preserve"> Можно объединить с п. 4.</w:t>
      </w:r>
    </w:p>
    <w:p w14:paraId="7F88FFA9" w14:textId="7AFA82BF" w:rsidR="0046231A" w:rsidRPr="00613462" w:rsidRDefault="00044603" w:rsidP="007D7FD9">
      <w:pPr>
        <w:spacing w:after="0"/>
      </w:pPr>
      <w:r>
        <w:t>6</w:t>
      </w:r>
      <w:r w:rsidR="00F02060">
        <w:t xml:space="preserve">. </w:t>
      </w:r>
      <w:r w:rsidR="00C36A46">
        <w:rPr>
          <w:b/>
          <w:sz w:val="24"/>
          <w:szCs w:val="24"/>
        </w:rPr>
        <w:t>Отчет</w:t>
      </w:r>
      <w:r w:rsidR="00F02060" w:rsidRPr="00886F78">
        <w:rPr>
          <w:b/>
          <w:sz w:val="24"/>
          <w:szCs w:val="24"/>
        </w:rPr>
        <w:t>.</w:t>
      </w:r>
      <w:r w:rsidR="006510A7">
        <w:t xml:space="preserve"> По сути,</w:t>
      </w:r>
      <w:r w:rsidR="00F02060">
        <w:t xml:space="preserve"> является главным раздела для ввода данных</w:t>
      </w:r>
      <w:r w:rsidR="0046231A">
        <w:t xml:space="preserve"> начальниками участка. </w:t>
      </w:r>
      <w:r w:rsidR="00D7263E" w:rsidRPr="004208BE">
        <w:t xml:space="preserve">Вводятся данные – что делали, кто работал, сколько на что потрачено человеко-часов. </w:t>
      </w:r>
      <w:r w:rsidR="0046231A" w:rsidRPr="004208BE">
        <w:t>Тут есть</w:t>
      </w:r>
      <w:r w:rsidR="0046231A">
        <w:t xml:space="preserve"> два вида отчета, подаваемые начальниками участка: месячный и недельный.</w:t>
      </w:r>
    </w:p>
    <w:p w14:paraId="45C4EAD5" w14:textId="015D6BAD" w:rsidR="0046231A" w:rsidRDefault="0046231A" w:rsidP="007D7FD9">
      <w:pPr>
        <w:spacing w:after="0"/>
      </w:pPr>
      <w:r w:rsidRPr="00886F78">
        <w:rPr>
          <w:b/>
          <w:i/>
        </w:rPr>
        <w:t xml:space="preserve">Месячный </w:t>
      </w:r>
      <w:r w:rsidR="004208BE">
        <w:rPr>
          <w:b/>
          <w:i/>
        </w:rPr>
        <w:t>отчет</w:t>
      </w:r>
      <w:r>
        <w:t xml:space="preserve"> является производным от общего графика под договор.  График по договор составляется руководителем проекта и согласовывается им с заказчиком. В этом графике выделены основные виды и этапы работ на объекте. Месячный график составляется начальником участка и согласовывается с руководителем проекта и начальником производственного отдела.</w:t>
      </w:r>
    </w:p>
    <w:p w14:paraId="2E71D1B6" w14:textId="77777777" w:rsidR="0046231A" w:rsidRDefault="0046231A" w:rsidP="007D7FD9">
      <w:pPr>
        <w:spacing w:after="0"/>
      </w:pPr>
      <w:r>
        <w:t>Месячный гра</w:t>
      </w:r>
      <w:bookmarkStart w:id="0" w:name="_GoBack"/>
      <w:bookmarkEnd w:id="0"/>
      <w:r>
        <w:t>фик конкретизирует общий график, разбивая основные виды работ по</w:t>
      </w:r>
      <w:r w:rsidR="0070090F">
        <w:t xml:space="preserve"> захваткам</w:t>
      </w:r>
      <w:r>
        <w:t xml:space="preserve"> </w:t>
      </w:r>
      <w:r w:rsidR="0070090F">
        <w:t>(</w:t>
      </w:r>
      <w:r w:rsidR="00D7263E">
        <w:t>участкам</w:t>
      </w:r>
      <w:r w:rsidR="0070090F">
        <w:t>)</w:t>
      </w:r>
      <w:r>
        <w:t xml:space="preserve">. Система автоматически определяет </w:t>
      </w:r>
      <w:r w:rsidR="00D7263E">
        <w:t>фонд оплаты труда (</w:t>
      </w:r>
      <w:r w:rsidR="00EA794F">
        <w:t>ФОТ</w:t>
      </w:r>
      <w:r w:rsidR="00D7263E">
        <w:t>)</w:t>
      </w:r>
      <w:r>
        <w:t xml:space="preserve"> этих </w:t>
      </w:r>
      <w:r w:rsidR="0070090F">
        <w:t>захваток</w:t>
      </w:r>
      <w:r>
        <w:t>, который ранее</w:t>
      </w:r>
      <w:r w:rsidR="00886F78">
        <w:t xml:space="preserve"> был посчитан, </w:t>
      </w:r>
      <w:r>
        <w:t xml:space="preserve">подготовлен </w:t>
      </w:r>
      <w:r w:rsidR="00886F78">
        <w:t xml:space="preserve">и проверен </w:t>
      </w:r>
      <w:r>
        <w:t xml:space="preserve">сотрудником ПТО, начальником участка или начальником производственного отдела в </w:t>
      </w:r>
      <w:r w:rsidR="00886F78">
        <w:t xml:space="preserve">разделе «договоры» - «калькуляции». </w:t>
      </w:r>
    </w:p>
    <w:p w14:paraId="5F86EEE9" w14:textId="77F88B29" w:rsidR="00886F78" w:rsidRPr="00886F78" w:rsidRDefault="00D7263E" w:rsidP="007D7FD9">
      <w:pPr>
        <w:spacing w:after="0"/>
        <w:rPr>
          <w:b/>
          <w:i/>
        </w:rPr>
      </w:pPr>
      <w:r>
        <w:rPr>
          <w:b/>
          <w:i/>
        </w:rPr>
        <w:t>Недельный -отчет</w:t>
      </w:r>
    </w:p>
    <w:p w14:paraId="56883889" w14:textId="77777777" w:rsidR="00886F78" w:rsidRDefault="00D7263E" w:rsidP="007D7FD9">
      <w:pPr>
        <w:spacing w:after="0"/>
      </w:pPr>
      <w:r>
        <w:t>В ф</w:t>
      </w:r>
      <w:r w:rsidR="00886F78">
        <w:t>орме недельного отчета начальник участка указывает, какие монтажники и в какой день работали на данной захватке. Он так же указывае</w:t>
      </w:r>
      <w:r>
        <w:t>т, какой вид работ они делали (</w:t>
      </w:r>
      <w:r w:rsidR="00886F78">
        <w:t xml:space="preserve">система автоматически выдаст ед. расценки на этот вид работ. Так же указывает кол-во смонтированного бригадой материала, которая автоматически умножается на базовую расценку и образует </w:t>
      </w:r>
      <w:r w:rsidR="0070090F">
        <w:t>ФОТ</w:t>
      </w:r>
      <w:r w:rsidR="00886F78">
        <w:t xml:space="preserve"> бригады монтажников на данную неделю. Помимо прочего, начальник участка должен указать точное количество часов, которое монтажники потратили на эту работу. Так же будет возможность поставить коэффициент трудоемкости или подрядный коэффициент на работу.</w:t>
      </w:r>
    </w:p>
    <w:p w14:paraId="42EDBC15" w14:textId="77777777" w:rsidR="0079728E" w:rsidRDefault="0079728E" w:rsidP="007D7FD9">
      <w:pPr>
        <w:spacing w:after="0"/>
      </w:pPr>
      <w:r w:rsidRPr="004208BE">
        <w:t>При создании графика-отчета он автоматически сохраняется в системе как план-график на неделю.</w:t>
      </w:r>
    </w:p>
    <w:p w14:paraId="35554314" w14:textId="77777777" w:rsidR="0079728E" w:rsidRDefault="0079728E" w:rsidP="007D7FD9">
      <w:pPr>
        <w:spacing w:after="0"/>
      </w:pPr>
      <w:r>
        <w:t xml:space="preserve">По итогам рабочей недели начальник участка </w:t>
      </w:r>
      <w:r w:rsidRPr="004208BE">
        <w:t>меняет запланированные</w:t>
      </w:r>
      <w:r>
        <w:t xml:space="preserve"> работы на фактически сделанные и нажимает кнопку «закрыть отчет», после чего информация из таблицы распределяется по всем базам данных. Если в течени</w:t>
      </w:r>
      <w:r w:rsidR="00EA794F">
        <w:t>е</w:t>
      </w:r>
      <w:r>
        <w:t xml:space="preserve"> недели захватка выполнена полностью – то ее так же надо закрыть и в месячном графике квадратики обозначающие даты выполнения этой захватки станут зелеными – если задача выполнена </w:t>
      </w:r>
      <w:r w:rsidR="00920FD2">
        <w:t>в срок, желтыми</w:t>
      </w:r>
      <w:r w:rsidR="0070090F">
        <w:t>,</w:t>
      </w:r>
      <w:r w:rsidR="00920FD2">
        <w:t xml:space="preserve"> если с отклонением в три дня, красными – если задержка более 4 дней. Если срок задачи закончен, а в недельном отчете ее не закрыли – в месячном графике срок задачи автоматически будет расти – меняя цвет.</w:t>
      </w:r>
    </w:p>
    <w:p w14:paraId="22FB1AC1" w14:textId="77777777" w:rsidR="00EA794F" w:rsidRDefault="00EA794F" w:rsidP="007D7FD9">
      <w:pPr>
        <w:spacing w:after="0"/>
      </w:pPr>
    </w:p>
    <w:sectPr w:rsidR="00EA794F" w:rsidSect="00007E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0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A53103"/>
    <w:multiLevelType w:val="hybridMultilevel"/>
    <w:tmpl w:val="70669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D1F69"/>
    <w:multiLevelType w:val="multilevel"/>
    <w:tmpl w:val="9202C58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6FD20B8C"/>
    <w:multiLevelType w:val="hybridMultilevel"/>
    <w:tmpl w:val="57F84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C35D2"/>
    <w:multiLevelType w:val="hybridMultilevel"/>
    <w:tmpl w:val="0DAE1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B1539"/>
    <w:multiLevelType w:val="hybridMultilevel"/>
    <w:tmpl w:val="6C28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E601DA"/>
    <w:rsid w:val="00007ED5"/>
    <w:rsid w:val="00044603"/>
    <w:rsid w:val="000E4566"/>
    <w:rsid w:val="000F01F8"/>
    <w:rsid w:val="001A4304"/>
    <w:rsid w:val="001C60F5"/>
    <w:rsid w:val="001D0365"/>
    <w:rsid w:val="00316C3D"/>
    <w:rsid w:val="003A74A0"/>
    <w:rsid w:val="003E6341"/>
    <w:rsid w:val="004208BE"/>
    <w:rsid w:val="00426CF4"/>
    <w:rsid w:val="0046231A"/>
    <w:rsid w:val="005440D2"/>
    <w:rsid w:val="005B77BC"/>
    <w:rsid w:val="00613462"/>
    <w:rsid w:val="006510A7"/>
    <w:rsid w:val="00692A77"/>
    <w:rsid w:val="006E2C02"/>
    <w:rsid w:val="0070090F"/>
    <w:rsid w:val="00787B71"/>
    <w:rsid w:val="0079728E"/>
    <w:rsid w:val="007D7FD9"/>
    <w:rsid w:val="00886F78"/>
    <w:rsid w:val="008C4B90"/>
    <w:rsid w:val="008F6E60"/>
    <w:rsid w:val="00920FD2"/>
    <w:rsid w:val="00990C26"/>
    <w:rsid w:val="009A71D1"/>
    <w:rsid w:val="009A7FF3"/>
    <w:rsid w:val="009E6E2D"/>
    <w:rsid w:val="00B706A2"/>
    <w:rsid w:val="00C36A46"/>
    <w:rsid w:val="00CC0535"/>
    <w:rsid w:val="00D7263E"/>
    <w:rsid w:val="00DB611C"/>
    <w:rsid w:val="00DD1F14"/>
    <w:rsid w:val="00DF101A"/>
    <w:rsid w:val="00E03183"/>
    <w:rsid w:val="00E601DA"/>
    <w:rsid w:val="00E76DD9"/>
    <w:rsid w:val="00EA794F"/>
    <w:rsid w:val="00F02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6A48"/>
  <w15:docId w15:val="{32B7BC3C-A105-40AB-9AD1-4A2C6375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FD9"/>
    <w:pPr>
      <w:ind w:left="720"/>
      <w:contextualSpacing/>
    </w:pPr>
  </w:style>
  <w:style w:type="character" w:styleId="a4">
    <w:name w:val="annotation reference"/>
    <w:basedOn w:val="a0"/>
    <w:uiPriority w:val="99"/>
    <w:semiHidden/>
    <w:unhideWhenUsed/>
    <w:rsid w:val="0070090F"/>
    <w:rPr>
      <w:sz w:val="16"/>
      <w:szCs w:val="16"/>
    </w:rPr>
  </w:style>
  <w:style w:type="paragraph" w:styleId="a5">
    <w:name w:val="annotation text"/>
    <w:basedOn w:val="a"/>
    <w:link w:val="a6"/>
    <w:uiPriority w:val="99"/>
    <w:semiHidden/>
    <w:unhideWhenUsed/>
    <w:rsid w:val="0070090F"/>
    <w:pPr>
      <w:spacing w:line="240" w:lineRule="auto"/>
    </w:pPr>
    <w:rPr>
      <w:sz w:val="20"/>
      <w:szCs w:val="20"/>
    </w:rPr>
  </w:style>
  <w:style w:type="character" w:customStyle="1" w:styleId="a6">
    <w:name w:val="Текст примечания Знак"/>
    <w:basedOn w:val="a0"/>
    <w:link w:val="a5"/>
    <w:uiPriority w:val="99"/>
    <w:semiHidden/>
    <w:rsid w:val="0070090F"/>
    <w:rPr>
      <w:sz w:val="20"/>
      <w:szCs w:val="20"/>
    </w:rPr>
  </w:style>
  <w:style w:type="paragraph" w:styleId="a7">
    <w:name w:val="annotation subject"/>
    <w:basedOn w:val="a5"/>
    <w:next w:val="a5"/>
    <w:link w:val="a8"/>
    <w:uiPriority w:val="99"/>
    <w:semiHidden/>
    <w:unhideWhenUsed/>
    <w:rsid w:val="0070090F"/>
    <w:rPr>
      <w:b/>
      <w:bCs/>
    </w:rPr>
  </w:style>
  <w:style w:type="character" w:customStyle="1" w:styleId="a8">
    <w:name w:val="Тема примечания Знак"/>
    <w:basedOn w:val="a6"/>
    <w:link w:val="a7"/>
    <w:uiPriority w:val="99"/>
    <w:semiHidden/>
    <w:rsid w:val="0070090F"/>
    <w:rPr>
      <w:b/>
      <w:bCs/>
      <w:sz w:val="20"/>
      <w:szCs w:val="20"/>
    </w:rPr>
  </w:style>
  <w:style w:type="paragraph" w:styleId="a9">
    <w:name w:val="Balloon Text"/>
    <w:basedOn w:val="a"/>
    <w:link w:val="aa"/>
    <w:uiPriority w:val="99"/>
    <w:semiHidden/>
    <w:unhideWhenUsed/>
    <w:rsid w:val="007009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00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pshpet</dc:creator>
  <cp:lastModifiedBy>Александр Микушко</cp:lastModifiedBy>
  <cp:revision>12</cp:revision>
  <dcterms:created xsi:type="dcterms:W3CDTF">2019-04-12T07:07:00Z</dcterms:created>
  <dcterms:modified xsi:type="dcterms:W3CDTF">2019-04-15T13:58:00Z</dcterms:modified>
</cp:coreProperties>
</file>