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AE4A5" w14:textId="155FCAB1" w:rsidR="007A6C08" w:rsidRPr="009F5976" w:rsidRDefault="001A1482" w:rsidP="001A1482">
      <w:pPr>
        <w:ind w:left="142" w:firstLine="567"/>
        <w:jc w:val="center"/>
        <w:rPr>
          <w:b/>
          <w:bCs/>
          <w:sz w:val="28"/>
          <w:szCs w:val="28"/>
        </w:rPr>
      </w:pPr>
      <w:r w:rsidRPr="009F5976">
        <w:rPr>
          <w:b/>
          <w:bCs/>
          <w:sz w:val="28"/>
          <w:szCs w:val="28"/>
        </w:rPr>
        <w:t>Интеграция электронно-то</w:t>
      </w:r>
      <w:r w:rsidR="00565CB8">
        <w:rPr>
          <w:b/>
          <w:bCs/>
          <w:sz w:val="28"/>
          <w:szCs w:val="28"/>
        </w:rPr>
        <w:t>р</w:t>
      </w:r>
      <w:r w:rsidRPr="009F5976">
        <w:rPr>
          <w:b/>
          <w:bCs/>
          <w:sz w:val="28"/>
          <w:szCs w:val="28"/>
        </w:rPr>
        <w:t xml:space="preserve">говой площадки ( </w:t>
      </w:r>
      <w:hyperlink r:id="rId4" w:history="1">
        <w:r w:rsidRPr="009F5976">
          <w:rPr>
            <w:rStyle w:val="a3"/>
            <w:b/>
            <w:bCs/>
            <w:sz w:val="28"/>
            <w:szCs w:val="28"/>
            <w:lang w:val="en-US"/>
          </w:rPr>
          <w:t>www</w:t>
        </w:r>
        <w:r w:rsidRPr="009F5976">
          <w:rPr>
            <w:rStyle w:val="a3"/>
            <w:b/>
            <w:bCs/>
            <w:sz w:val="28"/>
            <w:szCs w:val="28"/>
          </w:rPr>
          <w:t>.srm.x5.ru</w:t>
        </w:r>
      </w:hyperlink>
      <w:r w:rsidRPr="009F5976">
        <w:rPr>
          <w:b/>
          <w:bCs/>
          <w:sz w:val="28"/>
          <w:szCs w:val="28"/>
        </w:rPr>
        <w:t xml:space="preserve"> / </w:t>
      </w:r>
      <w:r w:rsidRPr="009F5976">
        <w:rPr>
          <w:b/>
          <w:bCs/>
          <w:sz w:val="28"/>
          <w:szCs w:val="28"/>
          <w:lang w:val="en-US"/>
        </w:rPr>
        <w:t>www</w:t>
      </w:r>
      <w:r w:rsidRPr="009F5976">
        <w:rPr>
          <w:b/>
          <w:bCs/>
          <w:sz w:val="28"/>
          <w:szCs w:val="28"/>
        </w:rPr>
        <w:t>.srm.tander.ru) с 1С:Предприятие УТ 11.</w:t>
      </w:r>
    </w:p>
    <w:p w14:paraId="7CF080FE" w14:textId="57EC5F78" w:rsidR="00452D6F" w:rsidRDefault="001A1482" w:rsidP="001A1482">
      <w:pPr>
        <w:ind w:firstLine="567"/>
      </w:pPr>
      <w:r>
        <w:t>Имеем Электронно-Торговую Площадку</w:t>
      </w:r>
      <w:r w:rsidR="00452D6F">
        <w:t xml:space="preserve"> (далее ЭТП) </w:t>
      </w:r>
      <w:r>
        <w:t xml:space="preserve"> (у каждой торговой сети</w:t>
      </w:r>
      <w:r w:rsidR="00452D6F">
        <w:t xml:space="preserve"> она своя), где со стороны торговой сети (далее ТС) организуются/проводятся торги, высылаются заказы и со стороны Поставщика – выставляются остатки. В нашем случае нужно автоматизировать процесс получение заказов и корректное отображение их в 1С. Для детализации всего процесса ниже размещаю скрины закладок ЭТП (</w:t>
      </w:r>
      <w:hyperlink r:id="rId5" w:history="1">
        <w:r w:rsidR="00452D6F" w:rsidRPr="00D97698">
          <w:rPr>
            <w:rStyle w:val="a3"/>
            <w:lang w:val="en-US"/>
          </w:rPr>
          <w:t>www</w:t>
        </w:r>
        <w:r w:rsidR="00452D6F" w:rsidRPr="00D97698">
          <w:rPr>
            <w:rStyle w:val="a3"/>
          </w:rPr>
          <w:t>.</w:t>
        </w:r>
        <w:r w:rsidR="00452D6F" w:rsidRPr="00D97698">
          <w:rPr>
            <w:rStyle w:val="a3"/>
            <w:lang w:val="en-US"/>
          </w:rPr>
          <w:t>srm</w:t>
        </w:r>
        <w:r w:rsidR="00452D6F" w:rsidRPr="00D97698">
          <w:rPr>
            <w:rStyle w:val="a3"/>
          </w:rPr>
          <w:t>.</w:t>
        </w:r>
        <w:r w:rsidR="00452D6F" w:rsidRPr="00D97698">
          <w:rPr>
            <w:rStyle w:val="a3"/>
            <w:lang w:val="en-US"/>
          </w:rPr>
          <w:t>x</w:t>
        </w:r>
        <w:r w:rsidR="00452D6F" w:rsidRPr="00D97698">
          <w:rPr>
            <w:rStyle w:val="a3"/>
          </w:rPr>
          <w:t>5.</w:t>
        </w:r>
        <w:r w:rsidR="00452D6F" w:rsidRPr="00D97698">
          <w:rPr>
            <w:rStyle w:val="a3"/>
            <w:lang w:val="en-US"/>
          </w:rPr>
          <w:t>ru</w:t>
        </w:r>
      </w:hyperlink>
      <w:r w:rsidR="00452D6F" w:rsidRPr="00452D6F">
        <w:t>)</w:t>
      </w:r>
      <w:r w:rsidR="00452D6F">
        <w:t>.</w:t>
      </w:r>
      <w:r w:rsidR="0096185A">
        <w:t xml:space="preserve"> </w:t>
      </w:r>
      <w:r w:rsidR="006E14C2">
        <w:rPr>
          <w:noProof/>
        </w:rPr>
        <w:drawing>
          <wp:inline distT="0" distB="0" distL="0" distR="0" wp14:anchorId="221755E3" wp14:editId="25FE6FA5">
            <wp:extent cx="6451600" cy="297751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98746" w14:textId="2016EC63" w:rsidR="0096185A" w:rsidRDefault="0096185A" w:rsidP="0096185A">
      <w:pPr>
        <w:pStyle w:val="a5"/>
        <w:jc w:val="center"/>
        <w:rPr>
          <w:b/>
          <w:bCs/>
          <w:sz w:val="20"/>
          <w:szCs w:val="20"/>
        </w:rPr>
      </w:pPr>
      <w:r w:rsidRPr="0096185A">
        <w:rPr>
          <w:b/>
          <w:bCs/>
          <w:sz w:val="20"/>
          <w:szCs w:val="20"/>
        </w:rPr>
        <w:t xml:space="preserve">ЭТП srm.x5.ru </w:t>
      </w:r>
      <w:r w:rsidR="004F43CF">
        <w:rPr>
          <w:b/>
          <w:bCs/>
          <w:sz w:val="20"/>
          <w:szCs w:val="20"/>
        </w:rPr>
        <w:fldChar w:fldCharType="begin"/>
      </w:r>
      <w:r w:rsidR="004F43CF">
        <w:rPr>
          <w:b/>
          <w:bCs/>
          <w:sz w:val="20"/>
          <w:szCs w:val="20"/>
        </w:rPr>
        <w:instrText xml:space="preserve"> SEQ ЭТП_srm.x5.ru \* ARABIC </w:instrText>
      </w:r>
      <w:r w:rsidR="004F43CF">
        <w:rPr>
          <w:b/>
          <w:bCs/>
          <w:sz w:val="20"/>
          <w:szCs w:val="20"/>
        </w:rPr>
        <w:fldChar w:fldCharType="separate"/>
      </w:r>
      <w:r w:rsidR="00F57C55">
        <w:rPr>
          <w:b/>
          <w:bCs/>
          <w:noProof/>
          <w:sz w:val="20"/>
          <w:szCs w:val="20"/>
        </w:rPr>
        <w:t>1</w:t>
      </w:r>
      <w:r w:rsidR="004F43CF"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</w:t>
      </w:r>
      <w:r w:rsidRPr="0096185A">
        <w:rPr>
          <w:b/>
          <w:bCs/>
          <w:sz w:val="20"/>
          <w:szCs w:val="20"/>
        </w:rPr>
        <w:t>Общий вид</w:t>
      </w:r>
    </w:p>
    <w:p w14:paraId="75F04BB0" w14:textId="1ADB3864" w:rsidR="00D15501" w:rsidRDefault="00983F65" w:rsidP="006E14C2">
      <w:pPr>
        <w:spacing w:after="0" w:line="240" w:lineRule="auto"/>
        <w:ind w:firstLine="567"/>
      </w:pPr>
      <w:r>
        <w:t>В левой части отображается</w:t>
      </w:r>
      <w:r w:rsidR="00D15501">
        <w:t xml:space="preserve"> </w:t>
      </w:r>
      <w:r w:rsidR="00D15501" w:rsidRPr="00983F65">
        <w:rPr>
          <w:b/>
          <w:bCs/>
          <w:u w:val="single"/>
        </w:rPr>
        <w:t>список запросов</w:t>
      </w:r>
      <w:r w:rsidR="00D15501">
        <w:t xml:space="preserve"> (тендеры) с детальной информацией:</w:t>
      </w:r>
    </w:p>
    <w:p w14:paraId="017DF252" w14:textId="4FB07885" w:rsidR="00D15501" w:rsidRDefault="00D15501" w:rsidP="006E14C2">
      <w:pPr>
        <w:spacing w:after="0" w:line="240" w:lineRule="auto"/>
        <w:ind w:firstLine="567"/>
      </w:pPr>
      <w:r>
        <w:t>- Номер (порядковый</w:t>
      </w:r>
      <w:r w:rsidR="00983F65">
        <w:t xml:space="preserve"> и индивидуальный номер</w:t>
      </w:r>
      <w:r>
        <w:t xml:space="preserve"> в системе </w:t>
      </w:r>
      <w:r>
        <w:rPr>
          <w:lang w:val="en-US"/>
        </w:rPr>
        <w:t>SAP</w:t>
      </w:r>
      <w:r>
        <w:t>);</w:t>
      </w:r>
    </w:p>
    <w:p w14:paraId="2FAD662F" w14:textId="1A94CBBF" w:rsidR="0096185A" w:rsidRDefault="00D15501" w:rsidP="006E14C2">
      <w:pPr>
        <w:spacing w:after="0" w:line="240" w:lineRule="auto"/>
        <w:ind w:firstLine="567"/>
      </w:pPr>
      <w:r>
        <w:t>- Номер тендера (формируется индивидуальное название для каждого региона);</w:t>
      </w:r>
    </w:p>
    <w:p w14:paraId="595913A9" w14:textId="109151A0" w:rsidR="00D15501" w:rsidRDefault="00D15501" w:rsidP="006E14C2">
      <w:pPr>
        <w:spacing w:after="0" w:line="240" w:lineRule="auto"/>
        <w:ind w:firstLine="567"/>
      </w:pPr>
      <w:r>
        <w:t>- Дата (размещения на ЭТП);</w:t>
      </w:r>
    </w:p>
    <w:p w14:paraId="31F517C1" w14:textId="400C72E3" w:rsidR="00D15501" w:rsidRDefault="00D15501" w:rsidP="006E14C2">
      <w:pPr>
        <w:spacing w:after="0" w:line="240" w:lineRule="auto"/>
        <w:ind w:firstLine="567"/>
      </w:pPr>
      <w:r>
        <w:t>- Текущий статус («В обработке у поставщика», «Обработан поставщиком» и т.д.);</w:t>
      </w:r>
    </w:p>
    <w:p w14:paraId="4654F4A3" w14:textId="532640B6" w:rsidR="00D15501" w:rsidRDefault="00D15501" w:rsidP="006E14C2">
      <w:pPr>
        <w:spacing w:after="0" w:line="240" w:lineRule="auto"/>
        <w:ind w:firstLine="567"/>
      </w:pPr>
      <w:r>
        <w:t>- «с» и «по» (</w:t>
      </w:r>
      <w:r w:rsidR="00983F65">
        <w:t>период поставки продукции);</w:t>
      </w:r>
    </w:p>
    <w:p w14:paraId="7D8D6D5D" w14:textId="52576F4A" w:rsidR="00983F65" w:rsidRDefault="00983F65" w:rsidP="006E14C2">
      <w:pPr>
        <w:spacing w:after="0" w:line="240" w:lineRule="auto"/>
        <w:ind w:firstLine="567"/>
      </w:pPr>
      <w:r>
        <w:t>- Таймаут (временной интервал активности запроса) запроса.</w:t>
      </w:r>
    </w:p>
    <w:p w14:paraId="60DA7CF4" w14:textId="44C8958F" w:rsidR="0096185A" w:rsidRDefault="00983F65" w:rsidP="006E14C2">
      <w:pPr>
        <w:ind w:firstLine="567"/>
      </w:pPr>
      <w:r>
        <w:t>В правой части окна расположено окно с вкладками «Подробная информация» (активируется после выбора одного из запросов и отображает его подробную информацию) и «Адреса доставки»</w:t>
      </w:r>
      <w:r w:rsidR="00497930">
        <w:t xml:space="preserve"> (адреса Распределительных Центров (далее РЦ) в пределе указанного региона). В нижней левой части окна отображены вкладки, каждая из которых содержит определенную информацию. Для нас интересны </w:t>
      </w:r>
      <w:r w:rsidR="006E14C2">
        <w:t xml:space="preserve">- </w:t>
      </w:r>
      <w:r w:rsidR="00497930">
        <w:rPr>
          <w:b/>
          <w:bCs/>
        </w:rPr>
        <w:t xml:space="preserve">ЗАПРОСЫ </w:t>
      </w:r>
      <w:r w:rsidR="00497930">
        <w:t xml:space="preserve">и </w:t>
      </w:r>
      <w:r w:rsidR="00497930">
        <w:rPr>
          <w:b/>
          <w:bCs/>
        </w:rPr>
        <w:t xml:space="preserve"> ЗАКАЗЫ</w:t>
      </w:r>
      <w:r w:rsidR="006E14C2">
        <w:t xml:space="preserve">. </w:t>
      </w:r>
      <w:r w:rsidR="00452D6F">
        <w:rPr>
          <w:noProof/>
        </w:rPr>
        <w:drawing>
          <wp:anchor distT="0" distB="0" distL="114300" distR="114300" simplePos="0" relativeHeight="251672576" behindDoc="0" locked="0" layoutInCell="1" allowOverlap="1" wp14:anchorId="1BE65B0D" wp14:editId="0827DEA5">
            <wp:simplePos x="0" y="0"/>
            <wp:positionH relativeFrom="column">
              <wp:posOffset>1270</wp:posOffset>
            </wp:positionH>
            <wp:positionV relativeFrom="paragraph">
              <wp:posOffset>922655</wp:posOffset>
            </wp:positionV>
            <wp:extent cx="6451600" cy="3320415"/>
            <wp:effectExtent l="0" t="0" r="6350" b="0"/>
            <wp:wrapThrough wrapText="bothSides">
              <wp:wrapPolygon edited="0">
                <wp:start x="0" y="0"/>
                <wp:lineTo x="0" y="21439"/>
                <wp:lineTo x="21557" y="21439"/>
                <wp:lineTo x="215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CAE69" w14:textId="05CC88F3" w:rsidR="0096185A" w:rsidRPr="0096185A" w:rsidRDefault="0096185A" w:rsidP="0096185A">
      <w:pPr>
        <w:pStyle w:val="a5"/>
        <w:jc w:val="center"/>
        <w:rPr>
          <w:b/>
          <w:bCs/>
          <w:sz w:val="20"/>
          <w:szCs w:val="20"/>
        </w:rPr>
      </w:pPr>
      <w:r w:rsidRPr="0096185A">
        <w:rPr>
          <w:b/>
          <w:bCs/>
          <w:sz w:val="20"/>
          <w:szCs w:val="20"/>
        </w:rPr>
        <w:t xml:space="preserve">ЭТП srm.x5.ru </w:t>
      </w:r>
      <w:r w:rsidR="004F43CF">
        <w:rPr>
          <w:b/>
          <w:bCs/>
          <w:sz w:val="20"/>
          <w:szCs w:val="20"/>
        </w:rPr>
        <w:fldChar w:fldCharType="begin"/>
      </w:r>
      <w:r w:rsidR="004F43CF">
        <w:rPr>
          <w:b/>
          <w:bCs/>
          <w:sz w:val="20"/>
          <w:szCs w:val="20"/>
        </w:rPr>
        <w:instrText xml:space="preserve"> SEQ ЭТП_srm.x5.ru \* ARABIC </w:instrText>
      </w:r>
      <w:r w:rsidR="004F43CF">
        <w:rPr>
          <w:b/>
          <w:bCs/>
          <w:sz w:val="20"/>
          <w:szCs w:val="20"/>
        </w:rPr>
        <w:fldChar w:fldCharType="separate"/>
      </w:r>
      <w:r w:rsidR="00F57C55">
        <w:rPr>
          <w:b/>
          <w:bCs/>
          <w:noProof/>
          <w:sz w:val="20"/>
          <w:szCs w:val="20"/>
        </w:rPr>
        <w:t>2</w:t>
      </w:r>
      <w:r w:rsidR="004F43CF">
        <w:rPr>
          <w:b/>
          <w:bCs/>
          <w:sz w:val="20"/>
          <w:szCs w:val="20"/>
        </w:rPr>
        <w:fldChar w:fldCharType="end"/>
      </w:r>
      <w:r w:rsidRPr="0096185A">
        <w:rPr>
          <w:b/>
          <w:bCs/>
          <w:sz w:val="20"/>
          <w:szCs w:val="20"/>
        </w:rPr>
        <w:t xml:space="preserve"> Закладка ЗАПРОСЫ</w:t>
      </w:r>
    </w:p>
    <w:p w14:paraId="7E2E2877" w14:textId="05302E75" w:rsidR="006E14C2" w:rsidRDefault="006E14C2" w:rsidP="007F2D4D">
      <w:pPr>
        <w:spacing w:after="0" w:line="240" w:lineRule="auto"/>
        <w:ind w:firstLine="567"/>
      </w:pPr>
      <w:r>
        <w:lastRenderedPageBreak/>
        <w:t xml:space="preserve">Разберем сначала вкладку </w:t>
      </w:r>
      <w:r>
        <w:rPr>
          <w:b/>
          <w:bCs/>
        </w:rPr>
        <w:t>ЗАПРОСЫ</w:t>
      </w:r>
      <w:r>
        <w:t xml:space="preserve">. Они бывают 2-х видов: </w:t>
      </w:r>
    </w:p>
    <w:p w14:paraId="247304CA" w14:textId="31ED34B7" w:rsidR="006E14C2" w:rsidRDefault="006E14C2" w:rsidP="007F2D4D">
      <w:pPr>
        <w:spacing w:after="0" w:line="240" w:lineRule="auto"/>
      </w:pPr>
      <w:r>
        <w:t xml:space="preserve">- </w:t>
      </w:r>
      <w:r w:rsidRPr="007F2D4D">
        <w:rPr>
          <w:b/>
          <w:bCs/>
        </w:rPr>
        <w:t>недельные</w:t>
      </w:r>
      <w:r>
        <w:t xml:space="preserve"> (плановые) – для поставки продукции на период с понедельника по воскресенье включительно;</w:t>
      </w:r>
    </w:p>
    <w:p w14:paraId="55308C8E" w14:textId="37084314" w:rsidR="007F2D4D" w:rsidRDefault="006E14C2" w:rsidP="007F2D4D">
      <w:pPr>
        <w:spacing w:after="0" w:line="240" w:lineRule="auto"/>
      </w:pPr>
      <w:r>
        <w:t xml:space="preserve">- </w:t>
      </w:r>
      <w:r w:rsidRPr="007F2D4D">
        <w:rPr>
          <w:b/>
          <w:bCs/>
        </w:rPr>
        <w:t>ежедневные</w:t>
      </w:r>
      <w:r>
        <w:t xml:space="preserve"> (дефицитные) – для поставки продукции </w:t>
      </w:r>
      <w:r w:rsidR="007F2D4D">
        <w:t>на один день.</w:t>
      </w:r>
      <w:r>
        <w:t xml:space="preserve"> </w:t>
      </w:r>
    </w:p>
    <w:p w14:paraId="7C496500" w14:textId="4F8CA8D5" w:rsidR="005534F9" w:rsidRDefault="007F2D4D" w:rsidP="007F2D4D">
      <w:pPr>
        <w:spacing w:after="0" w:line="240" w:lineRule="auto"/>
      </w:pPr>
      <w:r>
        <w:t xml:space="preserve">Начало и окончание периода поставок отображается в столбцах «с» и «по». Также у каждого запроса имеется статус который отображает его запуск </w:t>
      </w:r>
      <w:r w:rsidR="001832E5">
        <w:t xml:space="preserve">- </w:t>
      </w:r>
      <w:r>
        <w:t xml:space="preserve">«Отправлен поставщику», </w:t>
      </w:r>
      <w:r w:rsidR="001832E5">
        <w:t xml:space="preserve">открытие запроса поставщиком </w:t>
      </w:r>
      <w:r w:rsidR="00220A5E">
        <w:t xml:space="preserve">и </w:t>
      </w:r>
      <w:r w:rsidR="001832E5">
        <w:t xml:space="preserve">переходом в статус «В обработке у поставщика», завершение обработки запроса поставщиком – «Обработан поставщиком», </w:t>
      </w:r>
      <w:r w:rsidR="00220A5E">
        <w:t xml:space="preserve">«Запрос лучшей цены» - </w:t>
      </w:r>
      <w:r w:rsidR="00067F4B">
        <w:t xml:space="preserve">оповещает о  начале </w:t>
      </w:r>
      <w:r w:rsidR="00A3608E">
        <w:t>период</w:t>
      </w:r>
      <w:r w:rsidR="00067F4B">
        <w:t>а</w:t>
      </w:r>
      <w:r w:rsidR="00A3608E">
        <w:t xml:space="preserve"> предоставлени</w:t>
      </w:r>
      <w:r w:rsidR="00067F4B">
        <w:t>я</w:t>
      </w:r>
      <w:r w:rsidR="00A3608E">
        <w:t xml:space="preserve"> поставщиком окончательного ценового предложения, «Лучшая цена указана» - указывает окончание периода предоставления ценового предложения поставщиком, «На согласовании поставщика» - </w:t>
      </w:r>
      <w:r w:rsidR="00067F4B">
        <w:t xml:space="preserve">оповещает и сигнализирует начало периода согласования выигранных или «нулевых» объёмов, «Согласован поставщиком» фиксирует факт согласования запроса, «Отменен» указывает на отмену размещенного запроса. </w:t>
      </w:r>
      <w:r w:rsidR="00831BF2">
        <w:t xml:space="preserve">Для нас интересны запросы со статусом «Согласованно поставщиком», именно они далее будут выгружаться в 1С и формировать общий лист заказа на период в НЕДЕЛЮ (плановый запрос) или ДЕНЬ (дефицитный запрос). </w:t>
      </w:r>
      <w:r w:rsidR="005A57F7">
        <w:t>Информативная с</w:t>
      </w:r>
      <w:r w:rsidR="00831BF2">
        <w:t>труктура одинакова как для НЕДЕЛЬНОГО так и ЕЖЕДНЕВНОГО</w:t>
      </w:r>
      <w:r w:rsidR="005A57F7">
        <w:t xml:space="preserve"> запроса</w:t>
      </w:r>
      <w:r w:rsidR="00831BF2">
        <w:t>.</w:t>
      </w:r>
      <w:r w:rsidR="005A57F7">
        <w:t xml:space="preserve"> </w:t>
      </w:r>
    </w:p>
    <w:p w14:paraId="7F71C8A3" w14:textId="77777777" w:rsidR="005534F9" w:rsidRDefault="005534F9" w:rsidP="007F2D4D">
      <w:pPr>
        <w:spacing w:after="0" w:line="240" w:lineRule="auto"/>
      </w:pPr>
    </w:p>
    <w:p w14:paraId="44C1F56C" w14:textId="6C6ED4D6" w:rsidR="005534F9" w:rsidRDefault="005534F9" w:rsidP="005534F9">
      <w:pPr>
        <w:keepNext/>
        <w:spacing w:after="0" w:line="240" w:lineRule="auto"/>
      </w:pPr>
      <w:r>
        <w:rPr>
          <w:noProof/>
        </w:rPr>
        <w:drawing>
          <wp:inline distT="0" distB="0" distL="0" distR="0" wp14:anchorId="2AA034DB" wp14:editId="6A47E61A">
            <wp:extent cx="6451600" cy="3059430"/>
            <wp:effectExtent l="0" t="0" r="635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C4C97" w14:textId="23C7FB64" w:rsidR="005534F9" w:rsidRDefault="005534F9" w:rsidP="005534F9">
      <w:pPr>
        <w:pStyle w:val="a5"/>
        <w:jc w:val="center"/>
        <w:rPr>
          <w:b/>
          <w:bCs/>
          <w:sz w:val="20"/>
          <w:szCs w:val="20"/>
        </w:rPr>
      </w:pPr>
      <w:r w:rsidRPr="005534F9">
        <w:rPr>
          <w:b/>
          <w:bCs/>
          <w:sz w:val="20"/>
          <w:szCs w:val="20"/>
        </w:rPr>
        <w:t xml:space="preserve">ЭТП srm.x5.ru </w:t>
      </w:r>
      <w:r w:rsidR="004F43CF">
        <w:rPr>
          <w:b/>
          <w:bCs/>
          <w:sz w:val="20"/>
          <w:szCs w:val="20"/>
        </w:rPr>
        <w:fldChar w:fldCharType="begin"/>
      </w:r>
      <w:r w:rsidR="004F43CF">
        <w:rPr>
          <w:b/>
          <w:bCs/>
          <w:sz w:val="20"/>
          <w:szCs w:val="20"/>
        </w:rPr>
        <w:instrText xml:space="preserve"> SEQ ЭТП_srm.x5.ru \* ARABIC </w:instrText>
      </w:r>
      <w:r w:rsidR="004F43CF">
        <w:rPr>
          <w:b/>
          <w:bCs/>
          <w:sz w:val="20"/>
          <w:szCs w:val="20"/>
        </w:rPr>
        <w:fldChar w:fldCharType="separate"/>
      </w:r>
      <w:r w:rsidR="00F57C55">
        <w:rPr>
          <w:b/>
          <w:bCs/>
          <w:noProof/>
          <w:sz w:val="20"/>
          <w:szCs w:val="20"/>
        </w:rPr>
        <w:t>3</w:t>
      </w:r>
      <w:r w:rsidR="004F43CF">
        <w:rPr>
          <w:b/>
          <w:bCs/>
          <w:sz w:val="20"/>
          <w:szCs w:val="20"/>
        </w:rPr>
        <w:fldChar w:fldCharType="end"/>
      </w:r>
      <w:r w:rsidRPr="005534F9">
        <w:rPr>
          <w:b/>
          <w:bCs/>
          <w:sz w:val="20"/>
          <w:szCs w:val="20"/>
        </w:rPr>
        <w:t xml:space="preserve"> Общий вид запроса</w:t>
      </w:r>
    </w:p>
    <w:p w14:paraId="7277FEFE" w14:textId="4DD26B4E" w:rsidR="00FF0219" w:rsidRDefault="005534F9" w:rsidP="00993E93">
      <w:pPr>
        <w:spacing w:after="0" w:line="240" w:lineRule="auto"/>
      </w:pPr>
      <w:r>
        <w:t>Здесь нужно понимать, что подгружаться в 1С должны запросы со статусом «Согласован поставщиком»</w:t>
      </w:r>
      <w:r w:rsidR="001D1642">
        <w:t xml:space="preserve">, а в </w:t>
      </w:r>
      <w:r w:rsidR="00A22B60">
        <w:t>них</w:t>
      </w:r>
      <w:r w:rsidR="001D1642">
        <w:t xml:space="preserve"> наличие как минимум одной товарной позиции</w:t>
      </w:r>
      <w:r w:rsidR="00A22B60">
        <w:t xml:space="preserve"> </w:t>
      </w:r>
      <w:r w:rsidR="001D1642">
        <w:t>-</w:t>
      </w:r>
      <w:r w:rsidR="00A22B60">
        <w:t xml:space="preserve"> </w:t>
      </w:r>
      <w:r w:rsidR="001D1642">
        <w:t>что само по себе</w:t>
      </w:r>
      <w:r w:rsidR="00A22B60">
        <w:t xml:space="preserve"> и</w:t>
      </w:r>
      <w:r w:rsidR="001D1642">
        <w:t xml:space="preserve"> будет считаться </w:t>
      </w:r>
      <w:r w:rsidR="00B2483A">
        <w:t xml:space="preserve">ПЛАНОВЫМ </w:t>
      </w:r>
      <w:r w:rsidR="002D49BE">
        <w:t>З</w:t>
      </w:r>
      <w:r w:rsidR="00A22B60">
        <w:t>АПРОСОМ</w:t>
      </w:r>
      <w:r>
        <w:t xml:space="preserve">. </w:t>
      </w:r>
    </w:p>
    <w:p w14:paraId="739EB387" w14:textId="77777777" w:rsidR="00A22B60" w:rsidRDefault="00D11062" w:rsidP="00993E93">
      <w:pPr>
        <w:spacing w:after="0" w:line="240" w:lineRule="auto"/>
      </w:pPr>
      <w:r>
        <w:t>Следующие поля нужны для выгрузки</w:t>
      </w:r>
      <w:r w:rsidR="002D49BE">
        <w:t xml:space="preserve"> в 1С</w:t>
      </w:r>
      <w:r w:rsidR="0055566A">
        <w:t xml:space="preserve"> в форм</w:t>
      </w:r>
      <w:r w:rsidR="00B2483A">
        <w:t>у</w:t>
      </w:r>
      <w:r w:rsidR="00A22B60">
        <w:t xml:space="preserve"> </w:t>
      </w:r>
    </w:p>
    <w:p w14:paraId="16D10E73" w14:textId="21E89B68" w:rsidR="005534F9" w:rsidRDefault="00A22B60" w:rsidP="00993E93">
      <w:pPr>
        <w:spacing w:after="0" w:line="240" w:lineRule="auto"/>
      </w:pPr>
      <w:r>
        <w:t>(см. рис. 3 и 4)</w:t>
      </w:r>
      <w:r w:rsidR="00D11062">
        <w:t>:</w:t>
      </w:r>
    </w:p>
    <w:p w14:paraId="0C6B74CA" w14:textId="38969A23" w:rsidR="00A22B60" w:rsidRDefault="00B2483A" w:rsidP="00A22B6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491B9A" wp14:editId="53B793B3">
            <wp:simplePos x="0" y="0"/>
            <wp:positionH relativeFrom="margin">
              <wp:posOffset>4027805</wp:posOffset>
            </wp:positionH>
            <wp:positionV relativeFrom="page">
              <wp:posOffset>7138670</wp:posOffset>
            </wp:positionV>
            <wp:extent cx="2159000" cy="2740025"/>
            <wp:effectExtent l="0" t="0" r="0" b="3175"/>
            <wp:wrapThrough wrapText="bothSides">
              <wp:wrapPolygon edited="0">
                <wp:start x="0" y="0"/>
                <wp:lineTo x="0" y="21475"/>
                <wp:lineTo x="21346" y="21475"/>
                <wp:lineTo x="2134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B60">
        <w:t>- Номер запроса</w:t>
      </w:r>
      <w:r w:rsidR="00A22B60">
        <w:t xml:space="preserve"> (рис. 4)</w:t>
      </w:r>
      <w:r w:rsidR="00A22B60">
        <w:t>;</w:t>
      </w:r>
    </w:p>
    <w:p w14:paraId="116C1EF6" w14:textId="417C295A" w:rsidR="00A22B60" w:rsidRDefault="00A22B60" w:rsidP="00A22B60">
      <w:pPr>
        <w:spacing w:after="0" w:line="240" w:lineRule="auto"/>
      </w:pPr>
      <w:r>
        <w:t>- Материал</w:t>
      </w:r>
      <w:r>
        <w:t xml:space="preserve"> – Наименование (рис. 3)</w:t>
      </w:r>
      <w:r>
        <w:t>;</w:t>
      </w:r>
    </w:p>
    <w:p w14:paraId="7BEC71F8" w14:textId="0F721CD8" w:rsidR="00A22B60" w:rsidRDefault="00A22B60" w:rsidP="00A22B60">
      <w:pPr>
        <w:spacing w:after="0" w:line="240" w:lineRule="auto"/>
      </w:pPr>
      <w:r>
        <w:t>- Код</w:t>
      </w:r>
      <w:r>
        <w:t xml:space="preserve"> </w:t>
      </w:r>
      <w:r>
        <w:t>(рис. 3);</w:t>
      </w:r>
    </w:p>
    <w:p w14:paraId="6E37C023" w14:textId="3222FB48" w:rsidR="00A22B60" w:rsidRDefault="00A22B60" w:rsidP="00A22B60">
      <w:pPr>
        <w:spacing w:after="0" w:line="240" w:lineRule="auto"/>
      </w:pPr>
      <w:r>
        <w:t xml:space="preserve">- Объём – </w:t>
      </w:r>
      <w:r>
        <w:t xml:space="preserve">Финал </w:t>
      </w:r>
      <w:r>
        <w:t>(рис. 3);</w:t>
      </w:r>
    </w:p>
    <w:p w14:paraId="4922AFAD" w14:textId="49BC5D41" w:rsidR="00A22B60" w:rsidRDefault="00A22B60" w:rsidP="00A22B60">
      <w:pPr>
        <w:spacing w:after="0" w:line="240" w:lineRule="auto"/>
      </w:pPr>
      <w:r>
        <w:t>- Цена с доставкой – Финал</w:t>
      </w:r>
      <w:r>
        <w:t xml:space="preserve"> </w:t>
      </w:r>
      <w:r>
        <w:t>(рис. 3);</w:t>
      </w:r>
    </w:p>
    <w:p w14:paraId="5A526399" w14:textId="3E823277" w:rsidR="00A22B60" w:rsidRDefault="00A22B60" w:rsidP="00A22B60">
      <w:pPr>
        <w:spacing w:after="0" w:line="240" w:lineRule="auto"/>
      </w:pPr>
      <w:r>
        <w:t xml:space="preserve">- Квант </w:t>
      </w:r>
      <w:r>
        <w:t>(рис. 3)</w:t>
      </w:r>
      <w:r>
        <w:t>;</w:t>
      </w:r>
    </w:p>
    <w:p w14:paraId="2BD307CB" w14:textId="1D094761" w:rsidR="00A22B60" w:rsidRDefault="00A22B60" w:rsidP="00A22B60">
      <w:pPr>
        <w:spacing w:after="0" w:line="240" w:lineRule="auto"/>
      </w:pPr>
      <w:r>
        <w:t>- Филиал (рис. 4);</w:t>
      </w:r>
    </w:p>
    <w:p w14:paraId="59DEBC34" w14:textId="0F2BFC9C" w:rsidR="00A22B60" w:rsidRDefault="00A22B60" w:rsidP="00A22B60">
      <w:pPr>
        <w:spacing w:after="0" w:line="240" w:lineRule="auto"/>
      </w:pPr>
      <w:r>
        <w:t>- Формат (рис. 4);</w:t>
      </w:r>
    </w:p>
    <w:p w14:paraId="2586A8B1" w14:textId="3A0254BC" w:rsidR="00A22B60" w:rsidRDefault="00A22B60" w:rsidP="00A22B60">
      <w:pPr>
        <w:spacing w:after="0" w:line="240" w:lineRule="auto"/>
      </w:pPr>
      <w:r>
        <w:t>- Начало/Окончание действия.</w:t>
      </w:r>
    </w:p>
    <w:p w14:paraId="0315FD70" w14:textId="1AB65BA1" w:rsidR="00A22B60" w:rsidRDefault="00A22B60" w:rsidP="00A22B60">
      <w:pPr>
        <w:spacing w:after="0" w:line="240" w:lineRule="auto"/>
      </w:pPr>
      <w:r>
        <w:t>- Менеджер (рис. 4);</w:t>
      </w:r>
    </w:p>
    <w:p w14:paraId="27C93D0C" w14:textId="7456148E" w:rsidR="00A22B60" w:rsidRDefault="00A22B60" w:rsidP="00A22B60">
      <w:pPr>
        <w:spacing w:after="0" w:line="240" w:lineRule="auto"/>
      </w:pPr>
      <w:r>
        <w:t>- Электронная почта (рис. 4)</w:t>
      </w:r>
    </w:p>
    <w:p w14:paraId="3A6DF01B" w14:textId="6F91FD15" w:rsidR="00A22B60" w:rsidRDefault="00A22B60" w:rsidP="00A22B60">
      <w:pPr>
        <w:spacing w:after="0" w:line="240" w:lineRule="auto"/>
      </w:pPr>
    </w:p>
    <w:p w14:paraId="7C188C24" w14:textId="4CF3E8C3" w:rsidR="00A22B60" w:rsidRDefault="00A22B60" w:rsidP="00A22B60">
      <w:pPr>
        <w:spacing w:after="0" w:line="240" w:lineRule="auto"/>
      </w:pPr>
    </w:p>
    <w:p w14:paraId="2B723AD8" w14:textId="1C0186AA" w:rsidR="00A22B60" w:rsidRDefault="00A22B60" w:rsidP="00A22B60">
      <w:pPr>
        <w:spacing w:after="0" w:line="240" w:lineRule="auto"/>
      </w:pPr>
    </w:p>
    <w:p w14:paraId="496B25CA" w14:textId="2C43F33F" w:rsidR="00B2483A" w:rsidRDefault="00565CB8" w:rsidP="00A22B6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86C9EDF" wp14:editId="56E0A129">
                <wp:simplePos x="0" y="0"/>
                <wp:positionH relativeFrom="margin">
                  <wp:posOffset>3988097</wp:posOffset>
                </wp:positionH>
                <wp:positionV relativeFrom="page">
                  <wp:posOffset>9949995</wp:posOffset>
                </wp:positionV>
                <wp:extent cx="2278380" cy="122555"/>
                <wp:effectExtent l="0" t="0" r="7620" b="0"/>
                <wp:wrapThrough wrapText="bothSides">
                  <wp:wrapPolygon edited="0">
                    <wp:start x="0" y="0"/>
                    <wp:lineTo x="0" y="16788"/>
                    <wp:lineTo x="21492" y="16788"/>
                    <wp:lineTo x="21492" y="0"/>
                    <wp:lineTo x="0" y="0"/>
                  </wp:wrapPolygon>
                </wp:wrapThrough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225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B3CEF8" w14:textId="77777777" w:rsidR="00A22B60" w:rsidRPr="00F57C55" w:rsidRDefault="00A22B60" w:rsidP="00A22B60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F57C55">
                              <w:rPr>
                                <w:b/>
                                <w:bCs/>
                              </w:rPr>
                              <w:t xml:space="preserve">ЭТП srm.x5.ru </w:t>
                            </w:r>
                            <w:r w:rsidRPr="00F57C5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F57C55">
                              <w:rPr>
                                <w:b/>
                                <w:bCs/>
                              </w:rPr>
                              <w:instrText xml:space="preserve"> SEQ ЭТП_srm.x5.ru \* ARABIC </w:instrText>
                            </w:r>
                            <w:r w:rsidRPr="00F57C5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Pr="00F57C55">
                              <w:rPr>
                                <w:b/>
                                <w:bCs/>
                                <w:noProof/>
                              </w:rPr>
                              <w:t>4</w:t>
                            </w:r>
                            <w:r w:rsidRPr="00F57C55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  <w:r w:rsidRPr="00F57C5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666C">
                              <w:rPr>
                                <w:b/>
                                <w:bCs/>
                              </w:rPr>
                              <w:t>Вкладки доп. Информации</w:t>
                            </w:r>
                            <w:r w:rsidRPr="00F57C5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C9EDF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314pt;margin-top:783.45pt;width:179.4pt;height:9.6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" stroked="f">
                <v:textbox inset="0,0,0,0">
                  <w:txbxContent>
                    <w:p w14:paraId="32B3CEF8" w14:textId="77777777" w:rsidR="00A22B60" w:rsidRPr="00F57C55" w:rsidRDefault="00A22B60" w:rsidP="00A22B60">
                      <w:pPr>
                        <w:pStyle w:val="a5"/>
                        <w:jc w:val="center"/>
                        <w:rPr>
                          <w:b/>
                          <w:bCs/>
                          <w:noProof/>
                        </w:rPr>
                      </w:pPr>
                      <w:r w:rsidRPr="00F57C55">
                        <w:rPr>
                          <w:b/>
                          <w:bCs/>
                        </w:rPr>
                        <w:t xml:space="preserve">ЭТП srm.x5.ru </w:t>
                      </w:r>
                      <w:r w:rsidRPr="00F57C55">
                        <w:rPr>
                          <w:b/>
                          <w:bCs/>
                        </w:rPr>
                        <w:fldChar w:fldCharType="begin"/>
                      </w:r>
                      <w:r w:rsidRPr="00F57C55">
                        <w:rPr>
                          <w:b/>
                          <w:bCs/>
                        </w:rPr>
                        <w:instrText xml:space="preserve"> SEQ ЭТП_srm.x5.ru \* ARABIC </w:instrText>
                      </w:r>
                      <w:r w:rsidRPr="00F57C55">
                        <w:rPr>
                          <w:b/>
                          <w:bCs/>
                        </w:rPr>
                        <w:fldChar w:fldCharType="separate"/>
                      </w:r>
                      <w:r w:rsidRPr="00F57C55">
                        <w:rPr>
                          <w:b/>
                          <w:bCs/>
                          <w:noProof/>
                        </w:rPr>
                        <w:t>4</w:t>
                      </w:r>
                      <w:r w:rsidRPr="00F57C55">
                        <w:rPr>
                          <w:b/>
                          <w:bCs/>
                        </w:rPr>
                        <w:fldChar w:fldCharType="end"/>
                      </w:r>
                      <w:r w:rsidRPr="00F57C55">
                        <w:rPr>
                          <w:b/>
                          <w:bCs/>
                        </w:rPr>
                        <w:t xml:space="preserve"> </w:t>
                      </w:r>
                      <w:r w:rsidRPr="0025666C">
                        <w:rPr>
                          <w:b/>
                          <w:bCs/>
                        </w:rPr>
                        <w:t>Вкладки доп. Информации</w:t>
                      </w:r>
                      <w:r w:rsidRPr="00F57C55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5C20E566" w14:textId="46E3CD33" w:rsidR="00FF0219" w:rsidRDefault="00FF0219" w:rsidP="00993E93">
      <w:pPr>
        <w:spacing w:after="0" w:line="240" w:lineRule="auto"/>
      </w:pPr>
    </w:p>
    <w:p w14:paraId="1F51DC16" w14:textId="2282B1DF" w:rsidR="00FF0219" w:rsidRDefault="00FF0219" w:rsidP="00993E93">
      <w:pPr>
        <w:spacing w:after="0" w:line="240" w:lineRule="auto"/>
      </w:pPr>
    </w:p>
    <w:p w14:paraId="0AEE8A36" w14:textId="7C38F70E" w:rsidR="00565CB8" w:rsidRDefault="00565CB8" w:rsidP="00993E93">
      <w:pPr>
        <w:spacing w:after="0" w:line="240" w:lineRule="auto"/>
      </w:pPr>
    </w:p>
    <w:p w14:paraId="0AEA2710" w14:textId="3432A265" w:rsidR="00565CB8" w:rsidRDefault="00565CB8" w:rsidP="00565CB8">
      <w:pPr>
        <w:spacing w:after="0" w:line="240" w:lineRule="auto"/>
      </w:pPr>
      <w:r>
        <w:t xml:space="preserve">Далее в 1С необходимо предусмотреть механизм формирования отчета в разрезе Недели и Дня для понимания итогового объёма в разрезе регионов и форматов магазинов ТС. </w:t>
      </w:r>
    </w:p>
    <w:p w14:paraId="6D2ACBFE" w14:textId="7DBA1583" w:rsidR="0002199A" w:rsidRDefault="0002199A" w:rsidP="00993E93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93B5F" wp14:editId="64C4C359">
                <wp:simplePos x="0" y="0"/>
                <wp:positionH relativeFrom="margin">
                  <wp:align>left</wp:align>
                </wp:positionH>
                <wp:positionV relativeFrom="page">
                  <wp:posOffset>3338608</wp:posOffset>
                </wp:positionV>
                <wp:extent cx="1811655" cy="203835"/>
                <wp:effectExtent l="0" t="0" r="0" b="5715"/>
                <wp:wrapThrough wrapText="bothSides">
                  <wp:wrapPolygon edited="0">
                    <wp:start x="0" y="0"/>
                    <wp:lineTo x="0" y="20187"/>
                    <wp:lineTo x="21350" y="20187"/>
                    <wp:lineTo x="21350" y="0"/>
                    <wp:lineTo x="0" y="0"/>
                  </wp:wrapPolygon>
                </wp:wrapThrough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55" cy="2038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F527E7" w14:textId="4E89024B" w:rsidR="00565CB8" w:rsidRPr="0025666C" w:rsidRDefault="00565CB8" w:rsidP="0002199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666C">
                              <w:rPr>
                                <w:b/>
                                <w:bCs/>
                              </w:rPr>
                              <w:t xml:space="preserve">ЭТП srm.x5.ru </w:t>
                            </w:r>
                            <w:r w:rsidRPr="0025666C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25666C">
                              <w:rPr>
                                <w:b/>
                                <w:bCs/>
                              </w:rPr>
                              <w:instrText xml:space="preserve"> SEQ ЭТП_srm.x5.ru \* ARABIC </w:instrText>
                            </w:r>
                            <w:r w:rsidRPr="0025666C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5</w:t>
                            </w:r>
                            <w:r w:rsidRPr="0025666C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  <w:r w:rsidRPr="0025666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2199A" w:rsidRPr="009036DB">
                              <w:rPr>
                                <w:b/>
                                <w:bCs/>
                              </w:rPr>
                              <w:t>Список ЗАКАЗЫ</w:t>
                            </w:r>
                            <w:r w:rsidR="0002199A" w:rsidRPr="00F57C5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108D542" w14:textId="77777777" w:rsidR="00565CB8" w:rsidRPr="004F43CF" w:rsidRDefault="00565CB8" w:rsidP="00565CB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93B5F" id="Надпись 6" o:spid="_x0000_s1027" type="#_x0000_t202" style="position:absolute;margin-left:0;margin-top:262.9pt;width:142.65pt;height:16.0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" stroked="f">
                <v:textbox inset="0,0,0,0">
                  <w:txbxContent>
                    <w:p w14:paraId="7DF527E7" w14:textId="4E89024B" w:rsidR="00565CB8" w:rsidRPr="0025666C" w:rsidRDefault="00565CB8" w:rsidP="0002199A">
                      <w:pPr>
                        <w:pStyle w:val="a5"/>
                        <w:jc w:val="center"/>
                        <w:rPr>
                          <w:b/>
                          <w:bCs/>
                        </w:rPr>
                      </w:pPr>
                      <w:r w:rsidRPr="0025666C">
                        <w:rPr>
                          <w:b/>
                          <w:bCs/>
                        </w:rPr>
                        <w:t xml:space="preserve">ЭТП srm.x5.ru </w:t>
                      </w:r>
                      <w:r w:rsidRPr="0025666C">
                        <w:rPr>
                          <w:b/>
                          <w:bCs/>
                        </w:rPr>
                        <w:fldChar w:fldCharType="begin"/>
                      </w:r>
                      <w:r w:rsidRPr="0025666C">
                        <w:rPr>
                          <w:b/>
                          <w:bCs/>
                        </w:rPr>
                        <w:instrText xml:space="preserve"> SEQ ЭТП_srm.x5.ru \* ARABIC </w:instrText>
                      </w:r>
                      <w:r w:rsidRPr="0025666C">
                        <w:rPr>
                          <w:b/>
                          <w:bCs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</w:rPr>
                        <w:t>5</w:t>
                      </w:r>
                      <w:r w:rsidRPr="0025666C">
                        <w:rPr>
                          <w:b/>
                          <w:bCs/>
                        </w:rPr>
                        <w:fldChar w:fldCharType="end"/>
                      </w:r>
                      <w:r w:rsidRPr="0025666C">
                        <w:rPr>
                          <w:b/>
                          <w:bCs/>
                        </w:rPr>
                        <w:t xml:space="preserve"> </w:t>
                      </w:r>
                      <w:r w:rsidR="0002199A" w:rsidRPr="009036DB">
                        <w:rPr>
                          <w:b/>
                          <w:bCs/>
                        </w:rPr>
                        <w:t>Список ЗАКАЗЫ</w:t>
                      </w:r>
                      <w:r w:rsidR="0002199A" w:rsidRPr="00F57C55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108D542" w14:textId="77777777" w:rsidR="00565CB8" w:rsidRPr="004F43CF" w:rsidRDefault="00565CB8" w:rsidP="00565CB8"/>
                  </w:txbxContent>
                </v:textbox>
                <w10:wrap type="through" anchorx="margin" anchory="page"/>
              </v:shape>
            </w:pict>
          </mc:Fallback>
        </mc:AlternateContent>
      </w:r>
      <w:r w:rsidR="00565CB8">
        <w:rPr>
          <w:noProof/>
        </w:rPr>
        <w:drawing>
          <wp:anchor distT="0" distB="0" distL="114300" distR="114300" simplePos="0" relativeHeight="251668480" behindDoc="0" locked="0" layoutInCell="1" allowOverlap="1" wp14:anchorId="5CD235FF" wp14:editId="15C29231">
            <wp:simplePos x="0" y="0"/>
            <wp:positionH relativeFrom="margin">
              <wp:posOffset>-90805</wp:posOffset>
            </wp:positionH>
            <wp:positionV relativeFrom="page">
              <wp:posOffset>175895</wp:posOffset>
            </wp:positionV>
            <wp:extent cx="6467475" cy="3086735"/>
            <wp:effectExtent l="0" t="0" r="9525" b="0"/>
            <wp:wrapThrough wrapText="bothSides">
              <wp:wrapPolygon edited="0">
                <wp:start x="0" y="0"/>
                <wp:lineTo x="0" y="21462"/>
                <wp:lineTo x="21568" y="21462"/>
                <wp:lineTo x="2156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66C">
        <w:t xml:space="preserve"> </w:t>
      </w:r>
    </w:p>
    <w:p w14:paraId="524566EE" w14:textId="5C4AD091" w:rsidR="0002199A" w:rsidRDefault="0002199A" w:rsidP="00993E93">
      <w:pPr>
        <w:spacing w:after="0" w:line="240" w:lineRule="auto"/>
      </w:pPr>
    </w:p>
    <w:p w14:paraId="6E340DE3" w14:textId="07F1889A" w:rsidR="00AD5C44" w:rsidRDefault="0002199A" w:rsidP="00993E93">
      <w:pPr>
        <w:spacing w:after="0" w:line="240" w:lineRule="auto"/>
      </w:pPr>
      <w:r>
        <w:t>На рис. 5 и 6 показаны Список Заказов и Форма заказа. Информация для выгрузки в 1С в форму заказ покупателя следующая:</w:t>
      </w:r>
    </w:p>
    <w:p w14:paraId="09E99DA5" w14:textId="3A47FA17" w:rsidR="00A22B60" w:rsidRDefault="0002199A" w:rsidP="00A22B60">
      <w:pPr>
        <w:spacing w:after="0" w:line="240" w:lineRule="auto"/>
      </w:pPr>
      <w:r>
        <w:t xml:space="preserve">- </w:t>
      </w:r>
      <w:r w:rsidR="00A22B60">
        <w:t>Номер запроса</w:t>
      </w:r>
      <w:r>
        <w:t xml:space="preserve"> (рис. 5)</w:t>
      </w:r>
      <w:r w:rsidR="00A22B60">
        <w:t>;</w:t>
      </w:r>
    </w:p>
    <w:p w14:paraId="625184CD" w14:textId="3E069496" w:rsidR="00A22B60" w:rsidRDefault="0002199A" w:rsidP="00A22B6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528B0E6" wp14:editId="7AAC3799">
            <wp:simplePos x="0" y="0"/>
            <wp:positionH relativeFrom="margin">
              <wp:posOffset>2180992</wp:posOffset>
            </wp:positionH>
            <wp:positionV relativeFrom="page">
              <wp:posOffset>4018280</wp:posOffset>
            </wp:positionV>
            <wp:extent cx="4698365" cy="1979295"/>
            <wp:effectExtent l="0" t="0" r="6985" b="1905"/>
            <wp:wrapThrough wrapText="bothSides">
              <wp:wrapPolygon edited="0">
                <wp:start x="0" y="0"/>
                <wp:lineTo x="0" y="21413"/>
                <wp:lineTo x="21545" y="21413"/>
                <wp:lineTo x="2154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B60">
        <w:t xml:space="preserve">- </w:t>
      </w:r>
      <w:r>
        <w:t>Дата заказа (рис. 5)</w:t>
      </w:r>
      <w:r w:rsidR="00A22B60">
        <w:t>;</w:t>
      </w:r>
    </w:p>
    <w:p w14:paraId="1D7F20BA" w14:textId="20590A10" w:rsidR="0002199A" w:rsidRDefault="0002199A" w:rsidP="00A22B60">
      <w:pPr>
        <w:spacing w:after="0" w:line="240" w:lineRule="auto"/>
      </w:pPr>
      <w:r>
        <w:t>- Время (рис. 5)</w:t>
      </w:r>
    </w:p>
    <w:p w14:paraId="54302E69" w14:textId="2CFBA00C" w:rsidR="0002199A" w:rsidRDefault="0002199A" w:rsidP="00A22B60">
      <w:pPr>
        <w:spacing w:after="0" w:line="240" w:lineRule="auto"/>
      </w:pPr>
      <w:r>
        <w:t>- ФИО менеджера (рис. 5);</w:t>
      </w:r>
    </w:p>
    <w:p w14:paraId="4C37BB1C" w14:textId="41018C81" w:rsidR="0002199A" w:rsidRDefault="0002199A" w:rsidP="00A22B60">
      <w:pPr>
        <w:spacing w:after="0" w:line="240" w:lineRule="auto"/>
      </w:pPr>
      <w:r>
        <w:t xml:space="preserve">- </w:t>
      </w:r>
      <w:r>
        <w:rPr>
          <w:lang w:val="en-US"/>
        </w:rPr>
        <w:t>Email</w:t>
      </w:r>
      <w:r w:rsidRPr="0002199A">
        <w:t xml:space="preserve"> </w:t>
      </w:r>
      <w:r>
        <w:t>менеджера (рис. 5);</w:t>
      </w:r>
    </w:p>
    <w:p w14:paraId="7377FD36" w14:textId="32C92B3F" w:rsidR="0002199A" w:rsidRPr="0002199A" w:rsidRDefault="0002199A" w:rsidP="00A22B60">
      <w:pPr>
        <w:spacing w:after="0" w:line="240" w:lineRule="auto"/>
      </w:pPr>
      <w:r>
        <w:t>- Наименование завода (рис. 5);</w:t>
      </w:r>
    </w:p>
    <w:p w14:paraId="03B06E23" w14:textId="08062C98" w:rsidR="0019611F" w:rsidRDefault="0019611F" w:rsidP="0019611F">
      <w:pPr>
        <w:spacing w:after="0" w:line="240" w:lineRule="auto"/>
      </w:pPr>
      <w:r>
        <w:t xml:space="preserve">- Материал – Наименование (рис. </w:t>
      </w:r>
      <w:r>
        <w:t>6</w:t>
      </w:r>
      <w:r>
        <w:t>);</w:t>
      </w:r>
    </w:p>
    <w:p w14:paraId="227DDCCE" w14:textId="691CAC1D" w:rsidR="0019611F" w:rsidRDefault="0019611F" w:rsidP="0019611F">
      <w:pPr>
        <w:spacing w:after="0" w:line="240" w:lineRule="auto"/>
      </w:pPr>
      <w:r>
        <w:t xml:space="preserve">- Код (рис. </w:t>
      </w:r>
      <w:r>
        <w:t>6</w:t>
      </w:r>
      <w:r>
        <w:t>);</w:t>
      </w:r>
    </w:p>
    <w:p w14:paraId="16DC28F8" w14:textId="403848C6" w:rsidR="0019611F" w:rsidRDefault="0019611F" w:rsidP="0019611F">
      <w:pPr>
        <w:spacing w:after="0" w:line="240" w:lineRule="auto"/>
      </w:pPr>
      <w:r>
        <w:t xml:space="preserve">- Объём – </w:t>
      </w:r>
      <w:r>
        <w:t>Заказано</w:t>
      </w:r>
      <w:r>
        <w:t xml:space="preserve"> (рис. </w:t>
      </w:r>
      <w:r>
        <w:t>6</w:t>
      </w:r>
      <w:r>
        <w:t>);</w:t>
      </w:r>
    </w:p>
    <w:p w14:paraId="2012F6E0" w14:textId="0E9AFE87" w:rsidR="0019611F" w:rsidRDefault="0019611F" w:rsidP="0019611F">
      <w:pPr>
        <w:spacing w:after="0" w:line="240" w:lineRule="auto"/>
      </w:pPr>
      <w:r>
        <w:t>- Цена (рис. 6);</w:t>
      </w:r>
    </w:p>
    <w:p w14:paraId="7DB54AB1" w14:textId="56DD18A6" w:rsidR="00A22B60" w:rsidRDefault="0019611F" w:rsidP="0019611F">
      <w:pPr>
        <w:spacing w:after="0" w:line="240" w:lineRule="auto"/>
      </w:pPr>
      <w:r>
        <w:t xml:space="preserve">- </w:t>
      </w:r>
      <w:r>
        <w:t>Страна</w:t>
      </w:r>
      <w:r>
        <w:t xml:space="preserve"> (рис. </w:t>
      </w:r>
      <w:r>
        <w:t>6</w:t>
      </w:r>
      <w:r>
        <w:t>);</w:t>
      </w:r>
    </w:p>
    <w:p w14:paraId="7B077596" w14:textId="4A13BB4D" w:rsidR="0019611F" w:rsidRDefault="0019611F" w:rsidP="0019611F">
      <w:pPr>
        <w:spacing w:after="0" w:line="240" w:lineRule="auto"/>
      </w:pPr>
      <w:r>
        <w:t>- Сорт (рис.</w:t>
      </w:r>
      <w:bookmarkStart w:id="0" w:name="_GoBack"/>
      <w:bookmarkEnd w:id="0"/>
      <w:r>
        <w:t xml:space="preserve"> 6);</w:t>
      </w:r>
    </w:p>
    <w:p w14:paraId="0A0D57BB" w14:textId="2313CFB3" w:rsidR="0019611F" w:rsidRDefault="0019611F" w:rsidP="0019611F">
      <w:pPr>
        <w:spacing w:after="0" w:line="240" w:lineRule="auto"/>
      </w:pPr>
      <w:r>
        <w:t>- Калибр (рис. 6).</w:t>
      </w:r>
    </w:p>
    <w:p w14:paraId="2EFF6FC6" w14:textId="1AAF7F16" w:rsidR="00A22B60" w:rsidRDefault="00A22B60" w:rsidP="00A22B60">
      <w:pPr>
        <w:spacing w:after="0" w:line="240" w:lineRule="auto"/>
      </w:pPr>
    </w:p>
    <w:p w14:paraId="14B071B3" w14:textId="6A32BDB9" w:rsidR="00B2483A" w:rsidRPr="006E14C2" w:rsidRDefault="00B2483A" w:rsidP="00B2483A">
      <w:pPr>
        <w:spacing w:after="0" w:line="240" w:lineRule="auto"/>
      </w:pPr>
    </w:p>
    <w:p w14:paraId="024B8E22" w14:textId="42B749D2" w:rsidR="009036DB" w:rsidRPr="006E14C2" w:rsidRDefault="0002199A" w:rsidP="007F2D4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E25A1" wp14:editId="3F785249">
                <wp:simplePos x="0" y="0"/>
                <wp:positionH relativeFrom="margin">
                  <wp:posOffset>3859792</wp:posOffset>
                </wp:positionH>
                <wp:positionV relativeFrom="page">
                  <wp:posOffset>6038622</wp:posOffset>
                </wp:positionV>
                <wp:extent cx="1853565" cy="158115"/>
                <wp:effectExtent l="0" t="0" r="0" b="0"/>
                <wp:wrapThrough wrapText="bothSides">
                  <wp:wrapPolygon edited="0">
                    <wp:start x="0" y="0"/>
                    <wp:lineTo x="0" y="18217"/>
                    <wp:lineTo x="21311" y="18217"/>
                    <wp:lineTo x="21311" y="0"/>
                    <wp:lineTo x="0" y="0"/>
                  </wp:wrapPolygon>
                </wp:wrapThrough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1581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A92F59" w14:textId="77777777" w:rsidR="0002199A" w:rsidRPr="00F57C55" w:rsidRDefault="00B2483A" w:rsidP="0002199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9036DB">
                              <w:rPr>
                                <w:b/>
                                <w:bCs/>
                              </w:rPr>
                              <w:t xml:space="preserve">ЭТП srm.x5.ru </w:t>
                            </w:r>
                            <w:r w:rsidRPr="009036DB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9036DB">
                              <w:rPr>
                                <w:b/>
                                <w:bCs/>
                              </w:rPr>
                              <w:instrText xml:space="preserve"> SEQ ЭТП_srm.x5.ru \* ARABIC </w:instrText>
                            </w:r>
                            <w:r w:rsidRPr="009036DB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6</w:t>
                            </w:r>
                            <w:r w:rsidRPr="009036DB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  <w:r w:rsidRPr="009036D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2199A" w:rsidRPr="00F57C55">
                              <w:rPr>
                                <w:b/>
                                <w:bCs/>
                              </w:rPr>
                              <w:t>Форма заказа</w:t>
                            </w:r>
                          </w:p>
                          <w:p w14:paraId="7A8A4292" w14:textId="77777777" w:rsidR="0002199A" w:rsidRPr="0025666C" w:rsidRDefault="0002199A" w:rsidP="0002199A">
                            <w:pPr>
                              <w:pStyle w:val="a5"/>
                              <w:rPr>
                                <w:b/>
                                <w:bCs/>
                              </w:rPr>
                            </w:pPr>
                          </w:p>
                          <w:p w14:paraId="2528C1B1" w14:textId="77777777" w:rsidR="0002199A" w:rsidRPr="004F43CF" w:rsidRDefault="0002199A" w:rsidP="0002199A"/>
                          <w:p w14:paraId="76D62FA9" w14:textId="065A4FB5" w:rsidR="00B2483A" w:rsidRPr="009036DB" w:rsidRDefault="00B2483A" w:rsidP="00B2483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E25A1" id="Надпись 8" o:spid="_x0000_s1028" type="#_x0000_t202" style="position:absolute;margin-left:303.9pt;margin-top:475.5pt;width:145.95pt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" stroked="f">
                <v:textbox inset="0,0,0,0">
                  <w:txbxContent>
                    <w:p w14:paraId="49A92F59" w14:textId="77777777" w:rsidR="0002199A" w:rsidRPr="00F57C55" w:rsidRDefault="00B2483A" w:rsidP="0002199A">
                      <w:pPr>
                        <w:pStyle w:val="a5"/>
                        <w:jc w:val="center"/>
                        <w:rPr>
                          <w:b/>
                          <w:bCs/>
                          <w:noProof/>
                        </w:rPr>
                      </w:pPr>
                      <w:r w:rsidRPr="009036DB">
                        <w:rPr>
                          <w:b/>
                          <w:bCs/>
                        </w:rPr>
                        <w:t xml:space="preserve">ЭТП srm.x5.ru </w:t>
                      </w:r>
                      <w:r w:rsidRPr="009036DB">
                        <w:rPr>
                          <w:b/>
                          <w:bCs/>
                        </w:rPr>
                        <w:fldChar w:fldCharType="begin"/>
                      </w:r>
                      <w:r w:rsidRPr="009036DB">
                        <w:rPr>
                          <w:b/>
                          <w:bCs/>
                        </w:rPr>
                        <w:instrText xml:space="preserve"> SEQ ЭТП_srm.x5.ru \* ARABIC </w:instrText>
                      </w:r>
                      <w:r w:rsidRPr="009036DB">
                        <w:rPr>
                          <w:b/>
                          <w:bCs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</w:rPr>
                        <w:t>6</w:t>
                      </w:r>
                      <w:r w:rsidRPr="009036DB">
                        <w:rPr>
                          <w:b/>
                          <w:bCs/>
                        </w:rPr>
                        <w:fldChar w:fldCharType="end"/>
                      </w:r>
                      <w:r w:rsidRPr="009036DB">
                        <w:rPr>
                          <w:b/>
                          <w:bCs/>
                        </w:rPr>
                        <w:t xml:space="preserve"> </w:t>
                      </w:r>
                      <w:r w:rsidR="0002199A" w:rsidRPr="00F57C55">
                        <w:rPr>
                          <w:b/>
                          <w:bCs/>
                        </w:rPr>
                        <w:t>Форма заказа</w:t>
                      </w:r>
                    </w:p>
                    <w:p w14:paraId="7A8A4292" w14:textId="77777777" w:rsidR="0002199A" w:rsidRPr="0025666C" w:rsidRDefault="0002199A" w:rsidP="0002199A">
                      <w:pPr>
                        <w:pStyle w:val="a5"/>
                        <w:rPr>
                          <w:b/>
                          <w:bCs/>
                        </w:rPr>
                      </w:pPr>
                    </w:p>
                    <w:p w14:paraId="2528C1B1" w14:textId="77777777" w:rsidR="0002199A" w:rsidRPr="004F43CF" w:rsidRDefault="0002199A" w:rsidP="0002199A"/>
                    <w:p w14:paraId="76D62FA9" w14:textId="065A4FB5" w:rsidR="00B2483A" w:rsidRPr="009036DB" w:rsidRDefault="00B2483A" w:rsidP="00B2483A">
                      <w:pPr>
                        <w:pStyle w:val="a5"/>
                        <w:jc w:val="center"/>
                        <w:rPr>
                          <w:b/>
                          <w:bCs/>
                          <w:noProof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sectPr w:rsidR="009036DB" w:rsidRPr="006E14C2" w:rsidSect="006E14C2">
      <w:pgSz w:w="11906" w:h="16838"/>
      <w:pgMar w:top="142" w:right="850" w:bottom="142" w:left="89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C"/>
    <w:rsid w:val="0002199A"/>
    <w:rsid w:val="00067F4B"/>
    <w:rsid w:val="001832E5"/>
    <w:rsid w:val="0019611F"/>
    <w:rsid w:val="001A1482"/>
    <w:rsid w:val="001D1642"/>
    <w:rsid w:val="00220A5E"/>
    <w:rsid w:val="0025666C"/>
    <w:rsid w:val="002D49BE"/>
    <w:rsid w:val="00347577"/>
    <w:rsid w:val="00452D6F"/>
    <w:rsid w:val="00497930"/>
    <w:rsid w:val="004F43CF"/>
    <w:rsid w:val="005534F9"/>
    <w:rsid w:val="0055566A"/>
    <w:rsid w:val="00565CB8"/>
    <w:rsid w:val="005A57F7"/>
    <w:rsid w:val="006E14C2"/>
    <w:rsid w:val="007315F2"/>
    <w:rsid w:val="007A6C08"/>
    <w:rsid w:val="007F2D4D"/>
    <w:rsid w:val="00831BF2"/>
    <w:rsid w:val="009036DB"/>
    <w:rsid w:val="0096185A"/>
    <w:rsid w:val="00983F65"/>
    <w:rsid w:val="00993E93"/>
    <w:rsid w:val="009F5976"/>
    <w:rsid w:val="00A22B60"/>
    <w:rsid w:val="00A3608E"/>
    <w:rsid w:val="00AD5C44"/>
    <w:rsid w:val="00B2483A"/>
    <w:rsid w:val="00C276FC"/>
    <w:rsid w:val="00D11062"/>
    <w:rsid w:val="00D1347C"/>
    <w:rsid w:val="00D15501"/>
    <w:rsid w:val="00D60EF7"/>
    <w:rsid w:val="00F57C55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5B91"/>
  <w15:chartTrackingRefBased/>
  <w15:docId w15:val="{93DC7CA5-2606-4EA3-8A70-22B93220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4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1482"/>
    <w:rPr>
      <w:color w:val="605E5C"/>
      <w:shd w:val="clear" w:color="auto" w:fill="E1DFDD"/>
    </w:rPr>
  </w:style>
  <w:style w:type="paragraph" w:styleId="a5">
    <w:name w:val="caption"/>
    <w:basedOn w:val="a"/>
    <w:next w:val="a"/>
    <w:uiPriority w:val="35"/>
    <w:unhideWhenUsed/>
    <w:qFormat/>
    <w:rsid w:val="0096185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srm.x5.ru" TargetMode="External"/><Relationship Id="rId10" Type="http://schemas.openxmlformats.org/officeDocument/2006/relationships/image" Target="media/image5.png"/><Relationship Id="rId4" Type="http://schemas.openxmlformats.org/officeDocument/2006/relationships/hyperlink" Target="http://www.srm.x5.ru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13</cp:revision>
  <dcterms:created xsi:type="dcterms:W3CDTF">2019-07-24T19:34:00Z</dcterms:created>
  <dcterms:modified xsi:type="dcterms:W3CDTF">2019-07-26T09:09:00Z</dcterms:modified>
</cp:coreProperties>
</file>