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Печатная форма счета</w:t>
      </w:r>
    </w:p>
    <w:tbl>
      <w:tblPr>
        <w:tblStyle w:val="a4"/>
        <w:tblW w:w="9776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"/>
        <w:gridCol w:w="2125"/>
        <w:gridCol w:w="7085"/>
      </w:tblGrid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Нумерация листов</w:t>
            </w:r>
          </w:p>
        </w:tc>
        <w:tc>
          <w:tcPr>
            <w:tcW w:w="7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 xml:space="preserve">При печати счета на более чем 1 странице добавить нумерацию страниц верху справа в  </w:t>
            </w:r>
            <w:r>
              <w:rPr>
                <w:color w:val="FF0000"/>
              </w:rPr>
              <w:t xml:space="preserve">формате счет № ХХХХ страница </w:t>
            </w:r>
            <w:r>
              <w:rPr>
                <w:color w:val="FF0000"/>
                <w:lang w:val="en-US"/>
              </w:rPr>
              <w:t>Y</w:t>
            </w:r>
            <w:r>
              <w:rPr>
                <w:color w:val="FF0000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Добавить только на втором и далее листах.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Цена без НДС</w:t>
            </w:r>
          </w:p>
        </w:tc>
        <w:tc>
          <w:tcPr>
            <w:tcW w:w="7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Если цена без НДС: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В печатной форме счета в столбце Цена необходимо указать «Цена, без НДС»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В печатной форме счета в столбце Сумма необходимо указать «Сумма, без НДС»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Если цена с НДС: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 xml:space="preserve">В печатной форме счета в столбце Цена необходимо указать «Цена, с НДС»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 xml:space="preserve">В печатной форме счета в столбце Сумма необходимо указать «Сумма, с НДС» 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Счет-Оферта</w:t>
            </w:r>
          </w:p>
        </w:tc>
        <w:tc>
          <w:tcPr>
            <w:tcW w:w="7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Если для клиента не заполнено поле «Договор», документ должен содержать название «Счет-Оферта» и саму оферту внизу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Если для клиента заполнено поле «Договор», документ должен содержать название «Счет», без </w:t>
            </w:r>
            <w:r>
              <w:rPr>
                <w:b/>
                <w:bCs/>
                <w:color w:val="C9211E"/>
              </w:rPr>
              <w:t>оферты</w:t>
            </w:r>
            <w:r>
              <w:rPr/>
              <w:t>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Текст «Новые реквизиты»</w:t>
            </w:r>
          </w:p>
        </w:tc>
        <w:tc>
          <w:tcPr>
            <w:tcW w:w="7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Вместо квадрата в левом верхнем углу необходимо добавить текст «Внимание! Новые реквизиты!».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Цвет красный, шрифт жирный, размер аналогичный тексту «Счет на оплату…»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Отображение данных из соглашения</w:t>
            </w:r>
          </w:p>
        </w:tc>
        <w:tc>
          <w:tcPr>
            <w:tcW w:w="7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Если для клиента заполнено поле «Договор» добавить под квадратом с контактами менеджера условия из соглашения: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Срок действия счета 50 (пятьдесят) календарных дней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 xml:space="preserve">Условия оплаты из соглашения: предоплата 100%, </w:t>
            </w:r>
            <w:r>
              <w:rPr>
                <w:u w:val="single"/>
              </w:rPr>
              <w:t>отсрочка платежа Х дней</w:t>
            </w:r>
            <w:r>
              <w:rPr/>
              <w:t xml:space="preserve"> (берется из выбранного соглашения)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Условия доставки: берется из способ доставки.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Форма для печати без скидки</w:t>
            </w:r>
          </w:p>
        </w:tc>
        <w:tc>
          <w:tcPr>
            <w:tcW w:w="7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Добавить 2 формы: Счет на оплату (не выводить скидки) с печатью, Счет на оплату (не выводить скидки) без печати.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Остальное как в стандартной форме  Счет на оплату с печатью, Счет на оплату без печати</w:t>
            </w:r>
          </w:p>
        </w:tc>
      </w:tr>
    </w:tbl>
    <w:p>
      <w:pPr>
        <w:pStyle w:val="ListParagraph"/>
        <w:spacing w:before="0" w:after="160"/>
        <w:ind w:left="0" w:right="708" w:hanging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27f4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27f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LibreOffice/6.2.7.1$Linux_X86_64 LibreOffice_project/20$Build-1</Application>
  <Pages>1</Pages>
  <Words>244</Words>
  <Characters>1314</Characters>
  <CharactersWithSpaces>1529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2019-10-04T12:10:00Z</dcterms:created>
  <dc:creator>User</dc:creator>
  <dc:description/>
  <dc:language>ru-RU</dc:language>
  <cp:lastModifiedBy/>
  <dcterms:modified xsi:type="dcterms:W3CDTF">2019-10-04T18:20:32Z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