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9E" w:rsidRPr="00BC5D56" w:rsidRDefault="002E131E">
      <w:pPr>
        <w:rPr>
          <w:b/>
        </w:rPr>
      </w:pPr>
      <w:r w:rsidRPr="00BC5D56">
        <w:rPr>
          <w:b/>
        </w:rPr>
        <w:t>Техническое задание</w:t>
      </w:r>
    </w:p>
    <w:p w:rsidR="002E131E" w:rsidRDefault="002E131E" w:rsidP="00BC5D56">
      <w:pPr>
        <w:pStyle w:val="a3"/>
        <w:numPr>
          <w:ilvl w:val="0"/>
          <w:numId w:val="2"/>
        </w:numPr>
      </w:pPr>
      <w:r>
        <w:t>Конфигурация ЗУП стандартная, необходимо написать внешнюю обработку заполнения табличной части для документа «Отражение зарплаты в регламентированном учете».</w:t>
      </w:r>
    </w:p>
    <w:p w:rsidR="002E131E" w:rsidRDefault="002E131E">
      <w:r>
        <w:t>Условия:</w:t>
      </w:r>
      <w:bookmarkStart w:id="0" w:name="_GoBack"/>
      <w:bookmarkEnd w:id="0"/>
    </w:p>
    <w:p w:rsidR="002E131E" w:rsidRDefault="002E131E" w:rsidP="002E131E">
      <w:pPr>
        <w:pStyle w:val="a3"/>
        <w:numPr>
          <w:ilvl w:val="0"/>
          <w:numId w:val="1"/>
        </w:numPr>
      </w:pPr>
      <w:r>
        <w:t>Обработка должна заполнять табличные части:</w:t>
      </w:r>
    </w:p>
    <w:p w:rsidR="002E131E" w:rsidRDefault="002E131E" w:rsidP="002E131E">
      <w:pPr>
        <w:pStyle w:val="a3"/>
        <w:numPr>
          <w:ilvl w:val="1"/>
          <w:numId w:val="1"/>
        </w:numPr>
      </w:pPr>
      <w:r>
        <w:t>«Проводки»</w:t>
      </w:r>
    </w:p>
    <w:p w:rsidR="002E131E" w:rsidRDefault="002E131E" w:rsidP="002E131E">
      <w:pPr>
        <w:pStyle w:val="a3"/>
        <w:numPr>
          <w:ilvl w:val="0"/>
          <w:numId w:val="1"/>
        </w:numPr>
      </w:pPr>
      <w:r>
        <w:t>Обработка должна заполнять проводки по налогам с ФОТ с разбивкой по сотруднику</w:t>
      </w:r>
      <w:r w:rsidR="00CB73E3">
        <w:t xml:space="preserve"> (т.е. не сводно как в стандартной конфигурации, для этого в плане счетов необходимо добавить субконто «Работники организации» по счетам страховых взносов и ФСС).</w:t>
      </w:r>
    </w:p>
    <w:p w:rsidR="00CB73E3" w:rsidRDefault="00CB73E3" w:rsidP="002E131E">
      <w:pPr>
        <w:pStyle w:val="a3"/>
        <w:numPr>
          <w:ilvl w:val="0"/>
          <w:numId w:val="1"/>
        </w:numPr>
      </w:pPr>
      <w:r>
        <w:t xml:space="preserve">А так же необходимо учесть, что способ отражения зарплаты в регламентированном учете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одно</w:t>
      </w:r>
      <w:proofErr w:type="gramEnd"/>
      <w:r>
        <w:t xml:space="preserve"> и того же сотрудника может быть разным (т.е. заработок сотрудника может распределяться по счетам в процентном соотношении, если в текущем месяце создан и проведен документ «Ввод распределения основного заработка сотрудников организации»). Соответственно должны и распределяться его налоги с ФОТ.</w:t>
      </w:r>
    </w:p>
    <w:p w:rsidR="00BC5D56" w:rsidRDefault="00BC5D56" w:rsidP="00BC5D56"/>
    <w:p w:rsidR="00BC5D56" w:rsidRDefault="00BC5D56" w:rsidP="00BC5D56">
      <w:pPr>
        <w:pStyle w:val="a3"/>
        <w:numPr>
          <w:ilvl w:val="0"/>
          <w:numId w:val="2"/>
        </w:numPr>
      </w:pPr>
      <w:r>
        <w:t xml:space="preserve">Для этой же конфигурации необходимо написать внешний отчет аналог (стандартный в конфигурации) «Отражение зарплаты в </w:t>
      </w:r>
      <w:proofErr w:type="spellStart"/>
      <w:r>
        <w:t>регл</w:t>
      </w:r>
      <w:proofErr w:type="spellEnd"/>
      <w:r>
        <w:t>. учете», где бы отражались суммы налогов с ФОТ по каждому сотруднику. Как для счета 68.01(НДФЛ).</w:t>
      </w:r>
    </w:p>
    <w:p w:rsidR="00BC5D56" w:rsidRDefault="00BC5D56" w:rsidP="00BC5D56">
      <w:r>
        <w:t>Пожелания:</w:t>
      </w:r>
    </w:p>
    <w:p w:rsidR="00BC5D56" w:rsidRDefault="00BC5D56" w:rsidP="00BC5D56">
      <w:pPr>
        <w:pStyle w:val="a3"/>
        <w:numPr>
          <w:ilvl w:val="0"/>
          <w:numId w:val="3"/>
        </w:numPr>
      </w:pPr>
      <w:r>
        <w:t>Конфигурацию изменять ненужно.</w:t>
      </w:r>
    </w:p>
    <w:p w:rsidR="00BC5D56" w:rsidRPr="002E131E" w:rsidRDefault="00BC5D56" w:rsidP="00BC5D56">
      <w:pPr>
        <w:pStyle w:val="a3"/>
        <w:numPr>
          <w:ilvl w:val="0"/>
          <w:numId w:val="3"/>
        </w:numPr>
      </w:pPr>
      <w:r>
        <w:t>Все задание должно быть выполнено только на дополнительных внешних формах. И должны храниться в базе данных.</w:t>
      </w:r>
    </w:p>
    <w:sectPr w:rsidR="00BC5D56" w:rsidRPr="002E131E" w:rsidSect="00F653B3">
      <w:pgSz w:w="11906" w:h="16838" w:code="9"/>
      <w:pgMar w:top="567" w:right="567" w:bottom="567" w:left="567" w:header="720" w:footer="4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A84"/>
    <w:multiLevelType w:val="hybridMultilevel"/>
    <w:tmpl w:val="37F4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72F32"/>
    <w:multiLevelType w:val="hybridMultilevel"/>
    <w:tmpl w:val="ACD2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52556"/>
    <w:multiLevelType w:val="hybridMultilevel"/>
    <w:tmpl w:val="181E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1E"/>
    <w:rsid w:val="002E131E"/>
    <w:rsid w:val="00BC5D56"/>
    <w:rsid w:val="00CB73E3"/>
    <w:rsid w:val="00DD5B9E"/>
    <w:rsid w:val="00F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2013-02-23T09:18:00Z</dcterms:created>
  <dcterms:modified xsi:type="dcterms:W3CDTF">2013-02-23T09:46:00Z</dcterms:modified>
</cp:coreProperties>
</file>