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B5" w:rsidRDefault="00C6527C"/>
    <w:p w:rsidR="00814C08" w:rsidRDefault="00662CE9">
      <w:r>
        <w:t>Задача 1</w:t>
      </w:r>
    </w:p>
    <w:p w:rsidR="00814C08" w:rsidRDefault="00814C08">
      <w:r>
        <w:t>Отчет График ожидаемых платежей:</w:t>
      </w:r>
    </w:p>
    <w:p w:rsidR="00814C08" w:rsidRDefault="00814C08">
      <w:r>
        <w:t xml:space="preserve">Отчет формируется с возможностью отбора по: </w:t>
      </w:r>
    </w:p>
    <w:p w:rsidR="00814C08" w:rsidRDefault="00814C08" w:rsidP="00814C08">
      <w:pPr>
        <w:pStyle w:val="a3"/>
        <w:numPr>
          <w:ilvl w:val="0"/>
          <w:numId w:val="1"/>
        </w:numPr>
      </w:pPr>
      <w:r>
        <w:t>Списку менеджеров</w:t>
      </w:r>
      <w:r w:rsidR="00984FFA">
        <w:t xml:space="preserve"> (Если не указано, то по всем)</w:t>
      </w:r>
      <w:r>
        <w:t>;</w:t>
      </w:r>
    </w:p>
    <w:p w:rsidR="00814C08" w:rsidRDefault="00814C08" w:rsidP="00814C08">
      <w:pPr>
        <w:pStyle w:val="a3"/>
        <w:numPr>
          <w:ilvl w:val="0"/>
          <w:numId w:val="1"/>
        </w:numPr>
      </w:pPr>
      <w:r>
        <w:t>С учетом накладных</w:t>
      </w:r>
      <w:r w:rsidR="00984FFA">
        <w:t xml:space="preserve"> (Тип булево): при установке галочки в отчет выводятся документы Реализация товаров и услуг;</w:t>
      </w:r>
    </w:p>
    <w:p w:rsidR="00514406" w:rsidRDefault="00514406" w:rsidP="00814C08">
      <w:pPr>
        <w:pStyle w:val="a3"/>
        <w:numPr>
          <w:ilvl w:val="0"/>
          <w:numId w:val="1"/>
        </w:numPr>
      </w:pPr>
      <w:r>
        <w:t xml:space="preserve">Глубина поиска (тип Число(2,0)): данные выводятся по документам, оформленным за период </w:t>
      </w:r>
      <w:proofErr w:type="spellStart"/>
      <w:proofErr w:type="gramStart"/>
      <w:r>
        <w:t>ТекущаяДата</w:t>
      </w:r>
      <w:proofErr w:type="spellEnd"/>
      <w:r>
        <w:t>(</w:t>
      </w:r>
      <w:proofErr w:type="gramEnd"/>
      <w:r>
        <w:t xml:space="preserve">)-Глубина поиска по </w:t>
      </w:r>
      <w:proofErr w:type="spellStart"/>
      <w:r>
        <w:t>ТекущаяДата</w:t>
      </w:r>
      <w:proofErr w:type="spellEnd"/>
      <w:r>
        <w:t>();</w:t>
      </w:r>
    </w:p>
    <w:p w:rsidR="00814C08" w:rsidRDefault="00984FFA" w:rsidP="00984FFA">
      <w:r>
        <w:t>Колонки:</w:t>
      </w:r>
    </w:p>
    <w:p w:rsidR="00984FFA" w:rsidRDefault="00984FFA" w:rsidP="00984FFA">
      <w:pPr>
        <w:pStyle w:val="a3"/>
        <w:numPr>
          <w:ilvl w:val="0"/>
          <w:numId w:val="2"/>
        </w:numPr>
        <w:ind w:left="709"/>
      </w:pPr>
      <w:r>
        <w:t xml:space="preserve">Дата (Дата платежа, отсчитываемая от даты создания документа Реализация товаров и услуг: Дата </w:t>
      </w:r>
      <w:proofErr w:type="spellStart"/>
      <w:r>
        <w:t>документа+количество</w:t>
      </w:r>
      <w:proofErr w:type="spellEnd"/>
      <w:r>
        <w:t xml:space="preserve"> дней, которое указывается в карточке клиента в реквизите Отсрочка(дней));</w:t>
      </w:r>
    </w:p>
    <w:p w:rsidR="00984FFA" w:rsidRDefault="00984FFA" w:rsidP="00984FFA">
      <w:pPr>
        <w:pStyle w:val="a3"/>
        <w:numPr>
          <w:ilvl w:val="0"/>
          <w:numId w:val="2"/>
        </w:numPr>
        <w:ind w:left="709"/>
      </w:pPr>
      <w:r>
        <w:t>Клиент/накладная: выводится наименование контрагента, в скобочка указывается основной менеджер из карточки контрагента; ниже указывается документ Реализация товаров и услуг;</w:t>
      </w:r>
    </w:p>
    <w:p w:rsidR="00984FFA" w:rsidRDefault="00984FFA" w:rsidP="00984FFA">
      <w:pPr>
        <w:pStyle w:val="a3"/>
        <w:numPr>
          <w:ilvl w:val="0"/>
          <w:numId w:val="2"/>
        </w:numPr>
        <w:ind w:left="709"/>
      </w:pPr>
      <w:r>
        <w:t>Сумма</w:t>
      </w:r>
      <w:r w:rsidR="00514406">
        <w:t xml:space="preserve"> (</w:t>
      </w:r>
      <w:proofErr w:type="spellStart"/>
      <w:r w:rsidR="00514406">
        <w:t>руб</w:t>
      </w:r>
      <w:proofErr w:type="spellEnd"/>
      <w:r w:rsidR="00514406">
        <w:t>)</w:t>
      </w:r>
      <w:r>
        <w:t xml:space="preserve"> </w:t>
      </w:r>
      <w:proofErr w:type="gramStart"/>
      <w:r>
        <w:t>безнал</w:t>
      </w:r>
      <w:r w:rsidR="00514406">
        <w:t>.</w:t>
      </w:r>
      <w:r>
        <w:t>:</w:t>
      </w:r>
      <w:proofErr w:type="gramEnd"/>
      <w:r>
        <w:t xml:space="preserve"> сумма </w:t>
      </w:r>
      <w:r w:rsidR="00514406">
        <w:t xml:space="preserve">прихода безналичных денег </w:t>
      </w:r>
      <w:r>
        <w:t>по документу Реализация товаров и услуг</w:t>
      </w:r>
      <w:r w:rsidR="00514406">
        <w:t>;</w:t>
      </w:r>
    </w:p>
    <w:p w:rsidR="00662CE9" w:rsidRDefault="00514406" w:rsidP="00662CE9">
      <w:pPr>
        <w:pStyle w:val="a3"/>
        <w:numPr>
          <w:ilvl w:val="0"/>
          <w:numId w:val="2"/>
        </w:numPr>
        <w:ind w:left="709"/>
      </w:pPr>
      <w:r>
        <w:t>Сумма(</w:t>
      </w:r>
      <w:proofErr w:type="spellStart"/>
      <w:r>
        <w:t>руб</w:t>
      </w:r>
      <w:proofErr w:type="spellEnd"/>
      <w:r>
        <w:t>) наличные: сумма прихода наличных денег по документу Реа</w:t>
      </w:r>
      <w:bookmarkStart w:id="0" w:name="_GoBack"/>
      <w:bookmarkEnd w:id="0"/>
      <w:r>
        <w:t>лизация товаров и услуг;</w:t>
      </w:r>
    </w:p>
    <w:p w:rsidR="00662CE9" w:rsidRDefault="00662CE9" w:rsidP="00662CE9">
      <w:r>
        <w:t xml:space="preserve">Внешний вид обработки и макет приведены </w:t>
      </w:r>
      <w:proofErr w:type="spellStart"/>
      <w:r>
        <w:t>справочно</w:t>
      </w:r>
      <w:proofErr w:type="spellEnd"/>
      <w:r>
        <w:t>:</w:t>
      </w:r>
    </w:p>
    <w:p w:rsidR="00662CE9" w:rsidRDefault="00662CE9" w:rsidP="00662CE9">
      <w:r>
        <w:rPr>
          <w:noProof/>
          <w:lang w:eastAsia="ru-RU"/>
        </w:rPr>
        <w:drawing>
          <wp:inline distT="0" distB="0" distL="0" distR="0">
            <wp:extent cx="2197939" cy="284095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92" cy="2842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E9" w:rsidRDefault="00662CE9" w:rsidP="00662CE9">
      <w:r>
        <w:rPr>
          <w:noProof/>
          <w:lang w:eastAsia="ru-RU"/>
        </w:rPr>
        <w:lastRenderedPageBreak/>
        <w:drawing>
          <wp:inline distT="0" distB="0" distL="0" distR="0">
            <wp:extent cx="5940425" cy="3342933"/>
            <wp:effectExtent l="19050" t="0" r="3175" b="0"/>
            <wp:docPr id="1" name="Рисунок 1" descr="C:\Users\Бест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ст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CE9" w:rsidSect="0067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57CBF"/>
    <w:multiLevelType w:val="hybridMultilevel"/>
    <w:tmpl w:val="1C88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52CB8"/>
    <w:multiLevelType w:val="hybridMultilevel"/>
    <w:tmpl w:val="992CB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C22445"/>
    <w:multiLevelType w:val="hybridMultilevel"/>
    <w:tmpl w:val="6C9E5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ED6"/>
    <w:rsid w:val="000234D2"/>
    <w:rsid w:val="000760D6"/>
    <w:rsid w:val="00083ED6"/>
    <w:rsid w:val="00234550"/>
    <w:rsid w:val="002B0590"/>
    <w:rsid w:val="004461E0"/>
    <w:rsid w:val="00514406"/>
    <w:rsid w:val="00662CE9"/>
    <w:rsid w:val="00671E24"/>
    <w:rsid w:val="00746AD8"/>
    <w:rsid w:val="00814C08"/>
    <w:rsid w:val="00984FFA"/>
    <w:rsid w:val="00B40F9B"/>
    <w:rsid w:val="00C6527C"/>
    <w:rsid w:val="00C7094B"/>
    <w:rsid w:val="00F1572A"/>
    <w:rsid w:val="00F37346"/>
    <w:rsid w:val="00FB7B9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435E3-B81B-445D-B402-81D7BAD70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C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2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Бест</dc:creator>
  <cp:keywords/>
  <dc:description/>
  <cp:lastModifiedBy>valy</cp:lastModifiedBy>
  <cp:revision>11</cp:revision>
  <dcterms:created xsi:type="dcterms:W3CDTF">2020-02-04T12:07:00Z</dcterms:created>
  <dcterms:modified xsi:type="dcterms:W3CDTF">2020-02-08T07:50:00Z</dcterms:modified>
</cp:coreProperties>
</file>