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E4BB1" w14:textId="2C958AC5" w:rsidR="00C65CBB" w:rsidRDefault="00C65CBB" w:rsidP="00C65CBB">
      <w:pPr>
        <w:pStyle w:val="2"/>
        <w:jc w:val="both"/>
      </w:pPr>
      <w:r>
        <w:t>ТЗ № 3 Обработка</w:t>
      </w:r>
      <w:r w:rsidR="0055005B">
        <w:t xml:space="preserve"> Установка приоритетов в структуре предприятия</w:t>
      </w:r>
    </w:p>
    <w:p w14:paraId="0ADA66A6" w14:textId="5F33BA2C" w:rsidR="00C65CBB" w:rsidRDefault="00C65CBB" w:rsidP="00C65CBB">
      <w:pPr>
        <w:pStyle w:val="2"/>
        <w:jc w:val="both"/>
      </w:pPr>
      <w:r>
        <w:t>Версия 1.</w:t>
      </w:r>
    </w:p>
    <w:p w14:paraId="341DDF95" w14:textId="57196465" w:rsidR="00151366" w:rsidRDefault="00151366"/>
    <w:p w14:paraId="49D90291" w14:textId="77777777" w:rsidR="00483322" w:rsidRDefault="00483322" w:rsidP="00483322">
      <w:pPr>
        <w:pStyle w:val="a3"/>
        <w:numPr>
          <w:ilvl w:val="0"/>
          <w:numId w:val="3"/>
        </w:numPr>
        <w:jc w:val="both"/>
      </w:pPr>
      <w:r>
        <w:t>Для справочника Структура предприятия добавляется доп. реквизит «Приоритет» с типом число, доступность скрыть.</w:t>
      </w:r>
    </w:p>
    <w:p w14:paraId="2544478C" w14:textId="61700448" w:rsidR="00483322" w:rsidRDefault="00483322" w:rsidP="00483322">
      <w:pPr>
        <w:pStyle w:val="a3"/>
        <w:numPr>
          <w:ilvl w:val="0"/>
          <w:numId w:val="3"/>
        </w:numPr>
        <w:jc w:val="both"/>
      </w:pPr>
      <w:r>
        <w:t>Для справочника Структура предприятия добавляется доп. реквизит «Регион» с типом число, доступность скрыть.</w:t>
      </w:r>
    </w:p>
    <w:p w14:paraId="21611646" w14:textId="57760BE7" w:rsidR="00D24CC8" w:rsidRDefault="00D24CC8" w:rsidP="00D24CC8">
      <w:pPr>
        <w:pStyle w:val="a3"/>
        <w:numPr>
          <w:ilvl w:val="0"/>
          <w:numId w:val="3"/>
        </w:numPr>
      </w:pPr>
      <w:r>
        <w:t>В Плане видов характеристик «</w:t>
      </w:r>
      <w:r w:rsidRPr="00852475">
        <w:t>Предопределенные значения (</w:t>
      </w:r>
      <w:proofErr w:type="spellStart"/>
      <w:r w:rsidRPr="00852475">
        <w:t>мс</w:t>
      </w:r>
      <w:proofErr w:type="spellEnd"/>
      <w:r w:rsidRPr="00852475">
        <w:t>)</w:t>
      </w:r>
      <w:r>
        <w:t>» в режиме Конфигуратора заводим новый реквизит «</w:t>
      </w:r>
      <w:r>
        <w:t xml:space="preserve">Регион </w:t>
      </w:r>
      <w:proofErr w:type="spellStart"/>
      <w:r>
        <w:t>мехобработки</w:t>
      </w:r>
      <w:proofErr w:type="spellEnd"/>
      <w:r>
        <w:t xml:space="preserve">» с типом </w:t>
      </w:r>
      <w:r>
        <w:t>Число</w:t>
      </w:r>
      <w:r>
        <w:t xml:space="preserve">. </w:t>
      </w:r>
    </w:p>
    <w:p w14:paraId="5C815D45" w14:textId="3B195E1C" w:rsidR="00F1707A" w:rsidRDefault="00483322" w:rsidP="00483322">
      <w:pPr>
        <w:pStyle w:val="a3"/>
        <w:numPr>
          <w:ilvl w:val="0"/>
          <w:numId w:val="3"/>
        </w:numPr>
        <w:jc w:val="both"/>
      </w:pPr>
      <w:r>
        <w:t>Обработка</w:t>
      </w:r>
      <w:r w:rsidR="00F1707A">
        <w:t xml:space="preserve"> «Управление приоритетами»</w:t>
      </w:r>
    </w:p>
    <w:p w14:paraId="69E40D62" w14:textId="27F5317E" w:rsidR="00F1707A" w:rsidRDefault="00F1707A" w:rsidP="00F1707A">
      <w:pPr>
        <w:pStyle w:val="a3"/>
        <w:numPr>
          <w:ilvl w:val="0"/>
          <w:numId w:val="1"/>
        </w:numPr>
        <w:jc w:val="both"/>
      </w:pPr>
      <w:r>
        <w:t>Кнопка «Добавить подразделение»</w:t>
      </w:r>
    </w:p>
    <w:p w14:paraId="6CE26953" w14:textId="77777777" w:rsidR="00F1707A" w:rsidRDefault="00F1707A" w:rsidP="00F1707A">
      <w:pPr>
        <w:pStyle w:val="a3"/>
        <w:numPr>
          <w:ilvl w:val="0"/>
          <w:numId w:val="1"/>
        </w:numPr>
        <w:jc w:val="both"/>
      </w:pPr>
      <w:r>
        <w:t>Стрелка Вверх</w:t>
      </w:r>
    </w:p>
    <w:p w14:paraId="44EF979A" w14:textId="77777777" w:rsidR="00F1707A" w:rsidRDefault="00F1707A" w:rsidP="00F1707A">
      <w:pPr>
        <w:pStyle w:val="a3"/>
        <w:numPr>
          <w:ilvl w:val="0"/>
          <w:numId w:val="1"/>
        </w:numPr>
        <w:jc w:val="both"/>
      </w:pPr>
      <w:r>
        <w:t>Стрелка Вниз</w:t>
      </w:r>
    </w:p>
    <w:p w14:paraId="3697D1ED" w14:textId="77777777" w:rsidR="00F1707A" w:rsidRDefault="00F1707A" w:rsidP="00F1707A">
      <w:pPr>
        <w:pStyle w:val="a3"/>
        <w:numPr>
          <w:ilvl w:val="0"/>
          <w:numId w:val="1"/>
        </w:numPr>
        <w:jc w:val="both"/>
      </w:pPr>
      <w:r>
        <w:t>ТЧ со столбцами:</w:t>
      </w:r>
    </w:p>
    <w:p w14:paraId="795D48E9" w14:textId="77777777" w:rsidR="00F1707A" w:rsidRDefault="00F1707A" w:rsidP="00F1707A">
      <w:pPr>
        <w:pStyle w:val="a3"/>
        <w:numPr>
          <w:ilvl w:val="1"/>
          <w:numId w:val="2"/>
        </w:numPr>
        <w:jc w:val="both"/>
      </w:pPr>
      <w:r>
        <w:t>Номер – номер строки</w:t>
      </w:r>
    </w:p>
    <w:p w14:paraId="0AC30E5B" w14:textId="5CC079BC" w:rsidR="00F1707A" w:rsidRDefault="00F1707A" w:rsidP="00F1707A">
      <w:pPr>
        <w:pStyle w:val="a3"/>
        <w:numPr>
          <w:ilvl w:val="1"/>
          <w:numId w:val="2"/>
        </w:numPr>
        <w:jc w:val="both"/>
      </w:pPr>
      <w:r>
        <w:t>Подразделение – справочник Структура предприятия</w:t>
      </w:r>
    </w:p>
    <w:p w14:paraId="0D278E2D" w14:textId="61DF46E0" w:rsidR="00F1707A" w:rsidRDefault="00F1707A" w:rsidP="00F1707A">
      <w:pPr>
        <w:pStyle w:val="a3"/>
        <w:numPr>
          <w:ilvl w:val="1"/>
          <w:numId w:val="2"/>
        </w:numPr>
        <w:jc w:val="both"/>
      </w:pPr>
      <w:r>
        <w:t>Регион – число (</w:t>
      </w:r>
      <w:proofErr w:type="spellStart"/>
      <w:r>
        <w:t>неотриц</w:t>
      </w:r>
      <w:proofErr w:type="spellEnd"/>
      <w:r>
        <w:t>.)</w:t>
      </w:r>
    </w:p>
    <w:p w14:paraId="780A6856" w14:textId="1CDA7FB1" w:rsidR="00F1707A" w:rsidRDefault="00F1707A" w:rsidP="00F1707A">
      <w:pPr>
        <w:pStyle w:val="a3"/>
        <w:numPr>
          <w:ilvl w:val="0"/>
          <w:numId w:val="1"/>
        </w:numPr>
        <w:jc w:val="both"/>
      </w:pPr>
      <w:r>
        <w:t>Кнопка «Установить приоритет»</w:t>
      </w:r>
    </w:p>
    <w:p w14:paraId="05813554" w14:textId="77777777" w:rsidR="00D24CC8" w:rsidRDefault="00D24CC8" w:rsidP="00D24CC8">
      <w:pPr>
        <w:pStyle w:val="a3"/>
        <w:numPr>
          <w:ilvl w:val="0"/>
          <w:numId w:val="1"/>
        </w:numPr>
        <w:jc w:val="both"/>
      </w:pPr>
      <w:r>
        <w:t xml:space="preserve">Регион </w:t>
      </w:r>
      <w:proofErr w:type="spellStart"/>
      <w:r>
        <w:t>мехобработки</w:t>
      </w:r>
      <w:proofErr w:type="spellEnd"/>
      <w:r>
        <w:t xml:space="preserve"> – число (</w:t>
      </w:r>
      <w:proofErr w:type="spellStart"/>
      <w:r>
        <w:t>неотриц</w:t>
      </w:r>
      <w:proofErr w:type="spellEnd"/>
      <w:r>
        <w:t>.)</w:t>
      </w:r>
    </w:p>
    <w:p w14:paraId="05616C37" w14:textId="2E112532" w:rsidR="00D24CC8" w:rsidRDefault="00D24CC8" w:rsidP="00F1707A">
      <w:pPr>
        <w:pStyle w:val="a3"/>
        <w:numPr>
          <w:ilvl w:val="0"/>
          <w:numId w:val="1"/>
        </w:numPr>
        <w:jc w:val="both"/>
      </w:pPr>
      <w:r>
        <w:t>Кнопка «Установить регион»</w:t>
      </w:r>
    </w:p>
    <w:p w14:paraId="42519CAF" w14:textId="25DB95A0" w:rsidR="00F1707A" w:rsidRDefault="00F1707A" w:rsidP="00F1707A">
      <w:pPr>
        <w:ind w:left="360"/>
        <w:jc w:val="both"/>
      </w:pPr>
      <w:r>
        <w:t>*Значение первой строки считается значением с максимальным приоритетом</w:t>
      </w:r>
      <w:r w:rsidR="00483322">
        <w:t>, одно значение приоритета соответствует одному подразделению.</w:t>
      </w:r>
    </w:p>
    <w:p w14:paraId="76CBA5C3" w14:textId="5442440E" w:rsidR="00483322" w:rsidRDefault="00483322" w:rsidP="00F1707A">
      <w:pPr>
        <w:ind w:left="360"/>
        <w:jc w:val="both"/>
      </w:pPr>
      <w:r>
        <w:t>**На текущий момент выделяется 3 региона, одному региону могут принадлежать несколько подразделений.</w:t>
      </w:r>
    </w:p>
    <w:p w14:paraId="7B6B96A9" w14:textId="62CCC57B" w:rsidR="00F1707A" w:rsidRDefault="00F1707A" w:rsidP="00F1707A">
      <w:pPr>
        <w:jc w:val="both"/>
      </w:pPr>
      <w:r>
        <w:t>В ТЧ «Управление приоритетами» можно добавлять и удалять подразделения в список приоритетов, при нажатии кнопки «Установить приоритет», записываем значение номера строки в реквизит Приоритет справочника Структура предприятия</w:t>
      </w:r>
      <w:r w:rsidR="00FA7B04">
        <w:t>, а значение столбца регион в реквизит Регион</w:t>
      </w:r>
      <w:r>
        <w:t>. При повторном открытии формы, данные о приоритетах подтягиваются из значений доп. реквизита, если значение не заполнено, то подразделение в список не попадает.</w:t>
      </w:r>
    </w:p>
    <w:p w14:paraId="208C7EB3" w14:textId="77777777" w:rsidR="00D24CC8" w:rsidRDefault="00D24CC8" w:rsidP="00D24CC8">
      <w:r>
        <w:t xml:space="preserve">При нажатии кнопки «Установить регион» устанавливается значение </w:t>
      </w:r>
      <w:r>
        <w:t>в РС «</w:t>
      </w:r>
      <w:r w:rsidRPr="00852475">
        <w:t>Предопределенные значения (</w:t>
      </w:r>
      <w:proofErr w:type="spellStart"/>
      <w:r w:rsidRPr="00852475">
        <w:t>мс</w:t>
      </w:r>
      <w:proofErr w:type="spellEnd"/>
      <w:r w:rsidRPr="00852475">
        <w:t>)</w:t>
      </w:r>
      <w:r>
        <w:t>».</w:t>
      </w:r>
    </w:p>
    <w:p w14:paraId="64C0E31D" w14:textId="40FD8A7F" w:rsidR="00D24CC8" w:rsidRDefault="00D24CC8" w:rsidP="00F1707A">
      <w:pPr>
        <w:jc w:val="both"/>
      </w:pPr>
      <w:bookmarkStart w:id="0" w:name="_GoBack"/>
      <w:bookmarkEnd w:id="0"/>
    </w:p>
    <w:p w14:paraId="042D612B" w14:textId="77777777" w:rsidR="00F1707A" w:rsidRDefault="00F1707A"/>
    <w:sectPr w:rsidR="00F1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47FF6"/>
    <w:multiLevelType w:val="hybridMultilevel"/>
    <w:tmpl w:val="A80C58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0A35C4"/>
    <w:multiLevelType w:val="hybridMultilevel"/>
    <w:tmpl w:val="C29A06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B64245"/>
    <w:multiLevelType w:val="hybridMultilevel"/>
    <w:tmpl w:val="52EA2AB0"/>
    <w:lvl w:ilvl="0" w:tplc="FDF664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AA"/>
    <w:rsid w:val="00151366"/>
    <w:rsid w:val="00160AAA"/>
    <w:rsid w:val="00483322"/>
    <w:rsid w:val="0055005B"/>
    <w:rsid w:val="00C65CBB"/>
    <w:rsid w:val="00D24CC8"/>
    <w:rsid w:val="00F1707A"/>
    <w:rsid w:val="00F84BCA"/>
    <w:rsid w:val="00FA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9B43"/>
  <w15:chartTrackingRefBased/>
  <w15:docId w15:val="{D66257E0-9C8D-4005-98D5-1E1390D4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84BCA"/>
    <w:pPr>
      <w:keepNext/>
      <w:keepLines/>
      <w:spacing w:before="200" w:after="0" w:line="276" w:lineRule="auto"/>
      <w:outlineLvl w:val="1"/>
    </w:pPr>
    <w:rPr>
      <w:rFonts w:ascii="Times New Roman" w:eastAsiaTheme="majorEastAsia" w:hAnsi="Times New Roman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F84BCA"/>
    <w:pPr>
      <w:keepNext/>
      <w:keepLines/>
      <w:spacing w:before="200" w:after="0" w:line="276" w:lineRule="auto"/>
      <w:outlineLvl w:val="2"/>
    </w:pPr>
    <w:rPr>
      <w:rFonts w:ascii="Times New Roman" w:eastAsiaTheme="majorEastAsia" w:hAnsi="Times New Roman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next w:val="a"/>
    <w:link w:val="10"/>
    <w:autoRedefine/>
    <w:qFormat/>
    <w:rsid w:val="00F84BCA"/>
    <w:pPr>
      <w:spacing w:after="0" w:line="276" w:lineRule="auto"/>
      <w:jc w:val="both"/>
    </w:pPr>
    <w:rPr>
      <w:rFonts w:ascii="Times New Roman" w:eastAsia="Calibri" w:hAnsi="Times New Roman" w:cstheme="minorHAnsi"/>
      <w:sz w:val="24"/>
      <w:szCs w:val="24"/>
    </w:rPr>
  </w:style>
  <w:style w:type="character" w:customStyle="1" w:styleId="10">
    <w:name w:val="Стиль1 Знак"/>
    <w:basedOn w:val="a0"/>
    <w:link w:val="1"/>
    <w:rsid w:val="00F84BCA"/>
    <w:rPr>
      <w:rFonts w:ascii="Times New Roman" w:eastAsia="Calibri" w:hAnsi="Times New Roman" w:cstheme="minorHAnsi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84BCA"/>
    <w:rPr>
      <w:rFonts w:ascii="Times New Roman" w:eastAsiaTheme="majorEastAsia" w:hAnsi="Times New Roman" w:cstheme="majorBidi"/>
      <w:b/>
      <w:bCs/>
      <w:color w:val="4472C4" w:themeColor="accent1"/>
    </w:rPr>
  </w:style>
  <w:style w:type="character" w:customStyle="1" w:styleId="20">
    <w:name w:val="Заголовок 2 Знак"/>
    <w:basedOn w:val="a0"/>
    <w:link w:val="2"/>
    <w:uiPriority w:val="9"/>
    <w:rsid w:val="00F84BCA"/>
    <w:rPr>
      <w:rFonts w:ascii="Times New Roman" w:eastAsiaTheme="majorEastAsia" w:hAnsi="Times New Roman" w:cstheme="majorBidi"/>
      <w:b/>
      <w:bCs/>
      <w:color w:val="4472C4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17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Власова</dc:creator>
  <cp:keywords/>
  <dc:description/>
  <cp:lastModifiedBy>Мария Власова</cp:lastModifiedBy>
  <cp:revision>7</cp:revision>
  <dcterms:created xsi:type="dcterms:W3CDTF">2020-02-17T09:45:00Z</dcterms:created>
  <dcterms:modified xsi:type="dcterms:W3CDTF">2020-02-27T08:10:00Z</dcterms:modified>
</cp:coreProperties>
</file>