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6FB11" w14:textId="34817EE1" w:rsidR="00C74348" w:rsidRDefault="00C74348" w:rsidP="002958FD">
      <w:pPr>
        <w:spacing w:after="120" w:line="240" w:lineRule="auto"/>
        <w:rPr>
          <w:b/>
          <w:bCs/>
        </w:rPr>
      </w:pPr>
      <w:r>
        <w:rPr>
          <w:b/>
          <w:bCs/>
        </w:rPr>
        <w:t>Обработка переноса счетов на оплату из Битрикс 24 в 1С Бухгалтерия 3.0.</w:t>
      </w:r>
    </w:p>
    <w:p w14:paraId="0DE665D9" w14:textId="77777777" w:rsidR="00C74348" w:rsidRDefault="00C74348" w:rsidP="002958FD">
      <w:pPr>
        <w:spacing w:after="120" w:line="240" w:lineRule="auto"/>
        <w:rPr>
          <w:b/>
          <w:bCs/>
        </w:rPr>
      </w:pPr>
    </w:p>
    <w:p w14:paraId="75A662BB" w14:textId="06DAAB33" w:rsidR="00725129" w:rsidRPr="00C74348" w:rsidRDefault="00725129" w:rsidP="002958FD">
      <w:pPr>
        <w:spacing w:after="120" w:line="240" w:lineRule="auto"/>
        <w:rPr>
          <w:b/>
          <w:bCs/>
        </w:rPr>
      </w:pPr>
      <w:r w:rsidRPr="00C74348">
        <w:rPr>
          <w:b/>
          <w:bCs/>
        </w:rPr>
        <w:t>Цель обработки:</w:t>
      </w:r>
    </w:p>
    <w:p w14:paraId="5A7CA4F0" w14:textId="4CC0405B" w:rsidR="00725129" w:rsidRDefault="00725129" w:rsidP="002958FD">
      <w:pPr>
        <w:spacing w:after="120" w:line="240" w:lineRule="auto"/>
      </w:pPr>
      <w:r>
        <w:t>Переносить в 1С счета на оплату покупателей из Битрикс24. В случаях изменения счетов в Битрикс24 – изменять счета в 1С.</w:t>
      </w:r>
    </w:p>
    <w:p w14:paraId="0671B7CE" w14:textId="53A51E05" w:rsidR="00725129" w:rsidRDefault="00725129" w:rsidP="002958FD">
      <w:pPr>
        <w:spacing w:after="120" w:line="240" w:lineRule="auto"/>
      </w:pPr>
    </w:p>
    <w:p w14:paraId="007D8AE6" w14:textId="09E061D0" w:rsidR="00725129" w:rsidRDefault="00725129" w:rsidP="002958FD">
      <w:pPr>
        <w:spacing w:after="120" w:line="240" w:lineRule="auto"/>
      </w:pPr>
      <w:r>
        <w:t>Последовательность действий описана в блок схеме (Приложение 1)</w:t>
      </w:r>
    </w:p>
    <w:p w14:paraId="00152C74" w14:textId="475700FB" w:rsidR="00725129" w:rsidRPr="00C74348" w:rsidRDefault="00725129" w:rsidP="002958FD">
      <w:pPr>
        <w:spacing w:after="120" w:line="240" w:lineRule="auto"/>
        <w:rPr>
          <w:lang w:val="en-US"/>
        </w:rPr>
      </w:pPr>
    </w:p>
    <w:p w14:paraId="6FCD88C8" w14:textId="32048742" w:rsidR="00725129" w:rsidRDefault="004E3C0C" w:rsidP="002958FD">
      <w:pPr>
        <w:spacing w:after="120" w:line="240" w:lineRule="auto"/>
      </w:pPr>
      <w:r>
        <w:t>Доработки формы и информационной базы</w:t>
      </w:r>
    </w:p>
    <w:p w14:paraId="1DF0EC12" w14:textId="35BEE545" w:rsidR="004E3C0C" w:rsidRDefault="004E3C0C" w:rsidP="002958F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</w:pPr>
      <w:r>
        <w:t>Добавить рядом с выбором периода в обработке – кнопку для указания периода, по аналогии с выбором периода в стандартных отчетов БП 3.0.</w:t>
      </w:r>
    </w:p>
    <w:p w14:paraId="6979ED92" w14:textId="77777777" w:rsidR="004E3C0C" w:rsidRDefault="004E3C0C" w:rsidP="002958FD">
      <w:pPr>
        <w:pStyle w:val="a3"/>
        <w:numPr>
          <w:ilvl w:val="0"/>
          <w:numId w:val="1"/>
        </w:numPr>
        <w:spacing w:after="120" w:line="240" w:lineRule="auto"/>
        <w:ind w:left="0" w:firstLine="0"/>
        <w:contextualSpacing w:val="0"/>
      </w:pPr>
      <w:r>
        <w:t xml:space="preserve">В информационной базе добавить дополнительные реквизиты: </w:t>
      </w:r>
    </w:p>
    <w:p w14:paraId="776E4EF2" w14:textId="7869DE97" w:rsidR="004E3C0C" w:rsidRDefault="004E3C0C" w:rsidP="002958FD">
      <w:pPr>
        <w:pStyle w:val="a3"/>
        <w:spacing w:after="120" w:line="240" w:lineRule="auto"/>
        <w:ind w:left="0"/>
        <w:contextualSpacing w:val="0"/>
      </w:pPr>
      <w:r>
        <w:t>- «ИдНоменклатураБитрикс» для справочника «Номенклатура»;</w:t>
      </w:r>
    </w:p>
    <w:p w14:paraId="7B524389" w14:textId="108D3E98" w:rsidR="004E3C0C" w:rsidRDefault="004E3C0C" w:rsidP="002958FD">
      <w:pPr>
        <w:pStyle w:val="a3"/>
        <w:spacing w:after="120" w:line="240" w:lineRule="auto"/>
        <w:ind w:left="0"/>
        <w:contextualSpacing w:val="0"/>
      </w:pPr>
      <w:r>
        <w:t>- «ИдКонтрагентБитрикс» для справочника «Контрагенты»;</w:t>
      </w:r>
    </w:p>
    <w:p w14:paraId="79084180" w14:textId="77777777" w:rsidR="004E3C0C" w:rsidRDefault="004E3C0C" w:rsidP="002958FD">
      <w:pPr>
        <w:pStyle w:val="a3"/>
        <w:spacing w:after="120" w:line="240" w:lineRule="auto"/>
        <w:ind w:left="0"/>
        <w:contextualSpacing w:val="0"/>
      </w:pPr>
    </w:p>
    <w:p w14:paraId="5594D291" w14:textId="495EF25F" w:rsidR="004E3C0C" w:rsidRDefault="004E3C0C" w:rsidP="002958FD">
      <w:pPr>
        <w:spacing w:after="120" w:line="240" w:lineRule="auto"/>
      </w:pPr>
    </w:p>
    <w:p w14:paraId="5A84FD5A" w14:textId="3AF8538A" w:rsidR="004E3C0C" w:rsidRDefault="004E3C0C" w:rsidP="002958FD">
      <w:pPr>
        <w:spacing w:after="120" w:line="240" w:lineRule="auto"/>
      </w:pPr>
    </w:p>
    <w:p w14:paraId="63A9B9E9" w14:textId="77777777" w:rsidR="004E3C0C" w:rsidRDefault="004E3C0C" w:rsidP="002958FD">
      <w:pPr>
        <w:spacing w:after="120" w:line="240" w:lineRule="auto"/>
      </w:pPr>
    </w:p>
    <w:p w14:paraId="579E35CC" w14:textId="4DA58512" w:rsidR="00725129" w:rsidRDefault="00725129" w:rsidP="002958FD">
      <w:pPr>
        <w:spacing w:after="120" w:line="240" w:lineRule="auto"/>
      </w:pPr>
      <w:r>
        <w:t>Описания и доработки:</w:t>
      </w:r>
    </w:p>
    <w:p w14:paraId="24620B7B" w14:textId="77777777" w:rsidR="002958FD" w:rsidRDefault="002958FD" w:rsidP="002958FD">
      <w:pPr>
        <w:pStyle w:val="a3"/>
        <w:spacing w:after="120" w:line="240" w:lineRule="auto"/>
        <w:ind w:left="0"/>
        <w:contextualSpacing w:val="0"/>
        <w:rPr>
          <w:b/>
          <w:bCs/>
        </w:rPr>
      </w:pPr>
    </w:p>
    <w:p w14:paraId="0C649ADE" w14:textId="6AB106E2" w:rsidR="00610121" w:rsidRPr="00D33530" w:rsidRDefault="00610121" w:rsidP="002958FD">
      <w:pPr>
        <w:pStyle w:val="a3"/>
        <w:spacing w:after="120" w:line="240" w:lineRule="auto"/>
        <w:ind w:left="0"/>
        <w:contextualSpacing w:val="0"/>
        <w:rPr>
          <w:b/>
          <w:bCs/>
        </w:rPr>
      </w:pPr>
      <w:r w:rsidRPr="00D33530">
        <w:rPr>
          <w:b/>
          <w:bCs/>
        </w:rPr>
        <w:t>Кнопка «Проверить загрузку»:</w:t>
      </w:r>
    </w:p>
    <w:p w14:paraId="64495C9C" w14:textId="19B8495D" w:rsidR="00610121" w:rsidRDefault="00610121" w:rsidP="002958FD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</w:pPr>
      <w:r>
        <w:t xml:space="preserve"> В случае незаполненного периода загрузки счетов – выдавать сообщение об ошибке «Не указан период загрузки».</w:t>
      </w:r>
    </w:p>
    <w:p w14:paraId="377AC217" w14:textId="03173305" w:rsidR="00610121" w:rsidRDefault="00610121" w:rsidP="002958FD">
      <w:pPr>
        <w:pStyle w:val="a3"/>
        <w:numPr>
          <w:ilvl w:val="1"/>
          <w:numId w:val="1"/>
        </w:numPr>
        <w:spacing w:after="120" w:line="240" w:lineRule="auto"/>
        <w:ind w:left="0" w:firstLine="0"/>
        <w:contextualSpacing w:val="0"/>
      </w:pPr>
      <w:r>
        <w:t xml:space="preserve"> Делается запрос в Битрикс24, на получение счетов за выбранный период.</w:t>
      </w:r>
    </w:p>
    <w:p w14:paraId="5CA1F92B" w14:textId="722E7E42" w:rsidR="00610121" w:rsidRDefault="00610121" w:rsidP="002958FD">
      <w:pPr>
        <w:pStyle w:val="a3"/>
        <w:numPr>
          <w:ilvl w:val="1"/>
          <w:numId w:val="1"/>
        </w:numPr>
        <w:pBdr>
          <w:bottom w:val="single" w:sz="6" w:space="1" w:color="auto"/>
        </w:pBdr>
        <w:spacing w:after="120" w:line="240" w:lineRule="auto"/>
        <w:ind w:left="0" w:firstLine="0"/>
        <w:contextualSpacing w:val="0"/>
      </w:pPr>
      <w:r>
        <w:t xml:space="preserve"> На основании полученных по запросу данных и данных, содержащихся в базе 1С заполняются все табличные части обработки.</w:t>
      </w:r>
    </w:p>
    <w:p w14:paraId="7CAEAA2D" w14:textId="53C37875" w:rsidR="002958FD" w:rsidRDefault="002958FD" w:rsidP="002958FD">
      <w:pPr>
        <w:pStyle w:val="a3"/>
        <w:pBdr>
          <w:bottom w:val="single" w:sz="6" w:space="1" w:color="auto"/>
        </w:pBdr>
        <w:spacing w:after="120" w:line="240" w:lineRule="auto"/>
        <w:ind w:left="0"/>
        <w:contextualSpacing w:val="0"/>
      </w:pPr>
    </w:p>
    <w:p w14:paraId="0CF100F1" w14:textId="77777777" w:rsidR="002958FD" w:rsidRDefault="002958FD" w:rsidP="002958FD">
      <w:pPr>
        <w:pStyle w:val="a3"/>
        <w:pBdr>
          <w:bottom w:val="single" w:sz="6" w:space="1" w:color="auto"/>
        </w:pBdr>
        <w:spacing w:after="120" w:line="240" w:lineRule="auto"/>
        <w:ind w:left="0"/>
        <w:contextualSpacing w:val="0"/>
      </w:pPr>
    </w:p>
    <w:p w14:paraId="6DEB2D1C" w14:textId="77777777" w:rsidR="002958FD" w:rsidRDefault="002958FD" w:rsidP="002958FD">
      <w:pPr>
        <w:pStyle w:val="a3"/>
        <w:spacing w:after="120" w:line="240" w:lineRule="auto"/>
        <w:ind w:left="0"/>
        <w:contextualSpacing w:val="0"/>
        <w:rPr>
          <w:b/>
          <w:bCs/>
        </w:rPr>
      </w:pPr>
    </w:p>
    <w:p w14:paraId="1DC47749" w14:textId="4D02746B" w:rsidR="002958FD" w:rsidRDefault="00610121" w:rsidP="002958FD">
      <w:pPr>
        <w:pStyle w:val="a3"/>
        <w:spacing w:after="120" w:line="240" w:lineRule="auto"/>
        <w:ind w:left="0"/>
        <w:contextualSpacing w:val="0"/>
      </w:pPr>
      <w:r w:rsidRPr="00D33530">
        <w:rPr>
          <w:b/>
          <w:bCs/>
        </w:rPr>
        <w:t>ТЧ «Номенклатура»</w:t>
      </w:r>
      <w:r>
        <w:t xml:space="preserve"> </w:t>
      </w:r>
    </w:p>
    <w:p w14:paraId="0FD79066" w14:textId="13A31795" w:rsidR="00C74348" w:rsidRPr="00C74348" w:rsidRDefault="00C74348" w:rsidP="00C74348">
      <w:pPr>
        <w:spacing w:after="120" w:line="240" w:lineRule="auto"/>
        <w:rPr>
          <w:b/>
          <w:bCs/>
        </w:rPr>
      </w:pPr>
      <w:r>
        <w:rPr>
          <w:b/>
          <w:bCs/>
        </w:rPr>
        <w:t xml:space="preserve">Нужна для загрузки и сопоставления </w:t>
      </w:r>
      <w:r>
        <w:rPr>
          <w:b/>
          <w:bCs/>
        </w:rPr>
        <w:t>номенклатурой</w:t>
      </w:r>
      <w:r>
        <w:rPr>
          <w:b/>
          <w:bCs/>
        </w:rPr>
        <w:t xml:space="preserve"> из Битрикс 24 с </w:t>
      </w:r>
      <w:r>
        <w:rPr>
          <w:b/>
          <w:bCs/>
        </w:rPr>
        <w:t>номенклатурой</w:t>
      </w:r>
      <w:r>
        <w:rPr>
          <w:b/>
          <w:bCs/>
        </w:rPr>
        <w:t xml:space="preserve"> </w:t>
      </w:r>
      <w:r>
        <w:rPr>
          <w:b/>
          <w:bCs/>
        </w:rPr>
        <w:t>в</w:t>
      </w:r>
      <w:r>
        <w:rPr>
          <w:b/>
          <w:bCs/>
        </w:rPr>
        <w:t xml:space="preserve"> 1С.</w:t>
      </w:r>
    </w:p>
    <w:p w14:paraId="5EF8B069" w14:textId="1520EB49" w:rsidR="00857751" w:rsidRDefault="00610121" w:rsidP="002958FD">
      <w:pPr>
        <w:pStyle w:val="a3"/>
        <w:spacing w:after="120" w:line="240" w:lineRule="auto"/>
        <w:ind w:left="0"/>
        <w:contextualSpacing w:val="0"/>
      </w:pPr>
      <w:r>
        <w:t xml:space="preserve">заполняется номенклатурой, </w:t>
      </w:r>
      <w:r w:rsidRPr="00AE25B7">
        <w:rPr>
          <w:u w:val="single"/>
        </w:rPr>
        <w:t xml:space="preserve">используемой в счетах </w:t>
      </w:r>
      <w:r w:rsidR="004E3C0C" w:rsidRPr="00AE25B7">
        <w:rPr>
          <w:u w:val="single"/>
        </w:rPr>
        <w:t xml:space="preserve">Битрикс24 за указанный </w:t>
      </w:r>
      <w:r w:rsidR="00857751" w:rsidRPr="00AE25B7">
        <w:rPr>
          <w:u w:val="single"/>
        </w:rPr>
        <w:t xml:space="preserve">в обработке </w:t>
      </w:r>
      <w:r w:rsidR="004E3C0C" w:rsidRPr="00AE25B7">
        <w:rPr>
          <w:u w:val="single"/>
        </w:rPr>
        <w:t>период</w:t>
      </w:r>
      <w:r w:rsidR="004E3C0C">
        <w:t xml:space="preserve">. </w:t>
      </w:r>
    </w:p>
    <w:p w14:paraId="2AEF191A" w14:textId="77777777" w:rsidR="002958FD" w:rsidRDefault="002958FD" w:rsidP="002958FD">
      <w:pPr>
        <w:pStyle w:val="a3"/>
        <w:spacing w:after="120" w:line="240" w:lineRule="auto"/>
        <w:ind w:left="0"/>
        <w:contextualSpacing w:val="0"/>
      </w:pPr>
    </w:p>
    <w:p w14:paraId="79EF42F7" w14:textId="2265A857" w:rsidR="00C823BB" w:rsidRDefault="00C823BB" w:rsidP="002958FD">
      <w:pPr>
        <w:pStyle w:val="a3"/>
        <w:spacing w:after="120" w:line="240" w:lineRule="auto"/>
        <w:ind w:left="0"/>
        <w:contextualSpacing w:val="0"/>
      </w:pPr>
      <w:r w:rsidRPr="00C823BB">
        <w:t>НоменклатураКодБитрикс</w:t>
      </w:r>
      <w:r>
        <w:t xml:space="preserve"> – </w:t>
      </w:r>
      <w:r>
        <w:rPr>
          <w:lang w:val="en-US"/>
        </w:rPr>
        <w:t>ID</w:t>
      </w:r>
      <w:r w:rsidRPr="00C823BB">
        <w:t xml:space="preserve"> </w:t>
      </w:r>
      <w:r>
        <w:t>номенклатуры из Битрикс24;</w:t>
      </w:r>
    </w:p>
    <w:p w14:paraId="1E266C96" w14:textId="2E786F79" w:rsidR="00C823BB" w:rsidRDefault="00C823BB" w:rsidP="002958FD">
      <w:pPr>
        <w:pStyle w:val="a3"/>
        <w:spacing w:after="120" w:line="240" w:lineRule="auto"/>
        <w:ind w:left="0"/>
        <w:contextualSpacing w:val="0"/>
      </w:pPr>
      <w:r w:rsidRPr="00C823BB">
        <w:t>НоменклатураНаименованиеБитрикс</w:t>
      </w:r>
      <w:r>
        <w:t xml:space="preserve"> – Наименование номенклатуры из Битрикс24;</w:t>
      </w:r>
    </w:p>
    <w:p w14:paraId="43207F06" w14:textId="3D71037C" w:rsidR="00C823BB" w:rsidRDefault="00C823BB" w:rsidP="002958FD">
      <w:pPr>
        <w:pStyle w:val="a3"/>
        <w:spacing w:after="120" w:line="240" w:lineRule="auto"/>
        <w:ind w:left="0"/>
        <w:contextualSpacing w:val="0"/>
      </w:pPr>
      <w:r w:rsidRPr="00C823BB">
        <w:t>ЕдИзм</w:t>
      </w:r>
      <w:r>
        <w:t xml:space="preserve"> – Единица измерения номенклатуры из Битрикс 24;</w:t>
      </w:r>
    </w:p>
    <w:p w14:paraId="5B6D8384" w14:textId="4287A3F1" w:rsidR="00C823BB" w:rsidRDefault="00C823BB" w:rsidP="002958FD">
      <w:pPr>
        <w:pStyle w:val="a3"/>
        <w:spacing w:after="120" w:line="240" w:lineRule="auto"/>
        <w:ind w:left="0"/>
        <w:contextualSpacing w:val="0"/>
      </w:pPr>
      <w:r w:rsidRPr="00C823BB">
        <w:t>Услуга</w:t>
      </w:r>
      <w:r>
        <w:t xml:space="preserve"> – Признак номенклатуры товар или услуга из Битрикс24</w:t>
      </w:r>
    </w:p>
    <w:p w14:paraId="3FCDC6F8" w14:textId="525AD4E3" w:rsidR="00B92BA1" w:rsidRDefault="00B92BA1" w:rsidP="002958FD">
      <w:pPr>
        <w:pStyle w:val="a3"/>
        <w:spacing w:after="120" w:line="240" w:lineRule="auto"/>
        <w:ind w:left="0"/>
        <w:contextualSpacing w:val="0"/>
      </w:pPr>
      <w:r w:rsidRPr="00B92BA1">
        <w:lastRenderedPageBreak/>
        <w:t xml:space="preserve">Номенклатура1С – номенклатура в 1С соответствующая номенклатуре из Битрикс24, при нахождении по ID </w:t>
      </w:r>
      <w:r w:rsidR="002958FD">
        <w:t xml:space="preserve">Битрикс </w:t>
      </w:r>
      <w:r w:rsidRPr="00B92BA1">
        <w:t>заполняется автоматически, при ненахождении – пользователь указывает вручную;</w:t>
      </w:r>
      <w:r>
        <w:t xml:space="preserve"> </w:t>
      </w:r>
    </w:p>
    <w:p w14:paraId="646B018F" w14:textId="71E65889" w:rsidR="00B92BA1" w:rsidRDefault="00B92BA1" w:rsidP="002958FD">
      <w:pPr>
        <w:pStyle w:val="a3"/>
        <w:spacing w:after="120" w:line="240" w:lineRule="auto"/>
        <w:ind w:left="0"/>
        <w:contextualSpacing w:val="0"/>
      </w:pPr>
      <w:r w:rsidRPr="00C823BB">
        <w:t>Найдено</w:t>
      </w:r>
      <w:r>
        <w:t xml:space="preserve"> – Да, если в 1С найдена номенклатура с соответствующим битриксу </w:t>
      </w:r>
      <w:r>
        <w:rPr>
          <w:lang w:val="en-US"/>
        </w:rPr>
        <w:t>ID</w:t>
      </w:r>
      <w:r>
        <w:t>. Нет - если не найдена;</w:t>
      </w:r>
    </w:p>
    <w:p w14:paraId="2F0FDB86" w14:textId="77777777" w:rsidR="00B92BA1" w:rsidRDefault="00B92BA1" w:rsidP="002958FD">
      <w:pPr>
        <w:pStyle w:val="a3"/>
        <w:spacing w:after="120" w:line="240" w:lineRule="auto"/>
        <w:ind w:left="0"/>
        <w:contextualSpacing w:val="0"/>
      </w:pPr>
      <w:r>
        <w:t xml:space="preserve">*Строки табличной части, где Найдено=Да - не должны быть доступны для редактирования; </w:t>
      </w:r>
    </w:p>
    <w:p w14:paraId="4B9B6169" w14:textId="512921DF" w:rsidR="00C823BB" w:rsidRPr="00C823BB" w:rsidRDefault="00C823BB" w:rsidP="002958FD">
      <w:pPr>
        <w:pStyle w:val="a3"/>
        <w:spacing w:after="120" w:line="240" w:lineRule="auto"/>
        <w:ind w:left="0"/>
        <w:contextualSpacing w:val="0"/>
      </w:pPr>
      <w:r w:rsidRPr="00C823BB">
        <w:t>СоздатьНоменклатуру</w:t>
      </w:r>
      <w:r>
        <w:t xml:space="preserve"> – влияет на работу кнопки «Создать номенклатуру, присвоить </w:t>
      </w:r>
      <w:r>
        <w:rPr>
          <w:lang w:val="en-US"/>
        </w:rPr>
        <w:t>ID</w:t>
      </w:r>
      <w:r>
        <w:t>»;</w:t>
      </w:r>
    </w:p>
    <w:p w14:paraId="629E89C9" w14:textId="055032A5" w:rsidR="00C823BB" w:rsidRDefault="00C823BB" w:rsidP="002958FD">
      <w:pPr>
        <w:pStyle w:val="a3"/>
        <w:spacing w:after="120" w:line="240" w:lineRule="auto"/>
        <w:ind w:left="0"/>
        <w:contextualSpacing w:val="0"/>
      </w:pPr>
      <w:r w:rsidRPr="00C823BB">
        <w:t xml:space="preserve">ПрисвоитьНомер </w:t>
      </w:r>
      <w:r w:rsidR="00B92BA1">
        <w:t>– влияет на работу кнопки</w:t>
      </w:r>
      <w:r>
        <w:t xml:space="preserve">  «Создать номенклатуру, присвоить </w:t>
      </w:r>
      <w:r>
        <w:rPr>
          <w:lang w:val="en-US"/>
        </w:rPr>
        <w:t>ID</w:t>
      </w:r>
      <w:r>
        <w:t>»</w:t>
      </w:r>
    </w:p>
    <w:p w14:paraId="1626E40D" w14:textId="6D077E78" w:rsidR="00D33530" w:rsidRDefault="00D33530" w:rsidP="002958FD">
      <w:pPr>
        <w:pStyle w:val="a3"/>
        <w:spacing w:after="120" w:line="240" w:lineRule="auto"/>
        <w:ind w:left="0"/>
        <w:contextualSpacing w:val="0"/>
      </w:pPr>
    </w:p>
    <w:p w14:paraId="538BA0D4" w14:textId="20091842" w:rsidR="00D33530" w:rsidRDefault="00D33530" w:rsidP="002958FD">
      <w:pPr>
        <w:pStyle w:val="a3"/>
        <w:spacing w:after="120" w:line="240" w:lineRule="auto"/>
        <w:ind w:left="0"/>
        <w:contextualSpacing w:val="0"/>
        <w:rPr>
          <w:b/>
          <w:bCs/>
        </w:rPr>
      </w:pPr>
      <w:r w:rsidRPr="00D33530">
        <w:rPr>
          <w:b/>
          <w:bCs/>
        </w:rPr>
        <w:t>Кнопка «Найти номенклатуру в 1С»</w:t>
      </w:r>
    </w:p>
    <w:p w14:paraId="03CCCBAE" w14:textId="03AFDF45" w:rsidR="00D33530" w:rsidRDefault="00D33530" w:rsidP="002958FD">
      <w:pPr>
        <w:pStyle w:val="a3"/>
        <w:spacing w:after="120" w:line="240" w:lineRule="auto"/>
        <w:ind w:left="0"/>
        <w:contextualSpacing w:val="0"/>
      </w:pPr>
      <w:r>
        <w:t>По нажатию на кнопку ищет похожую по словам номенклатуру в 1С и подставляет значение в табличную часть</w:t>
      </w:r>
      <w:r w:rsidR="002958FD">
        <w:t xml:space="preserve"> (Номенклатура в 1С)</w:t>
      </w:r>
      <w:r>
        <w:t xml:space="preserve">. </w:t>
      </w:r>
    </w:p>
    <w:p w14:paraId="1E397B8A" w14:textId="77777777" w:rsidR="00D33530" w:rsidRDefault="00D33530" w:rsidP="002958FD">
      <w:pPr>
        <w:pStyle w:val="a3"/>
        <w:spacing w:after="120" w:line="240" w:lineRule="auto"/>
        <w:ind w:left="0"/>
        <w:contextualSpacing w:val="0"/>
      </w:pPr>
    </w:p>
    <w:p w14:paraId="1A7025F4" w14:textId="50618EFE" w:rsidR="00D33530" w:rsidRDefault="00D33530" w:rsidP="002958FD">
      <w:pPr>
        <w:pStyle w:val="a3"/>
        <w:spacing w:after="120" w:line="240" w:lineRule="auto"/>
        <w:ind w:left="0"/>
        <w:contextualSpacing w:val="0"/>
        <w:rPr>
          <w:b/>
          <w:bCs/>
        </w:rPr>
      </w:pPr>
      <w:r w:rsidRPr="00D33530">
        <w:rPr>
          <w:b/>
          <w:bCs/>
        </w:rPr>
        <w:t xml:space="preserve">Кнопка «Создать номенклатуру, присвоить </w:t>
      </w:r>
      <w:r w:rsidRPr="00D33530">
        <w:rPr>
          <w:b/>
          <w:bCs/>
          <w:lang w:val="en-US"/>
        </w:rPr>
        <w:t>ID</w:t>
      </w:r>
      <w:r w:rsidRPr="00D33530">
        <w:rPr>
          <w:b/>
          <w:bCs/>
        </w:rPr>
        <w:t>»</w:t>
      </w:r>
    </w:p>
    <w:p w14:paraId="54337711" w14:textId="03F8BB80" w:rsidR="00D33530" w:rsidRDefault="00D33530" w:rsidP="002958FD">
      <w:pPr>
        <w:spacing w:after="120" w:line="240" w:lineRule="auto"/>
      </w:pPr>
      <w:r>
        <w:t xml:space="preserve">Изменяет доп.реквизит «ИдНоменклатураБитрикс» для номенклатуры, для которой </w:t>
      </w:r>
      <w:r w:rsidRPr="00C823BB">
        <w:t>ПрисвоитьНомер</w:t>
      </w:r>
      <w:r>
        <w:t xml:space="preserve"> = Да;</w:t>
      </w:r>
    </w:p>
    <w:p w14:paraId="41CE8E18" w14:textId="50C6FBEF" w:rsidR="00D33530" w:rsidRDefault="00D33530" w:rsidP="002958FD">
      <w:pPr>
        <w:spacing w:after="120" w:line="240" w:lineRule="auto"/>
      </w:pPr>
      <w:r>
        <w:t xml:space="preserve">Создает новую номенклатуру, с наименованием из Битрикс24, для которой </w:t>
      </w:r>
      <w:r w:rsidRPr="00C823BB">
        <w:t>СоздатьНоменклатуру</w:t>
      </w:r>
      <w:r>
        <w:t xml:space="preserve"> = Да, </w:t>
      </w:r>
      <w:r w:rsidR="004030FD">
        <w:t xml:space="preserve">с обязательным </w:t>
      </w:r>
      <w:r>
        <w:t>заполн</w:t>
      </w:r>
      <w:r w:rsidR="004030FD">
        <w:t>ением доп.</w:t>
      </w:r>
      <w:r>
        <w:t>реквизит</w:t>
      </w:r>
      <w:r w:rsidR="004030FD">
        <w:t>а</w:t>
      </w:r>
      <w:r>
        <w:t>:</w:t>
      </w:r>
      <w:r w:rsidR="004030FD">
        <w:t xml:space="preserve"> </w:t>
      </w:r>
      <w:r>
        <w:t>«ИдНоменклатураБитрикс» для номенклатуры</w:t>
      </w:r>
      <w:r w:rsidR="004030FD">
        <w:t>.</w:t>
      </w:r>
    </w:p>
    <w:p w14:paraId="1091BB63" w14:textId="12056EA0" w:rsidR="00D33530" w:rsidRDefault="00D33530" w:rsidP="002958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</w:p>
    <w:p w14:paraId="20DCC044" w14:textId="77777777" w:rsidR="002958FD" w:rsidRDefault="002958FD" w:rsidP="002958FD">
      <w:pPr>
        <w:pStyle w:val="a3"/>
        <w:spacing w:after="120" w:line="240" w:lineRule="auto"/>
        <w:ind w:left="0"/>
        <w:contextualSpacing w:val="0"/>
      </w:pPr>
    </w:p>
    <w:p w14:paraId="73A63135" w14:textId="66ED5C5F" w:rsidR="00857751" w:rsidRDefault="002958FD" w:rsidP="002958FD">
      <w:pPr>
        <w:spacing w:after="120" w:line="240" w:lineRule="auto"/>
        <w:rPr>
          <w:b/>
          <w:bCs/>
        </w:rPr>
      </w:pPr>
      <w:r>
        <w:rPr>
          <w:b/>
          <w:bCs/>
        </w:rPr>
        <w:t>ТЧ «Контрагенты»</w:t>
      </w:r>
    </w:p>
    <w:p w14:paraId="3AFD9229" w14:textId="29EEF7F1" w:rsidR="00C74348" w:rsidRPr="00C74348" w:rsidRDefault="00C74348" w:rsidP="002958FD">
      <w:pPr>
        <w:spacing w:after="120" w:line="240" w:lineRule="auto"/>
        <w:rPr>
          <w:b/>
          <w:bCs/>
        </w:rPr>
      </w:pPr>
      <w:r>
        <w:rPr>
          <w:b/>
          <w:bCs/>
        </w:rPr>
        <w:t>Нужна для загрузки и сопоставления контрагентов из Битрикс 24 с контрагентами в 1С.</w:t>
      </w:r>
    </w:p>
    <w:p w14:paraId="5E47E010" w14:textId="62C641C4" w:rsidR="002958FD" w:rsidRDefault="002958FD" w:rsidP="002958FD">
      <w:pPr>
        <w:pStyle w:val="a3"/>
        <w:spacing w:after="120" w:line="240" w:lineRule="auto"/>
        <w:ind w:left="0"/>
        <w:contextualSpacing w:val="0"/>
      </w:pPr>
      <w:r>
        <w:t xml:space="preserve">заполняется контрагентами, </w:t>
      </w:r>
      <w:r w:rsidRPr="00AE25B7">
        <w:rPr>
          <w:u w:val="single"/>
        </w:rPr>
        <w:t>используем</w:t>
      </w:r>
      <w:r>
        <w:rPr>
          <w:u w:val="single"/>
        </w:rPr>
        <w:t>ыми</w:t>
      </w:r>
      <w:r w:rsidRPr="00AE25B7">
        <w:rPr>
          <w:u w:val="single"/>
        </w:rPr>
        <w:t xml:space="preserve"> в счетах Битрикс24 за указанный в обработке период</w:t>
      </w:r>
      <w:r>
        <w:t xml:space="preserve">. </w:t>
      </w:r>
    </w:p>
    <w:p w14:paraId="2D7AC36B" w14:textId="2D519ED6" w:rsidR="002958FD" w:rsidRDefault="002958FD" w:rsidP="002958FD">
      <w:pPr>
        <w:spacing w:after="120" w:line="240" w:lineRule="auto"/>
      </w:pPr>
      <w:r w:rsidRPr="002958FD">
        <w:t>КонтрагентКодБитрикс</w:t>
      </w:r>
      <w:r>
        <w:t xml:space="preserve"> – </w:t>
      </w:r>
      <w:r>
        <w:rPr>
          <w:lang w:val="en-US"/>
        </w:rPr>
        <w:t>ID</w:t>
      </w:r>
      <w:r w:rsidRPr="002958FD">
        <w:t xml:space="preserve"> </w:t>
      </w:r>
      <w:r>
        <w:t>Контрагента в Битрикс 24;</w:t>
      </w:r>
    </w:p>
    <w:p w14:paraId="2F475375" w14:textId="7965E7E0" w:rsidR="002958FD" w:rsidRDefault="002958FD" w:rsidP="002958FD">
      <w:pPr>
        <w:spacing w:after="120" w:line="240" w:lineRule="auto"/>
      </w:pPr>
      <w:r w:rsidRPr="002958FD">
        <w:t>КонтрагентНаименованиеБитриск</w:t>
      </w:r>
      <w:r>
        <w:t xml:space="preserve"> – Наименование контрагента в Битрикс 24;</w:t>
      </w:r>
    </w:p>
    <w:p w14:paraId="557D8245" w14:textId="089ACA96" w:rsidR="002958FD" w:rsidRDefault="002958FD" w:rsidP="002958FD">
      <w:pPr>
        <w:spacing w:after="120" w:line="240" w:lineRule="auto"/>
      </w:pPr>
      <w:r w:rsidRPr="002958FD">
        <w:t>КонтрагентИННБитрикс</w:t>
      </w:r>
      <w:r>
        <w:t xml:space="preserve"> – ИНН контрагента в Битрикс 24;</w:t>
      </w:r>
    </w:p>
    <w:p w14:paraId="0CFC46F5" w14:textId="6BCB2BDD" w:rsidR="002958FD" w:rsidRDefault="002958FD" w:rsidP="002958FD">
      <w:pPr>
        <w:spacing w:after="120" w:line="240" w:lineRule="auto"/>
      </w:pPr>
      <w:r w:rsidRPr="002958FD">
        <w:t>КонтрагентКППБитрикс</w:t>
      </w:r>
      <w:r>
        <w:t xml:space="preserve"> – КПП контрагента в Битрикс 24;</w:t>
      </w:r>
    </w:p>
    <w:p w14:paraId="6C5E9D31" w14:textId="2318F80F" w:rsidR="002958FD" w:rsidRDefault="002958FD" w:rsidP="002958FD">
      <w:pPr>
        <w:spacing w:after="120" w:line="240" w:lineRule="auto"/>
      </w:pPr>
      <w:r w:rsidRPr="002958FD">
        <w:t>Контрагент1С</w:t>
      </w:r>
      <w:r>
        <w:t xml:space="preserve"> - контрагент</w:t>
      </w:r>
      <w:r w:rsidRPr="002958FD">
        <w:t xml:space="preserve"> в 1С соответствующ</w:t>
      </w:r>
      <w:r>
        <w:t>ий</w:t>
      </w:r>
      <w:r w:rsidRPr="002958FD">
        <w:t xml:space="preserve"> </w:t>
      </w:r>
      <w:r>
        <w:t>контрагенту</w:t>
      </w:r>
      <w:r w:rsidRPr="002958FD">
        <w:t xml:space="preserve"> из Битрикс24, при нахождении по ID Битрикс заполняется автоматически, при ненахождении – пользователь указывает вручную;</w:t>
      </w:r>
    </w:p>
    <w:p w14:paraId="3B7A5E7E" w14:textId="7A0D1BDF" w:rsidR="004030FD" w:rsidRDefault="004030FD" w:rsidP="004030FD">
      <w:pPr>
        <w:pStyle w:val="a3"/>
        <w:spacing w:after="120" w:line="240" w:lineRule="auto"/>
        <w:ind w:left="0"/>
        <w:contextualSpacing w:val="0"/>
      </w:pPr>
      <w:r w:rsidRPr="00C823BB">
        <w:t>Найдено</w:t>
      </w:r>
      <w:r>
        <w:t xml:space="preserve"> – Да, если в 1С найден контрагент с соответствующим битриксу </w:t>
      </w:r>
      <w:r>
        <w:rPr>
          <w:lang w:val="en-US"/>
        </w:rPr>
        <w:t>ID</w:t>
      </w:r>
      <w:r>
        <w:t>. Нет - если не найден;</w:t>
      </w:r>
    </w:p>
    <w:p w14:paraId="3701B4EC" w14:textId="77777777" w:rsidR="004030FD" w:rsidRDefault="004030FD" w:rsidP="004030FD">
      <w:pPr>
        <w:pStyle w:val="a3"/>
        <w:spacing w:after="120" w:line="240" w:lineRule="auto"/>
        <w:ind w:left="0"/>
        <w:contextualSpacing w:val="0"/>
      </w:pPr>
      <w:r>
        <w:t xml:space="preserve">*Строки табличной части, где Найдено=Да - не должны быть доступны для редактирования; </w:t>
      </w:r>
    </w:p>
    <w:p w14:paraId="5786853E" w14:textId="3DF00DAE" w:rsidR="004030FD" w:rsidRPr="00C823BB" w:rsidRDefault="004030FD" w:rsidP="004030FD">
      <w:pPr>
        <w:pStyle w:val="a3"/>
        <w:spacing w:after="120" w:line="240" w:lineRule="auto"/>
        <w:ind w:left="0"/>
        <w:contextualSpacing w:val="0"/>
      </w:pPr>
      <w:r>
        <w:t>Создать</w:t>
      </w:r>
      <w:r w:rsidRPr="004030FD">
        <w:t xml:space="preserve">Контрагента </w:t>
      </w:r>
      <w:r>
        <w:t xml:space="preserve">– влияет на работу кнопки «Создать контрагента, присвоить </w:t>
      </w:r>
      <w:r>
        <w:rPr>
          <w:lang w:val="en-US"/>
        </w:rPr>
        <w:t>ID</w:t>
      </w:r>
      <w:r>
        <w:t>»;</w:t>
      </w:r>
    </w:p>
    <w:p w14:paraId="04C6BEA2" w14:textId="77777777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  <w:r>
        <w:t>ПрисвоитьНомер</w:t>
      </w:r>
      <w:r w:rsidRPr="00C823BB">
        <w:t xml:space="preserve"> </w:t>
      </w:r>
      <w:r>
        <w:t xml:space="preserve">– влияет на работу кнопки  «Создать контрагента, присвоить </w:t>
      </w:r>
      <w:r>
        <w:rPr>
          <w:lang w:val="en-US"/>
        </w:rPr>
        <w:t>ID</w:t>
      </w:r>
      <w:r>
        <w:t>»</w:t>
      </w:r>
    </w:p>
    <w:p w14:paraId="2FECF416" w14:textId="77777777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</w:p>
    <w:p w14:paraId="2074F955" w14:textId="40FC64D6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D33530">
        <w:rPr>
          <w:b/>
          <w:bCs/>
        </w:rPr>
        <w:t xml:space="preserve">Кнопка «Найти </w:t>
      </w:r>
      <w:r>
        <w:rPr>
          <w:b/>
          <w:bCs/>
        </w:rPr>
        <w:t>контрагентов</w:t>
      </w:r>
      <w:r w:rsidRPr="00D33530">
        <w:rPr>
          <w:b/>
          <w:bCs/>
        </w:rPr>
        <w:t xml:space="preserve"> в 1С»</w:t>
      </w:r>
    </w:p>
    <w:p w14:paraId="19361667" w14:textId="3523ABA6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  <w:r>
        <w:t xml:space="preserve">По нажатию на кнопку ищет контрагента по соответствию ИНН+КПП </w:t>
      </w:r>
      <w:r w:rsidRPr="004030FD">
        <w:t>и подставляет значение в табличную часть (</w:t>
      </w:r>
      <w:r>
        <w:t>Контрагент</w:t>
      </w:r>
      <w:r w:rsidRPr="004030FD">
        <w:t xml:space="preserve"> в 1С).</w:t>
      </w:r>
    </w:p>
    <w:p w14:paraId="45FD794B" w14:textId="77777777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</w:p>
    <w:p w14:paraId="492F8DF6" w14:textId="77777777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D33530">
        <w:rPr>
          <w:b/>
          <w:bCs/>
        </w:rPr>
        <w:t xml:space="preserve">Кнопка «Создать номенклатуру, присвоить </w:t>
      </w:r>
      <w:r w:rsidRPr="00D33530">
        <w:rPr>
          <w:b/>
          <w:bCs/>
          <w:lang w:val="en-US"/>
        </w:rPr>
        <w:t>ID</w:t>
      </w:r>
      <w:r w:rsidRPr="00D33530">
        <w:rPr>
          <w:b/>
          <w:bCs/>
        </w:rPr>
        <w:t>»</w:t>
      </w:r>
    </w:p>
    <w:p w14:paraId="379F8780" w14:textId="1FBB2102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  <w:r>
        <w:lastRenderedPageBreak/>
        <w:t xml:space="preserve">Изменяет доп.реквизит «ИдКонтрагентБитрикс» для номенклатуры, для которой </w:t>
      </w:r>
      <w:r w:rsidRPr="00C823BB">
        <w:t>ПрисвоитьНомер</w:t>
      </w:r>
      <w:r>
        <w:t xml:space="preserve"> = Да;</w:t>
      </w:r>
    </w:p>
    <w:p w14:paraId="49FDE3EB" w14:textId="6D65A26C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  <w:r>
        <w:t xml:space="preserve">Создает нового контрагента, с наименованием из Битрикс24, для которого </w:t>
      </w:r>
      <w:r w:rsidRPr="00C823BB">
        <w:t>Создать</w:t>
      </w:r>
      <w:r>
        <w:t>Контрагента = Да, с обязательным заполнением доп.реквизита «ИдКонтрагентБитрикс» для контрагента.</w:t>
      </w:r>
    </w:p>
    <w:p w14:paraId="6F14FBB9" w14:textId="30404167" w:rsidR="004030FD" w:rsidRDefault="004030FD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</w:p>
    <w:p w14:paraId="2C19C909" w14:textId="7B77777D" w:rsidR="004030FD" w:rsidRDefault="004030FD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4030FD">
        <w:rPr>
          <w:b/>
          <w:bCs/>
        </w:rPr>
        <w:t>ТЧ «Счета в 1С»</w:t>
      </w:r>
    </w:p>
    <w:p w14:paraId="312FEAED" w14:textId="2BA7EB6A" w:rsidR="00C74348" w:rsidRDefault="00C74348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C74348">
        <w:rPr>
          <w:b/>
          <w:bCs/>
        </w:rPr>
        <w:t>Нужна для загрузки и сопоставления контрагентов из Битрикс 24 с контрагентами из 1С.</w:t>
      </w:r>
    </w:p>
    <w:p w14:paraId="63FF1CD8" w14:textId="77777777" w:rsidR="00C74348" w:rsidRPr="004030FD" w:rsidRDefault="00C74348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</w:p>
    <w:p w14:paraId="3A6E71B0" w14:textId="45F26AD5" w:rsidR="004030FD" w:rsidRDefault="004030FD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>Заполняется счетами на из 1С, найденными в битрикс 24 по соответствию номера.</w:t>
      </w:r>
    </w:p>
    <w:p w14:paraId="13F7F09D" w14:textId="4FAAA8CC" w:rsidR="004030FD" w:rsidRDefault="00A70490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 xml:space="preserve">Каждая строка ТЧ – соответствует строке счета. Т.е. если в счете 2 и более строк с товарами, то заполняется несколько строк ТЧ. </w:t>
      </w:r>
      <w:r>
        <w:br/>
        <w:t>Строки по одному счету должны группироваться.</w:t>
      </w:r>
    </w:p>
    <w:p w14:paraId="611A888D" w14:textId="3C1A5FB4" w:rsidR="00C74348" w:rsidRDefault="00C74348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>Строки по которым есть расхождения – выделять красным</w:t>
      </w:r>
    </w:p>
    <w:p w14:paraId="0196815E" w14:textId="75069688" w:rsidR="00C74348" w:rsidRPr="00C74348" w:rsidRDefault="00C74348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</w:p>
    <w:p w14:paraId="18C9C5F6" w14:textId="44B6BA5D" w:rsidR="00C74348" w:rsidRPr="00C74348" w:rsidRDefault="00C74348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C74348">
        <w:rPr>
          <w:b/>
          <w:bCs/>
        </w:rPr>
        <w:t>Кнопка «Изменить счета в 1С»</w:t>
      </w:r>
    </w:p>
    <w:p w14:paraId="31185196" w14:textId="4D90BA73" w:rsidR="00C74348" w:rsidRDefault="00C74348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 xml:space="preserve">Изменяет данные в созданных ранее счетов в 1С на основании данных ТЧ, в случае если Изменить = Да.  </w:t>
      </w:r>
    </w:p>
    <w:p w14:paraId="61234A3F" w14:textId="77777777" w:rsidR="004030FD" w:rsidRDefault="004030FD" w:rsidP="004030FD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</w:p>
    <w:p w14:paraId="5EF08C35" w14:textId="4D3FAECF" w:rsidR="004030FD" w:rsidRDefault="004030FD" w:rsidP="004030FD">
      <w:pPr>
        <w:pStyle w:val="a3"/>
        <w:pBdr>
          <w:bottom w:val="single" w:sz="12" w:space="15" w:color="auto"/>
        </w:pBdr>
        <w:spacing w:after="120" w:line="240" w:lineRule="auto"/>
        <w:ind w:left="0"/>
        <w:contextualSpacing w:val="0"/>
      </w:pPr>
    </w:p>
    <w:p w14:paraId="0E19C6E4" w14:textId="4F51B3D2" w:rsidR="00C74348" w:rsidRDefault="00C74348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4030FD">
        <w:rPr>
          <w:b/>
          <w:bCs/>
        </w:rPr>
        <w:t>ТЧ «</w:t>
      </w:r>
      <w:r>
        <w:rPr>
          <w:b/>
          <w:bCs/>
        </w:rPr>
        <w:t>Новые счета</w:t>
      </w:r>
      <w:r w:rsidRPr="004030FD">
        <w:rPr>
          <w:b/>
          <w:bCs/>
        </w:rPr>
        <w:t>»</w:t>
      </w:r>
    </w:p>
    <w:p w14:paraId="5C0366FD" w14:textId="7BA0A7BD" w:rsidR="004030FD" w:rsidRDefault="00C74348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C74348">
        <w:rPr>
          <w:b/>
          <w:bCs/>
        </w:rPr>
        <w:t xml:space="preserve">Нужна для </w:t>
      </w:r>
      <w:r w:rsidR="00B66C00">
        <w:rPr>
          <w:b/>
          <w:bCs/>
        </w:rPr>
        <w:t>создания новых счетов в 1С.</w:t>
      </w:r>
    </w:p>
    <w:p w14:paraId="2F50F625" w14:textId="05C782C5" w:rsidR="00B66C00" w:rsidRDefault="00B66C00" w:rsidP="00B66C00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>Заполняется счетами из Битрикс 24 за указанный в шапке обработки период.</w:t>
      </w:r>
    </w:p>
    <w:p w14:paraId="0E5A6137" w14:textId="77777777" w:rsidR="00B66C00" w:rsidRDefault="00B66C00" w:rsidP="00B66C00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 xml:space="preserve">Каждая строка ТЧ – соответствует строке счета. Т.е. если в счете 2 и более строк с товарами, то заполняется несколько строк ТЧ. </w:t>
      </w:r>
    </w:p>
    <w:p w14:paraId="5D4FF638" w14:textId="3C5020F8" w:rsidR="00B66C00" w:rsidRDefault="00B66C00" w:rsidP="00B66C00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 w:rsidRPr="00B66C00">
        <w:t>Строки по одному счету должны группироваться.</w:t>
      </w:r>
      <w:r>
        <w:br/>
      </w:r>
    </w:p>
    <w:p w14:paraId="690DA774" w14:textId="643B0A9B" w:rsidR="00B66C00" w:rsidRDefault="00B66C00" w:rsidP="00B66C00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>Пояснения к реквизитам</w:t>
      </w:r>
      <w:r w:rsidR="00377755">
        <w:t xml:space="preserve"> ТЧ</w:t>
      </w:r>
      <w:r>
        <w:t>:</w:t>
      </w:r>
    </w:p>
    <w:p w14:paraId="47639D97" w14:textId="2F89C4E5" w:rsidR="00B66C00" w:rsidRDefault="00B66C00" w:rsidP="00B66C00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 w:rsidRPr="00B66C00">
        <w:t>ЭтоАбонОбслуживание</w:t>
      </w:r>
      <w:r>
        <w:t xml:space="preserve"> – Да, если реквизит номенклатуры «Переодичность услуги» </w:t>
      </w:r>
      <w:r w:rsidRPr="00B66C00">
        <w:t>≠</w:t>
      </w:r>
      <w:r>
        <w:t xml:space="preserve"> Нет;</w:t>
      </w:r>
    </w:p>
    <w:p w14:paraId="53535836" w14:textId="1E77A13B" w:rsidR="00B66C00" w:rsidRDefault="00B66C00" w:rsidP="00B66C00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 w:rsidRPr="00B66C00">
        <w:t>МесяцАбонОбслуживания</w:t>
      </w:r>
      <w:r>
        <w:t xml:space="preserve"> – указывается месяц за который выставляется счет (информация содержится в счетах Битрикс 24</w:t>
      </w:r>
      <w:r w:rsidR="00B91080">
        <w:t>;</w:t>
      </w:r>
    </w:p>
    <w:p w14:paraId="1B8AFE7D" w14:textId="17492CDA" w:rsidR="00C74348" w:rsidRPr="00B91080" w:rsidRDefault="00B91080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 w:rsidRPr="00B91080">
        <w:t>Оплачен</w:t>
      </w:r>
      <w:r>
        <w:t xml:space="preserve"> – статус оплаты счета из Битрикс 24.</w:t>
      </w:r>
    </w:p>
    <w:p w14:paraId="124F75C7" w14:textId="77777777" w:rsidR="00B91080" w:rsidRDefault="00B91080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</w:p>
    <w:p w14:paraId="3C70B4A1" w14:textId="5A968FAA" w:rsidR="00B91080" w:rsidRDefault="00B91080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  <w:rPr>
          <w:b/>
          <w:bCs/>
        </w:rPr>
      </w:pPr>
      <w:r>
        <w:rPr>
          <w:b/>
          <w:bCs/>
        </w:rPr>
        <w:t xml:space="preserve">Кнопка «Создать счета» </w:t>
      </w:r>
    </w:p>
    <w:p w14:paraId="5D124386" w14:textId="140D56B9" w:rsidR="00B91080" w:rsidRPr="00B91080" w:rsidRDefault="00B91080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  <w:r>
        <w:t>Создает счета на основании данных ТЧ «Новые счета»</w:t>
      </w:r>
    </w:p>
    <w:p w14:paraId="6289381F" w14:textId="77777777" w:rsidR="00C74348" w:rsidRDefault="00C74348" w:rsidP="00C74348">
      <w:pPr>
        <w:pStyle w:val="a3"/>
        <w:pBdr>
          <w:bottom w:val="single" w:sz="12" w:space="1" w:color="auto"/>
        </w:pBdr>
        <w:spacing w:after="120" w:line="240" w:lineRule="auto"/>
        <w:ind w:left="0"/>
        <w:contextualSpacing w:val="0"/>
      </w:pPr>
    </w:p>
    <w:sectPr w:rsidR="00C74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524FC9"/>
    <w:multiLevelType w:val="multilevel"/>
    <w:tmpl w:val="9184F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29"/>
    <w:rsid w:val="002958FD"/>
    <w:rsid w:val="00377755"/>
    <w:rsid w:val="004030FD"/>
    <w:rsid w:val="004E3C0C"/>
    <w:rsid w:val="0054676F"/>
    <w:rsid w:val="00610121"/>
    <w:rsid w:val="00725129"/>
    <w:rsid w:val="00857751"/>
    <w:rsid w:val="00A70490"/>
    <w:rsid w:val="00AE25B7"/>
    <w:rsid w:val="00B66C00"/>
    <w:rsid w:val="00B91080"/>
    <w:rsid w:val="00B92BA1"/>
    <w:rsid w:val="00C74348"/>
    <w:rsid w:val="00C823BB"/>
    <w:rsid w:val="00D33530"/>
    <w:rsid w:val="00EC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211AE"/>
  <w15:chartTrackingRefBased/>
  <w15:docId w15:val="{AF0528A5-FB46-41D6-B7EA-3C9930020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129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AE25B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CEA36-8585-4AC1-AC8C-532DF035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3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Орлов</dc:creator>
  <cp:keywords/>
  <dc:description/>
  <cp:lastModifiedBy>Михаил Орлов</cp:lastModifiedBy>
  <cp:revision>4</cp:revision>
  <dcterms:created xsi:type="dcterms:W3CDTF">2020-06-04T21:16:00Z</dcterms:created>
  <dcterms:modified xsi:type="dcterms:W3CDTF">2020-06-05T11:55:00Z</dcterms:modified>
</cp:coreProperties>
</file>