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003A" w:rsidRDefault="005D6A79">
      <w:pPr>
        <w:pStyle w:val="1"/>
      </w:pPr>
      <w:bookmarkStart w:id="0" w:name="_rc2qeqlpo8bv" w:colFirst="0" w:colLast="0"/>
      <w:bookmarkEnd w:id="0"/>
      <w:r>
        <w:t>Текущая ситуация и описание проблемы.</w:t>
      </w:r>
    </w:p>
    <w:p w:rsidR="00DE003A" w:rsidRDefault="005D6A79">
      <w:r>
        <w:t xml:space="preserve">На склад ежедневно поступают товары, порядка 500 </w:t>
      </w:r>
      <w:proofErr w:type="spellStart"/>
      <w:r>
        <w:t>единиц</w:t>
      </w:r>
      <w:proofErr w:type="gramStart"/>
      <w:r>
        <w:t>.Ч</w:t>
      </w:r>
      <w:proofErr w:type="gramEnd"/>
      <w:r>
        <w:t>асть</w:t>
      </w:r>
      <w:proofErr w:type="spellEnd"/>
      <w:r>
        <w:t xml:space="preserve"> из них товары основного ассортимента. У таких товаров всегда есть место на </w:t>
      </w:r>
      <w:proofErr w:type="gramStart"/>
      <w:r>
        <w:t>складе</w:t>
      </w:r>
      <w:proofErr w:type="gramEnd"/>
      <w:r>
        <w:t xml:space="preserve"> и кладовщики знают, где их брать при сборе. Но часть товара являются разовыми, для них нет постоянного места на </w:t>
      </w:r>
      <w:r>
        <w:t>складе. С такими товарами часто возникает проблема, приемщик куда-то положил, а при сборе товар найти затруднительно. Возникают регулярные недостачи.</w:t>
      </w:r>
    </w:p>
    <w:p w:rsidR="00DE003A" w:rsidRDefault="005D6A79">
      <w:r>
        <w:t xml:space="preserve">Дополнительно ситуацию усложняет то, что весь процесс приемки-комплектации </w:t>
      </w:r>
      <w:proofErr w:type="spellStart"/>
      <w:r>
        <w:t>жесто</w:t>
      </w:r>
      <w:proofErr w:type="spellEnd"/>
      <w:r>
        <w:t xml:space="preserve"> ограничен во времени. В 1</w:t>
      </w:r>
      <w:r>
        <w:t xml:space="preserve">8 часов товар приходит, должен быть принят и разобран </w:t>
      </w:r>
      <w:proofErr w:type="spellStart"/>
      <w:r>
        <w:t>поместам</w:t>
      </w:r>
      <w:proofErr w:type="spellEnd"/>
      <w:r>
        <w:t>, а к часу ночи он уже должен быть укомплектован в заказы для отправки клиентам. Это 100-150 заказов. Т.е. дополнительного времени на поиски у сотрудников нет.</w:t>
      </w:r>
    </w:p>
    <w:p w:rsidR="00DE003A" w:rsidRDefault="005D6A79">
      <w:r>
        <w:t xml:space="preserve">Сейчас товар приходуется по </w:t>
      </w:r>
      <w:proofErr w:type="spellStart"/>
      <w:r>
        <w:t>штрихк</w:t>
      </w:r>
      <w:r>
        <w:t>одам</w:t>
      </w:r>
      <w:proofErr w:type="spellEnd"/>
      <w:r>
        <w:t xml:space="preserve">. Большинство </w:t>
      </w:r>
      <w:proofErr w:type="spellStart"/>
      <w:r>
        <w:t>штрихкодов</w:t>
      </w:r>
      <w:proofErr w:type="spellEnd"/>
      <w:r>
        <w:t xml:space="preserve"> передают нам поставщики. Но у некоторых товаров нет </w:t>
      </w:r>
      <w:proofErr w:type="spellStart"/>
      <w:r>
        <w:t>штрихкодов</w:t>
      </w:r>
      <w:proofErr w:type="spellEnd"/>
      <w:r>
        <w:t xml:space="preserve"> в принципе, у некоторых </w:t>
      </w:r>
      <w:proofErr w:type="spellStart"/>
      <w:r>
        <w:t>штрихкоды</w:t>
      </w:r>
      <w:proofErr w:type="spellEnd"/>
      <w:r>
        <w:t xml:space="preserve"> </w:t>
      </w:r>
      <w:proofErr w:type="spellStart"/>
      <w:r>
        <w:t>нечитаемы</w:t>
      </w:r>
      <w:proofErr w:type="spellEnd"/>
      <w:r>
        <w:t>. В этом случае товар приходуется вручную, по артикулам и названиям.</w:t>
      </w:r>
    </w:p>
    <w:p w:rsidR="00DE003A" w:rsidRDefault="005D6A79">
      <w:r>
        <w:t xml:space="preserve">Размеры товаров мы никогда не знаем и в перспективе </w:t>
      </w:r>
      <w:r>
        <w:t>не сможем узнать.</w:t>
      </w:r>
    </w:p>
    <w:p w:rsidR="00DE003A" w:rsidRDefault="005D6A79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1" w:name="_up3h19x3f1dj" w:colFirst="0" w:colLast="0"/>
      <w:bookmarkEnd w:id="1"/>
      <w:r>
        <w:t>Задача</w:t>
      </w:r>
    </w:p>
    <w:p w:rsidR="00DE003A" w:rsidRDefault="005D6A79">
      <w:pPr>
        <w:numPr>
          <w:ilvl w:val="0"/>
          <w:numId w:val="1"/>
        </w:numPr>
      </w:pPr>
      <w:r>
        <w:t>Включить механизм адресного хранения с учетом того, что часть товара имеет свои постоянные места, т.е. назначение мест этим товарам не требуется, а для части товаров это обязательно. Сегментирование товаров возможно.</w:t>
      </w:r>
    </w:p>
    <w:p w:rsidR="00DE003A" w:rsidRDefault="005D6A79">
      <w:pPr>
        <w:numPr>
          <w:ilvl w:val="0"/>
          <w:numId w:val="1"/>
        </w:numPr>
      </w:pPr>
      <w:r>
        <w:t>Добавить назна</w:t>
      </w:r>
      <w:r>
        <w:t xml:space="preserve">чение и печать внутренних </w:t>
      </w:r>
      <w:proofErr w:type="spellStart"/>
      <w:r>
        <w:t>штрихкодов</w:t>
      </w:r>
      <w:proofErr w:type="spellEnd"/>
      <w:r>
        <w:t xml:space="preserve"> для товаров, у которых нет </w:t>
      </w:r>
      <w:proofErr w:type="spellStart"/>
      <w:r>
        <w:t>штрихкодов</w:t>
      </w:r>
      <w:proofErr w:type="spellEnd"/>
      <w:r>
        <w:t xml:space="preserve"> в существующем интерфейсе приемки товаров (см. раздел “Существующая утилита приемки товаров”). Два варианта назначения:</w:t>
      </w:r>
    </w:p>
    <w:p w:rsidR="00DE003A" w:rsidRDefault="005D6A79">
      <w:pPr>
        <w:numPr>
          <w:ilvl w:val="1"/>
          <w:numId w:val="1"/>
        </w:numPr>
      </w:pPr>
      <w:r>
        <w:t>Кладовщик сам определяет, какому товару создать ШК</w:t>
      </w:r>
    </w:p>
    <w:p w:rsidR="00DE003A" w:rsidRDefault="005D6A79">
      <w:pPr>
        <w:numPr>
          <w:ilvl w:val="1"/>
          <w:numId w:val="1"/>
        </w:numPr>
      </w:pPr>
      <w:r>
        <w:t>ШК создает</w:t>
      </w:r>
      <w:r>
        <w:t xml:space="preserve">ся и </w:t>
      </w:r>
      <w:proofErr w:type="gramStart"/>
      <w:r>
        <w:t>печатается когда кладовщик вручную перемещает</w:t>
      </w:r>
      <w:proofErr w:type="gramEnd"/>
      <w:r>
        <w:t xml:space="preserve"> товар из колонки “Ожидается” в колонку “Принято”. </w:t>
      </w:r>
    </w:p>
    <w:p w:rsidR="00DE003A" w:rsidRDefault="005D6A79">
      <w:pPr>
        <w:numPr>
          <w:ilvl w:val="0"/>
          <w:numId w:val="1"/>
        </w:numPr>
      </w:pPr>
      <w:r>
        <w:t xml:space="preserve">Назначение ячеек товарам должно происходить с помощью сканера, работающего в связке со смартфоном на </w:t>
      </w:r>
      <w:proofErr w:type="spellStart"/>
      <w:r>
        <w:t>андроиде</w:t>
      </w:r>
      <w:proofErr w:type="spellEnd"/>
      <w:r>
        <w:t xml:space="preserve">. Режим клавиатуры. Экран маленький, поэтому </w:t>
      </w:r>
      <w:r>
        <w:t xml:space="preserve">интерфейс должен быть </w:t>
      </w:r>
      <w:proofErr w:type="spellStart"/>
      <w:r>
        <w:t>минималистичным</w:t>
      </w:r>
      <w:proofErr w:type="spellEnd"/>
      <w:r>
        <w:t xml:space="preserve"> (см. раздел “Набросок интерфейса назначения адреса”). Алгоритм действия сотрудника: Отсканировал товар -&gt; Назначил место. Единое поле ввода с постоянным фокусом на нем. По кнопке “Найти товар вручную” должно отображать</w:t>
      </w:r>
      <w:r>
        <w:t xml:space="preserve">ся скрытое поле поиска товара по тексту. Если такой же товар уже лежит в </w:t>
      </w:r>
      <w:proofErr w:type="spellStart"/>
      <w:r>
        <w:t>какойто</w:t>
      </w:r>
      <w:proofErr w:type="spellEnd"/>
      <w:r>
        <w:t xml:space="preserve"> ячейке, в интерфейсе должна появляться подсказка, предлагающая положить товар туда же.</w:t>
      </w:r>
    </w:p>
    <w:p w:rsidR="00DE003A" w:rsidRDefault="005D6A79">
      <w:pPr>
        <w:numPr>
          <w:ilvl w:val="0"/>
          <w:numId w:val="1"/>
        </w:numPr>
      </w:pPr>
      <w:r>
        <w:t>При реализации задачи нужно руководствоваться принципом максимальной эффективности дейст</w:t>
      </w:r>
      <w:r>
        <w:t>вий сотрудника при минимальном количестве кликов. Пользователь должен совершать минимум действий, минимум кликов, минимум переключений между полями и интерфейсами.</w:t>
      </w:r>
    </w:p>
    <w:p w:rsidR="00DE003A" w:rsidRDefault="005D6A79">
      <w:pPr>
        <w:pStyle w:val="1"/>
      </w:pPr>
      <w:bookmarkStart w:id="2" w:name="_888yfyohm22z" w:colFirst="0" w:colLast="0"/>
      <w:bookmarkEnd w:id="2"/>
      <w:r>
        <w:lastRenderedPageBreak/>
        <w:t>Существующая утилита приемки товаров</w:t>
      </w:r>
    </w:p>
    <w:p w:rsidR="00DE003A" w:rsidRDefault="005D6A79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3" w:name="_drnttcsfj7jq" w:colFirst="0" w:colLast="0"/>
      <w:bookmarkStart w:id="4" w:name="_GoBack"/>
      <w:bookmarkEnd w:id="3"/>
      <w:r>
        <w:rPr>
          <w:noProof/>
          <w:lang w:val="ru-RU"/>
        </w:rPr>
        <w:drawing>
          <wp:inline distT="114300" distB="114300" distL="114300" distR="114300">
            <wp:extent cx="5743944" cy="4203700"/>
            <wp:effectExtent l="0" t="0" r="9525" b="63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944" cy="420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4"/>
    </w:p>
    <w:p w:rsidR="00DE003A" w:rsidRDefault="005D6A79">
      <w:r>
        <w:t>Слева находятся все непринятые товары одного поставщи</w:t>
      </w:r>
      <w:r>
        <w:t xml:space="preserve">ка по согласованным заказам поставщику. Кладовщик считывает сканером ШК товара. Если ШК найден и товар есть в списке, то он перемещается в правую колонку “Принято”. Если ШК не </w:t>
      </w:r>
      <w:proofErr w:type="gramStart"/>
      <w:r>
        <w:t>найден</w:t>
      </w:r>
      <w:proofErr w:type="gramEnd"/>
      <w:r>
        <w:t xml:space="preserve"> открывается форма назначения ШК. На ней кладовщик определяет, не мусорный</w:t>
      </w:r>
      <w:r>
        <w:t xml:space="preserve"> ли ШК (бывают некорректные), и если все </w:t>
      </w:r>
      <w:proofErr w:type="spellStart"/>
      <w:proofErr w:type="gramStart"/>
      <w:r>
        <w:t>ок</w:t>
      </w:r>
      <w:proofErr w:type="spellEnd"/>
      <w:proofErr w:type="gramEnd"/>
      <w:r>
        <w:t>, то назначает его нужному товару. После этого товар перемещается в поле “Принято”. По нажатию на кнопку “Товар принят” формируется документ “Поступление товаров и услуг”.</w:t>
      </w:r>
    </w:p>
    <w:p w:rsidR="00DE003A" w:rsidRDefault="005D6A79">
      <w:r>
        <w:t>Также возможно ручное перемещение товаров</w:t>
      </w:r>
      <w:r>
        <w:t xml:space="preserve"> из колонки в колонку по кнопкам со стрелками.</w:t>
      </w:r>
    </w:p>
    <w:p w:rsidR="00DE003A" w:rsidRDefault="005D6A79">
      <w:r>
        <w:t xml:space="preserve">Именно в этом интерфейсе нужно предусмотреть создание, назначение и печать наших внутренних ШК для товаров, у которых их нет или они </w:t>
      </w:r>
      <w:proofErr w:type="spellStart"/>
      <w:r>
        <w:t>нечитаемы</w:t>
      </w:r>
      <w:proofErr w:type="spellEnd"/>
      <w:r>
        <w:t xml:space="preserve">. </w:t>
      </w:r>
    </w:p>
    <w:p w:rsidR="00DE003A" w:rsidRDefault="005D6A79">
      <w:pPr>
        <w:pStyle w:val="1"/>
        <w:pBdr>
          <w:top w:val="nil"/>
          <w:left w:val="nil"/>
          <w:bottom w:val="nil"/>
          <w:right w:val="nil"/>
          <w:between w:val="nil"/>
        </w:pBdr>
      </w:pPr>
      <w:bookmarkStart w:id="5" w:name="_4gct8a2e6f9l" w:colFirst="0" w:colLast="0"/>
      <w:bookmarkEnd w:id="5"/>
      <w:r>
        <w:lastRenderedPageBreak/>
        <w:t>Набросок интерфейса назначения адреса</w:t>
      </w:r>
      <w:r>
        <w:rPr>
          <w:noProof/>
          <w:lang w:val="ru-RU"/>
        </w:rPr>
        <mc:AlternateContent>
          <mc:Choice Requires="wpg">
            <w:drawing>
              <wp:inline distT="114300" distB="114300" distL="114300" distR="114300">
                <wp:extent cx="3781425" cy="49339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425" cy="4933950"/>
                          <a:chOff x="1607650" y="147050"/>
                          <a:chExt cx="3764400" cy="491100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1607650" y="147050"/>
                            <a:ext cx="3764400" cy="4911000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003A" w:rsidRDefault="00DE003A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1637050" y="166650"/>
                            <a:ext cx="3735000" cy="38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Адресная строка браузера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1686075" y="705800"/>
                            <a:ext cx="2460600" cy="38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Форма назначения адреса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686075" y="1205688"/>
                            <a:ext cx="3617100" cy="549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Поле ввода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штрихкода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товара или ячейки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1696000" y="1882150"/>
                            <a:ext cx="3617100" cy="1323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Поле уведомлений об успешном или неуспешном результате поиска товара, ячейки и т.п. Например “По ШК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такомуто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найден товар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такойто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</w:rPr>
                                <w:t>” или “Товару такому-то назначена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ячейка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такаято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1696000" y="3421225"/>
                            <a:ext cx="1774200" cy="3822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Найти товар вручную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681300" y="3887250"/>
                            <a:ext cx="3617100" cy="30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DE003A" w:rsidRDefault="005D6A7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Поле ввода артикула, названия и т.п.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3781425" cy="49339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4933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E003A" w:rsidRDefault="005D6A79">
      <w:pPr>
        <w:ind w:left="720"/>
      </w:pPr>
      <w:r>
        <w:t>.</w:t>
      </w:r>
    </w:p>
    <w:sectPr w:rsidR="00DE003A">
      <w:pgSz w:w="11906" w:h="16838"/>
      <w:pgMar w:top="1133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63A3"/>
    <w:multiLevelType w:val="multilevel"/>
    <w:tmpl w:val="5568E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003A"/>
    <w:rsid w:val="005D6A79"/>
    <w:rsid w:val="00D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D6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D6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2021-01-20T13:47:00Z</dcterms:created>
  <dcterms:modified xsi:type="dcterms:W3CDTF">2021-01-20T13:48:00Z</dcterms:modified>
</cp:coreProperties>
</file>