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50.3937007874016" w:firstLine="0"/>
        <w:rPr/>
      </w:pPr>
      <w:r w:rsidDel="00000000" w:rsidR="00000000" w:rsidRPr="00000000">
        <w:rPr>
          <w:rtl w:val="0"/>
        </w:rPr>
        <w:t xml:space="preserve">Рентабельность</w:t>
      </w:r>
    </w:p>
    <w:p w:rsidR="00000000" w:rsidDel="00000000" w:rsidP="00000000" w:rsidRDefault="00000000" w:rsidRPr="00000000" w14:paraId="00000002">
      <w:pPr>
        <w:ind w:left="-850.39370078740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регистр накопления (обороты) УчтенныеРеализации</w:t>
      </w:r>
    </w:p>
    <w:p w:rsidR="00000000" w:rsidDel="00000000" w:rsidP="00000000" w:rsidRDefault="00000000" w:rsidRPr="00000000" w14:paraId="00000004">
      <w:pPr>
        <w:ind w:left="-283.46456692913375" w:firstLine="0"/>
        <w:rPr/>
      </w:pPr>
      <w:r w:rsidDel="00000000" w:rsidR="00000000" w:rsidRPr="00000000">
        <w:rPr>
          <w:rtl w:val="0"/>
        </w:rPr>
        <w:t xml:space="preserve">Измерения: 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566.9291338582675" w:hanging="425.19685039370046"/>
        <w:rPr>
          <w:u w:val="none"/>
        </w:rPr>
      </w:pPr>
      <w:r w:rsidDel="00000000" w:rsidR="00000000" w:rsidRPr="00000000">
        <w:rPr>
          <w:rtl w:val="0"/>
        </w:rPr>
        <w:t xml:space="preserve">Заказ (Тип Документы.ЗаказКлиента);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566.9291338582675" w:hanging="425.19685039370046"/>
        <w:rPr>
          <w:u w:val="none"/>
        </w:rPr>
      </w:pPr>
      <w:r w:rsidDel="00000000" w:rsidR="00000000" w:rsidRPr="00000000">
        <w:rPr>
          <w:rtl w:val="0"/>
        </w:rPr>
        <w:t xml:space="preserve">Реализация (Тип Документы.РеализацияТоваровУслуг);</w:t>
      </w:r>
    </w:p>
    <w:p w:rsidR="00000000" w:rsidDel="00000000" w:rsidP="00000000" w:rsidRDefault="00000000" w:rsidRPr="00000000" w14:paraId="00000007">
      <w:pPr>
        <w:ind w:left="-283.46456692913375" w:firstLine="0"/>
        <w:rPr/>
      </w:pPr>
      <w:r w:rsidDel="00000000" w:rsidR="00000000" w:rsidRPr="00000000">
        <w:rPr>
          <w:rtl w:val="0"/>
        </w:rPr>
        <w:t xml:space="preserve">Ресурсы: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566.9291338582675" w:hanging="425.19685039370046"/>
        <w:rPr>
          <w:u w:val="none"/>
        </w:rPr>
      </w:pPr>
      <w:r w:rsidDel="00000000" w:rsidR="00000000" w:rsidRPr="00000000">
        <w:rPr>
          <w:rtl w:val="0"/>
        </w:rPr>
        <w:t xml:space="preserve">Сумма (Тип Число(10,2));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документ “Расчет рентабельности”</w:t>
      </w:r>
    </w:p>
    <w:p w:rsidR="00000000" w:rsidDel="00000000" w:rsidP="00000000" w:rsidRDefault="00000000" w:rsidRPr="00000000" w14:paraId="0000000A">
      <w:pPr>
        <w:ind w:left="-283.46456692913375" w:firstLine="0"/>
        <w:rPr/>
      </w:pPr>
      <w:r w:rsidDel="00000000" w:rsidR="00000000" w:rsidRPr="00000000">
        <w:rPr>
          <w:rtl w:val="0"/>
        </w:rPr>
        <w:t xml:space="preserve">Реквизиты: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08.6614173228347" w:hanging="435"/>
        <w:rPr>
          <w:u w:val="none"/>
        </w:rPr>
      </w:pPr>
      <w:r w:rsidDel="00000000" w:rsidR="00000000" w:rsidRPr="00000000">
        <w:rPr>
          <w:rtl w:val="0"/>
        </w:rPr>
        <w:t xml:space="preserve">Месяц;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08.6614173228347" w:hanging="435"/>
        <w:rPr>
          <w:u w:val="none"/>
        </w:rPr>
      </w:pPr>
      <w:r w:rsidDel="00000000" w:rsidR="00000000" w:rsidRPr="00000000">
        <w:rPr>
          <w:rtl w:val="0"/>
        </w:rPr>
        <w:t xml:space="preserve">План продаж (Тип Документы.ПланПродаж);</w:t>
      </w:r>
    </w:p>
    <w:p w:rsidR="00000000" w:rsidDel="00000000" w:rsidP="00000000" w:rsidRDefault="00000000" w:rsidRPr="00000000" w14:paraId="0000000D">
      <w:pPr>
        <w:ind w:left="-283.46456692913375" w:firstLine="0"/>
        <w:rPr/>
      </w:pPr>
      <w:r w:rsidDel="00000000" w:rsidR="00000000" w:rsidRPr="00000000">
        <w:rPr>
          <w:rtl w:val="0"/>
        </w:rPr>
        <w:t xml:space="preserve">Кнопки: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Рассчитать;</w:t>
      </w:r>
    </w:p>
    <w:p w:rsidR="00000000" w:rsidDel="00000000" w:rsidP="00000000" w:rsidRDefault="00000000" w:rsidRPr="00000000" w14:paraId="0000000F">
      <w:pPr>
        <w:ind w:left="-283.46456692913375" w:firstLine="0"/>
        <w:rPr/>
      </w:pPr>
      <w:r w:rsidDel="00000000" w:rsidR="00000000" w:rsidRPr="00000000">
        <w:rPr>
          <w:rtl w:val="0"/>
        </w:rPr>
        <w:t xml:space="preserve">Табличная часть “Данные”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Колонки: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Торговая точка (Тип Справочники.СтруктураПредприятия);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Менеджер (Тип Справочники.Пользователи);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Организация (Тип Справочники.Организации);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Заказ клиента (Тип Документы.ЗаказКлиента),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 (Тип Документы.РеализацияТоваровУслуг, Документы.ВозвратТоваровОтКлиента);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Номенклатура (Тип Справочники.Номенклатура)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Количество (Тич Число(10,0));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Сумма (Тип Число(10,2));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Сумма закупки (Тип Число(10,2));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Рентабельность (Тип Число(10,2));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% выплат по заказу(Тип Число(10,2));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Вознаграждение менеджеру (Тип Число(10,2));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 (Тип Число(10,0));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Процент выполнения плана (Тип Число(10,0));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Коэффициент (Тип Число(10,2));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При указании месяца необходимо проверять, был ли уже введён и проведен документ за этот месяц. Если был, то выдавать пользователю сообщение "Документ за этот месяц был введён ранее" и блокировать кнопку "Рассчитать". При изменении месяца на тот, за который не был введён и проведен документ, разблокировать кнопку "Рассчитать".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 кнопке "Рассчитать" заполняется табличная часть "Данные":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Выбираются документы оплаты (Приходный кассовый ордер, Поступление безналичный денежных средств, Эквайринговая операция (тип Документы.ОперацияПоПлатежнойКарте)) за расчетный период (месяц), Реализация товаров и услуг и Возвраты товаров от клиента за расчетный период (месяц). Далее по ним выбираются документы Заказ клиента, по которым потом происходит анализ оплат и реализаций, которые не попали в расчетный период (месяц). В таблицу Данные попадают только те Реализации, которые покрывают оплаты, привязанные к Заказу клиента и по которым нет записей в регистре УчтенныеРеализации.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Например: в декабре был введен Заказ клиента на сумму 100 рублей, по нему было введено два документа Реализация товаров и услуг, каждый на сумму 30 рублей, но один - в январе, а другой - в феврале. В феврале на основании Заказа клиента был введен документ Приходный кассовый ордер на сумму 50 рублей, а в марте еще Эквайринговая операция на сумму 15 рублей. Значит, в отчет за январь по этому заказу данные не попадут, за февраль попадут данные по документу Реализация товаров и услуг, оформленной в январе, а за март - по документу Реализация товаров и услуг, оформленной в феврале. В апреле был сделан возврат товаров на 10 рублей. В этом случае в таблицу Данные за апрель попадет документ Возврат товаров от клиента, количество с отрицательным знаком, сумма продажи будет -10.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Торговая точка - указывается подразделение из карточки пользователя из документа Заказ клиента, если оно задано по умолчанию, если нет, то пустая ссылка;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Менеджер - пользователь из документа "Заказ клиента";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Организация - организация из документа Заказ клиента;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Заказ клиента - заказ клиента, введённый в указанный месяц и по которому введена хотя бы одна оплаченная Реализация товаров и услуг;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 - документ Реализация товаров и услуг, привязанная к документу Заказ клиента, сумма которого покрывается оплатами, привязанными к документу Заказ клиента, либо Возврат товаров от клиента (с отрицательным знаком);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Номенклатура - Номенклатура из табличной части Товары документа Реализация товаров и услуг;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Количество - количество номенклатуры из табличной части Товары документа Реализация товаров и услуг (с отрицательным знаком, если документ Возврат товаров от клиента);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Сумма продажи - сумма по данной номенклатуре из табличной части Товары документа Реализация товаров и услуг (с отрицательным знаком, если документ Возврат товаров от клиента);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Сумма закупки - (сумма по всем табличным частям Товары Заказов поставщику, которые были введены на основании Заказа клиента / количество документов Заказ поставщику) * количество Реализация товаров и услуг, введенных на основании этого Заказа клиента;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Рентабельность - Сумма продаж / Сумма закупок;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% выплат по заказу - Если Организация не нал, тогда Если Рентабельность &lt;= 1, тогда 0, иначе Если Рентабельность &lt;= 1.39, тогда 2, иначе Если Рентабельность &lt;= 1.49  тогда 3 Если Рентабельность &lt;= 1.54, тогда 4, иначе  Если Рентабельность &lt;= 1.59, тогда 5, иначе  Если Рентабельность &lt;= 1.69, тогда 6, иначе 7,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Иначе  Если Рентабельность &lt;= 1, тогда 2, иначе  Если Рентабельность &lt;= 1.39, тогда 3, иначе Если Рентабельность &lt;= 1.49  тогда 4 Если Рентабельность &lt;= 1.54, тогда 5, иначе  Если Рентабельность &lt;= 1.59, тогда 6, иначе  Если Рентабельность &lt;= 1.69, тогда 7, иначе 8;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Вознаграждение менеджеру - Сумма документа Реализация товаров и услуг (с отрицательным знаком, если документ Возврат товаров от клиента) * % выплат по заказу / 100;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План - здесь информация берется из документа План продаж, указанного в шапке, (регистр накопления ПланыПродаж) на соответствующий период (месяц) для Номенклатуры “Для планирования”;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Процент выполнения плана - Сумма всех реализаций по подразделению (торговой точке) * Сумма плана продаж / 100;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Коэффициент - Сумма всех реализаций по подразделению (торговой точке) / Сумма плана продаж, здесь округление идет в меньшую сторону д 0.1;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При проведении документа необходимо делать записи в регистр сведений УчтенныеРеализации: Заказ, Реализация и Сумма реализации.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Создать отчет на СКД, который будет выводить данные из документа с теми же колонками.</w:t>
      </w:r>
    </w:p>
    <w:sectPr>
      <w:pgSz w:h="16834" w:w="11909" w:orient="portrait"/>
      <w:pgMar w:bottom="1440" w:top="1440" w:left="2125.984251968503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578.267716535432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08.6614173228347" w:hanging="435.0000000000000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1298.267716535433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