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E6" w:rsidRPr="009B149F" w:rsidRDefault="002F5141" w:rsidP="004225DD">
      <w:pPr>
        <w:pStyle w:val="af1"/>
      </w:pPr>
      <w:r w:rsidRPr="002F5141">
        <w:drawing>
          <wp:inline distT="0" distB="0" distL="0" distR="0" wp14:anchorId="187AF322" wp14:editId="1EC438AF">
            <wp:extent cx="6152515" cy="1598295"/>
            <wp:effectExtent l="0" t="0" r="63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1598295"/>
                    </a:xfrm>
                    <a:prstGeom prst="rect">
                      <a:avLst/>
                    </a:prstGeom>
                  </pic:spPr>
                </pic:pic>
              </a:graphicData>
            </a:graphic>
          </wp:inline>
        </w:drawing>
      </w:r>
    </w:p>
    <w:p w:rsidR="007C4553" w:rsidRPr="004225DD" w:rsidRDefault="000A2C59" w:rsidP="002D388B">
      <w:pPr>
        <w:pStyle w:val="1"/>
        <w:numPr>
          <w:ilvl w:val="0"/>
          <w:numId w:val="0"/>
        </w:numPr>
      </w:pPr>
      <w:r w:rsidRPr="004225DD">
        <w:t>ДОГОВОР ПОДРЯДА №</w:t>
      </w:r>
      <w:r w:rsidR="006F2703">
        <w:t>2021-00</w:t>
      </w:r>
      <w:r w:rsidR="00C80BBC">
        <w:t>53</w:t>
      </w:r>
    </w:p>
    <w:p w:rsidR="007C4553" w:rsidRPr="001922AD" w:rsidRDefault="009B149F" w:rsidP="00391612">
      <w:pPr>
        <w:spacing w:before="360"/>
        <w:rPr>
          <w:b/>
        </w:rPr>
      </w:pPr>
      <w:r w:rsidRPr="001922AD">
        <w:rPr>
          <w:b/>
        </w:rPr>
        <w:t xml:space="preserve">г. </w:t>
      </w:r>
      <w:r w:rsidR="007C4553" w:rsidRPr="001922AD">
        <w:rPr>
          <w:b/>
        </w:rPr>
        <w:t>Москва</w:t>
      </w:r>
      <w:r w:rsidR="00546CDB" w:rsidRPr="001922AD">
        <w:rPr>
          <w:b/>
        </w:rPr>
        <w:t xml:space="preserve">                                                                </w:t>
      </w:r>
      <w:r w:rsidR="001922AD">
        <w:rPr>
          <w:b/>
        </w:rPr>
        <w:t xml:space="preserve">     </w:t>
      </w:r>
      <w:r w:rsidR="00CE518B" w:rsidRPr="001922AD">
        <w:rPr>
          <w:b/>
        </w:rPr>
        <w:t xml:space="preserve">          </w:t>
      </w:r>
      <w:r w:rsidR="00257D88" w:rsidRPr="001922AD">
        <w:rPr>
          <w:b/>
        </w:rPr>
        <w:t xml:space="preserve">            </w:t>
      </w:r>
      <w:r w:rsidRPr="001922AD">
        <w:rPr>
          <w:b/>
        </w:rPr>
        <w:t xml:space="preserve">             </w:t>
      </w:r>
      <w:r w:rsidR="00886A1C" w:rsidRPr="001922AD">
        <w:rPr>
          <w:b/>
        </w:rPr>
        <w:t>от</w:t>
      </w:r>
      <w:r w:rsidR="000A2C59" w:rsidRPr="001922AD">
        <w:rPr>
          <w:b/>
        </w:rPr>
        <w:t xml:space="preserve"> </w:t>
      </w:r>
      <w:r w:rsidR="006F2703">
        <w:rPr>
          <w:b/>
        </w:rPr>
        <w:t>1</w:t>
      </w:r>
      <w:r w:rsidR="00C80BBC">
        <w:rPr>
          <w:b/>
        </w:rPr>
        <w:t>5</w:t>
      </w:r>
      <w:r w:rsidR="003B37D7" w:rsidRPr="001922AD">
        <w:rPr>
          <w:b/>
        </w:rPr>
        <w:t xml:space="preserve"> </w:t>
      </w:r>
      <w:r w:rsidR="006F2703">
        <w:rPr>
          <w:b/>
        </w:rPr>
        <w:t>марта</w:t>
      </w:r>
      <w:r w:rsidR="009468D3" w:rsidRPr="001922AD">
        <w:rPr>
          <w:b/>
        </w:rPr>
        <w:t xml:space="preserve"> </w:t>
      </w:r>
      <w:r w:rsidR="00D23B3F" w:rsidRPr="001922AD">
        <w:rPr>
          <w:b/>
        </w:rPr>
        <w:t>20</w:t>
      </w:r>
      <w:r w:rsidR="0092656A" w:rsidRPr="001922AD">
        <w:rPr>
          <w:b/>
        </w:rPr>
        <w:t>2</w:t>
      </w:r>
      <w:r w:rsidR="006F2703">
        <w:rPr>
          <w:b/>
        </w:rPr>
        <w:t>1</w:t>
      </w:r>
      <w:r w:rsidR="00D23B3F" w:rsidRPr="001922AD">
        <w:rPr>
          <w:b/>
        </w:rPr>
        <w:t xml:space="preserve"> </w:t>
      </w:r>
      <w:r w:rsidR="007161BA" w:rsidRPr="001922AD">
        <w:rPr>
          <w:b/>
        </w:rPr>
        <w:t>г.</w:t>
      </w:r>
    </w:p>
    <w:p w:rsidR="004225DD" w:rsidRPr="009B149F" w:rsidRDefault="00022129" w:rsidP="006F2703">
      <w:proofErr w:type="gramStart"/>
      <w:r w:rsidRPr="004225DD">
        <w:t>Общество с ограниченной ответственностью «</w:t>
      </w:r>
      <w:r w:rsidR="002F5141">
        <w:t>РОГА И КОПЫТА</w:t>
      </w:r>
      <w:r w:rsidRPr="004225DD">
        <w:t>» (</w:t>
      </w:r>
      <w:r w:rsidRPr="00391612">
        <w:rPr>
          <w:b/>
        </w:rPr>
        <w:t>ООО «</w:t>
      </w:r>
      <w:r w:rsidR="002F5141">
        <w:rPr>
          <w:b/>
        </w:rPr>
        <w:t>РОГА И КОПЫТА</w:t>
      </w:r>
      <w:r w:rsidRPr="00391612">
        <w:rPr>
          <w:b/>
        </w:rPr>
        <w:t>»</w:t>
      </w:r>
      <w:r w:rsidRPr="004225DD">
        <w:t xml:space="preserve">), именуемое в дальнейшем ПОДРЯДЧИК, в лице Генерального директора </w:t>
      </w:r>
      <w:r w:rsidR="002F5141">
        <w:rPr>
          <w:b/>
        </w:rPr>
        <w:t>Иванова Ивана Ивановича</w:t>
      </w:r>
      <w:r w:rsidRPr="004225DD">
        <w:t xml:space="preserve">, действующего на основании Устава, с одной стороны </w:t>
      </w:r>
      <w:r w:rsidR="007C4553" w:rsidRPr="004225DD">
        <w:t>и</w:t>
      </w:r>
      <w:r w:rsidR="00C80BBC">
        <w:t xml:space="preserve"> гр. РФ </w:t>
      </w:r>
      <w:r w:rsidR="002F5141">
        <w:rPr>
          <w:b/>
          <w:bCs/>
        </w:rPr>
        <w:t>Петров Сергей Петрович</w:t>
      </w:r>
      <w:r w:rsidR="003B37D7" w:rsidRPr="004225DD">
        <w:t>, именуем</w:t>
      </w:r>
      <w:r w:rsidR="00C80BBC">
        <w:t>ый</w:t>
      </w:r>
      <w:r w:rsidR="003B37D7" w:rsidRPr="004225DD">
        <w:t xml:space="preserve"> </w:t>
      </w:r>
      <w:r w:rsidR="00CF4DE7" w:rsidRPr="004225DD">
        <w:t xml:space="preserve">в </w:t>
      </w:r>
      <w:r w:rsidR="002138CA" w:rsidRPr="004225DD">
        <w:t xml:space="preserve">дальнейшем ЗАКАЗЧИК, </w:t>
      </w:r>
      <w:r w:rsidR="007C4553" w:rsidRPr="004225DD">
        <w:t>с другой стороны (ПОДРЯДЧИК и ЗАКАЗЧИК, упоминаемые вместе или каждый по отдельности, далее именуются, соответственно, "СТОРОНЫ", "СТОРОНА") заключили настоящий ДОГОВОР о</w:t>
      </w:r>
      <w:proofErr w:type="gramEnd"/>
      <w:r w:rsidR="007C4553" w:rsidRPr="004225DD">
        <w:t xml:space="preserve"> </w:t>
      </w:r>
      <w:proofErr w:type="gramStart"/>
      <w:r w:rsidR="007C4553" w:rsidRPr="004225DD">
        <w:t>следующем</w:t>
      </w:r>
      <w:proofErr w:type="gramEnd"/>
      <w:r w:rsidR="007C4553" w:rsidRPr="004225DD">
        <w:t>:</w:t>
      </w:r>
    </w:p>
    <w:p w:rsidR="007C4553" w:rsidRPr="009B149F" w:rsidRDefault="004A65B5" w:rsidP="002D388B">
      <w:pPr>
        <w:pStyle w:val="1"/>
      </w:pPr>
      <w:r w:rsidRPr="009B149F">
        <w:t>ПРЕДМЕТ ДОГОВОРА</w:t>
      </w:r>
    </w:p>
    <w:p w:rsidR="002138CA" w:rsidRPr="006441E9" w:rsidRDefault="007C4553" w:rsidP="006441E9">
      <w:pPr>
        <w:pStyle w:val="2"/>
      </w:pPr>
      <w:r w:rsidRPr="006441E9">
        <w:t>ПОДРЯДЧИК выполнит по заданию ЗАКАЗЧИКА собственными</w:t>
      </w:r>
      <w:r w:rsidR="00AE2E4A" w:rsidRPr="006441E9">
        <w:t xml:space="preserve"> и</w:t>
      </w:r>
      <w:r w:rsidR="00C23DAE" w:rsidRPr="006441E9">
        <w:t>/</w:t>
      </w:r>
      <w:r w:rsidR="00AE2E4A" w:rsidRPr="006441E9">
        <w:t>или привлеченными</w:t>
      </w:r>
      <w:r w:rsidRPr="006441E9">
        <w:t xml:space="preserve"> силами, техническими средствами и материалами</w:t>
      </w:r>
      <w:r w:rsidR="00105CE2" w:rsidRPr="006441E9">
        <w:t>,</w:t>
      </w:r>
      <w:r w:rsidRPr="006441E9">
        <w:t xml:space="preserve"> </w:t>
      </w:r>
      <w:r w:rsidR="00105CE2" w:rsidRPr="006441E9">
        <w:t>комплекс работ</w:t>
      </w:r>
      <w:r w:rsidRPr="006441E9">
        <w:t xml:space="preserve"> по</w:t>
      </w:r>
      <w:r w:rsidR="00105CE2" w:rsidRPr="006441E9">
        <w:t>:</w:t>
      </w:r>
    </w:p>
    <w:p w:rsidR="002138CA" w:rsidRPr="00DB2A9A" w:rsidRDefault="007C4553" w:rsidP="00DB2A9A">
      <w:pPr>
        <w:pStyle w:val="3"/>
      </w:pPr>
      <w:r w:rsidRPr="00DB2A9A">
        <w:t>проектированию,</w:t>
      </w:r>
    </w:p>
    <w:p w:rsidR="002138CA" w:rsidRPr="00DB2A9A" w:rsidRDefault="00B07F6E" w:rsidP="00DB2A9A">
      <w:pPr>
        <w:pStyle w:val="3"/>
      </w:pPr>
      <w:r w:rsidRPr="00DB2A9A">
        <w:t>комплектации,</w:t>
      </w:r>
    </w:p>
    <w:p w:rsidR="00C23DAE" w:rsidRPr="00DB2A9A" w:rsidRDefault="007C4553" w:rsidP="00DB2A9A">
      <w:pPr>
        <w:pStyle w:val="3"/>
      </w:pPr>
      <w:r w:rsidRPr="00DB2A9A">
        <w:t>изготовлению,</w:t>
      </w:r>
    </w:p>
    <w:p w:rsidR="002138CA" w:rsidRPr="00DB2A9A" w:rsidRDefault="002138CA" w:rsidP="00DB2A9A">
      <w:pPr>
        <w:pStyle w:val="3"/>
      </w:pPr>
      <w:r w:rsidRPr="00DB2A9A">
        <w:t>поставке,</w:t>
      </w:r>
    </w:p>
    <w:p w:rsidR="002138CA" w:rsidRPr="00DB2A9A" w:rsidRDefault="007C4553" w:rsidP="00DB2A9A">
      <w:pPr>
        <w:pStyle w:val="3"/>
      </w:pPr>
      <w:r w:rsidRPr="00DB2A9A">
        <w:t>монтажу</w:t>
      </w:r>
    </w:p>
    <w:p w:rsidR="007C4553" w:rsidRPr="009B149F" w:rsidRDefault="004A7005" w:rsidP="006F2703">
      <w:proofErr w:type="spellStart"/>
      <w:r w:rsidRPr="009B149F">
        <w:t>светопрозрачных</w:t>
      </w:r>
      <w:proofErr w:type="spellEnd"/>
      <w:r w:rsidRPr="009B149F">
        <w:t xml:space="preserve"> </w:t>
      </w:r>
      <w:r w:rsidR="002E5F16" w:rsidRPr="009B149F">
        <w:t>алюминиевых конструкций</w:t>
      </w:r>
      <w:r w:rsidR="00FD0292" w:rsidRPr="009B149F">
        <w:t>, профильная система</w:t>
      </w:r>
      <w:r w:rsidR="006F2703">
        <w:t xml:space="preserve"> </w:t>
      </w:r>
      <w:proofErr w:type="spellStart"/>
      <w:r w:rsidR="002F5141">
        <w:rPr>
          <w:highlight w:val="cyan"/>
        </w:rPr>
        <w:t>Тпроф</w:t>
      </w:r>
      <w:proofErr w:type="spellEnd"/>
      <w:r w:rsidR="002F5141">
        <w:rPr>
          <w:highlight w:val="cyan"/>
        </w:rPr>
        <w:t xml:space="preserve"> ТПТ</w:t>
      </w:r>
      <w:r w:rsidR="00C80BBC" w:rsidRPr="003B5D7D">
        <w:rPr>
          <w:highlight w:val="cyan"/>
        </w:rPr>
        <w:t>5</w:t>
      </w:r>
      <w:r w:rsidR="002F5141">
        <w:rPr>
          <w:highlight w:val="cyan"/>
        </w:rPr>
        <w:t xml:space="preserve"> (Сок</w:t>
      </w:r>
      <w:r w:rsidR="006F2703" w:rsidRPr="003B5D7D">
        <w:rPr>
          <w:highlight w:val="cyan"/>
        </w:rPr>
        <w:t>)</w:t>
      </w:r>
      <w:r w:rsidR="003B37D7" w:rsidRPr="009B149F">
        <w:t xml:space="preserve">, </w:t>
      </w:r>
      <w:r w:rsidR="001B31FD" w:rsidRPr="009B149F">
        <w:t>общей площадью</w:t>
      </w:r>
      <w:r w:rsidR="0092656A" w:rsidRPr="009B149F">
        <w:t xml:space="preserve"> </w:t>
      </w:r>
      <w:r w:rsidR="006F2703" w:rsidRPr="003B5D7D">
        <w:rPr>
          <w:highlight w:val="cyan"/>
        </w:rPr>
        <w:t>1</w:t>
      </w:r>
      <w:r w:rsidR="003B37D7" w:rsidRPr="003B5D7D">
        <w:rPr>
          <w:highlight w:val="cyan"/>
        </w:rPr>
        <w:t>,</w:t>
      </w:r>
      <w:r w:rsidR="00C80BBC" w:rsidRPr="003B5D7D">
        <w:rPr>
          <w:highlight w:val="cyan"/>
        </w:rPr>
        <w:t>89</w:t>
      </w:r>
      <w:r w:rsidR="00E97F00" w:rsidRPr="003B5D7D">
        <w:rPr>
          <w:highlight w:val="cyan"/>
        </w:rPr>
        <w:t xml:space="preserve"> </w:t>
      </w:r>
      <w:r w:rsidR="00A24C03" w:rsidRPr="003B5D7D">
        <w:rPr>
          <w:highlight w:val="cyan"/>
        </w:rPr>
        <w:t>м</w:t>
      </w:r>
      <w:proofErr w:type="gramStart"/>
      <w:r w:rsidR="00A24C03" w:rsidRPr="003B5D7D">
        <w:rPr>
          <w:highlight w:val="cyan"/>
        </w:rPr>
        <w:t>2</w:t>
      </w:r>
      <w:proofErr w:type="gramEnd"/>
      <w:r w:rsidR="001B31FD" w:rsidRPr="009B149F">
        <w:t>,</w:t>
      </w:r>
      <w:r w:rsidR="007C4553" w:rsidRPr="009B149F">
        <w:t xml:space="preserve"> в соответствии с </w:t>
      </w:r>
      <w:r w:rsidR="002E5F16" w:rsidRPr="009B149F">
        <w:t xml:space="preserve">«Техническим заданием» </w:t>
      </w:r>
      <w:r w:rsidR="007C4553" w:rsidRPr="009B149F">
        <w:t>(Приложение №1), и согласованной СТОРОНАМИ "Спецификацией</w:t>
      </w:r>
      <w:r w:rsidR="00105CE2" w:rsidRPr="009B149F">
        <w:t xml:space="preserve"> на работы и материалы</w:t>
      </w:r>
      <w:r w:rsidR="002E5F16" w:rsidRPr="009B149F">
        <w:t>" (Приложение №3</w:t>
      </w:r>
      <w:r w:rsidR="007C4553" w:rsidRPr="009B149F">
        <w:t>),</w:t>
      </w:r>
      <w:r w:rsidR="002E5F16" w:rsidRPr="009B149F">
        <w:t xml:space="preserve"> </w:t>
      </w:r>
      <w:r w:rsidR="00B07F6E" w:rsidRPr="009B149F">
        <w:t>на объекте</w:t>
      </w:r>
      <w:r w:rsidR="002138CA" w:rsidRPr="009B149F">
        <w:t>,</w:t>
      </w:r>
      <w:r w:rsidR="00B07F6E" w:rsidRPr="009B149F">
        <w:t xml:space="preserve"> </w:t>
      </w:r>
      <w:r w:rsidR="007C4553" w:rsidRPr="009B149F">
        <w:t>расположенном по адресу</w:t>
      </w:r>
      <w:r w:rsidR="006F2703">
        <w:t xml:space="preserve">: </w:t>
      </w:r>
      <w:proofErr w:type="gramStart"/>
      <w:r w:rsidR="00602156">
        <w:t>Московская</w:t>
      </w:r>
      <w:proofErr w:type="gramEnd"/>
      <w:r w:rsidR="00602156">
        <w:t xml:space="preserve"> обл., пос. </w:t>
      </w:r>
      <w:proofErr w:type="spellStart"/>
      <w:r w:rsidR="002F5141">
        <w:t>Кукево</w:t>
      </w:r>
      <w:proofErr w:type="spellEnd"/>
      <w:r w:rsidR="00602156">
        <w:t>, 1 квартал микрорайона Южные Гор</w:t>
      </w:r>
      <w:r w:rsidR="002F5141">
        <w:t>ки, дом 89</w:t>
      </w:r>
      <w:r w:rsidR="00602156">
        <w:t xml:space="preserve">,  а </w:t>
      </w:r>
      <w:r w:rsidR="007C4553" w:rsidRPr="009B149F">
        <w:t>ЗАКАЗЧИК обязуется принять эти работы и оплатить.</w:t>
      </w:r>
    </w:p>
    <w:p w:rsidR="007C4553" w:rsidRPr="009B149F" w:rsidRDefault="007C4553" w:rsidP="006441E9">
      <w:pPr>
        <w:pStyle w:val="2"/>
      </w:pPr>
      <w:r w:rsidRPr="009B149F">
        <w:t>Под комп</w:t>
      </w:r>
      <w:r w:rsidR="00AE2E4A" w:rsidRPr="009B149F">
        <w:t>лексом работ понимается</w:t>
      </w:r>
      <w:r w:rsidRPr="009B149F">
        <w:t>:</w:t>
      </w:r>
    </w:p>
    <w:p w:rsidR="007C4553" w:rsidRPr="004225DD" w:rsidRDefault="007C4553" w:rsidP="004225DD">
      <w:pPr>
        <w:pStyle w:val="a"/>
      </w:pPr>
      <w:r w:rsidRPr="004225DD">
        <w:t>Разработка проектной доку</w:t>
      </w:r>
      <w:r w:rsidR="002D388B">
        <w:t>ментации стадии КМ</w:t>
      </w:r>
      <w:r w:rsidR="009A19AE" w:rsidRPr="004225DD">
        <w:t xml:space="preserve"> («Рабочие чертежи» (Приложение №2</w:t>
      </w:r>
      <w:r w:rsidR="00D9008E" w:rsidRPr="004225DD">
        <w:t>)</w:t>
      </w:r>
      <w:r w:rsidR="009349CF" w:rsidRPr="004225DD">
        <w:t xml:space="preserve"> и </w:t>
      </w:r>
      <w:r w:rsidR="00C5200E" w:rsidRPr="004225DD">
        <w:t xml:space="preserve">итоговой </w:t>
      </w:r>
      <w:r w:rsidR="009A19AE" w:rsidRPr="004225DD">
        <w:t>с</w:t>
      </w:r>
      <w:r w:rsidR="009349CF" w:rsidRPr="004225DD">
        <w:t xml:space="preserve">пецификации на </w:t>
      </w:r>
      <w:r w:rsidR="00C5200E" w:rsidRPr="004225DD">
        <w:t>стоимость материалов</w:t>
      </w:r>
      <w:r w:rsidRPr="004225DD">
        <w:t>;</w:t>
      </w:r>
    </w:p>
    <w:p w:rsidR="00B07F6E" w:rsidRPr="004225DD" w:rsidRDefault="00AE2E4A" w:rsidP="004225DD">
      <w:pPr>
        <w:pStyle w:val="a"/>
      </w:pPr>
      <w:r w:rsidRPr="004225DD">
        <w:t>Закупка материалов и к</w:t>
      </w:r>
      <w:r w:rsidR="009A19AE" w:rsidRPr="004225DD">
        <w:t>омплектация заказа;</w:t>
      </w:r>
    </w:p>
    <w:p w:rsidR="00B07F6E" w:rsidRPr="004225DD" w:rsidRDefault="007C4553" w:rsidP="004225DD">
      <w:pPr>
        <w:pStyle w:val="a"/>
      </w:pPr>
      <w:r w:rsidRPr="004225DD">
        <w:t xml:space="preserve">Изготовление </w:t>
      </w:r>
      <w:r w:rsidR="009A19AE" w:rsidRPr="004225DD">
        <w:t>КОНСТРУКЦИЙ;</w:t>
      </w:r>
    </w:p>
    <w:p w:rsidR="007C4553" w:rsidRPr="004225DD" w:rsidRDefault="00B07F6E" w:rsidP="004225DD">
      <w:pPr>
        <w:pStyle w:val="a"/>
      </w:pPr>
      <w:r w:rsidRPr="004225DD">
        <w:t>Д</w:t>
      </w:r>
      <w:r w:rsidR="007C4553" w:rsidRPr="004225DD">
        <w:t xml:space="preserve">оставка </w:t>
      </w:r>
      <w:r w:rsidR="009A19AE" w:rsidRPr="004225DD">
        <w:t>КОНСТРУКЦИЙ</w:t>
      </w:r>
      <w:r w:rsidR="007C4553" w:rsidRPr="004225DD">
        <w:t xml:space="preserve"> и другого оснащения </w:t>
      </w:r>
      <w:r w:rsidR="009A19AE" w:rsidRPr="004225DD">
        <w:t>на объект ЗАКАЗЧИКА</w:t>
      </w:r>
      <w:r w:rsidR="007C4553" w:rsidRPr="004225DD">
        <w:t>;</w:t>
      </w:r>
    </w:p>
    <w:p w:rsidR="007C4553" w:rsidRPr="004225DD" w:rsidRDefault="008C4C98" w:rsidP="004225DD">
      <w:pPr>
        <w:pStyle w:val="a"/>
      </w:pPr>
      <w:r w:rsidRPr="004225DD">
        <w:t xml:space="preserve">Выполнение работ по монтажу КОНСТРУКЦИЙ, в том числе установку стеклопакетов, примыканий, отливов, </w:t>
      </w:r>
      <w:proofErr w:type="spellStart"/>
      <w:r w:rsidRPr="004225DD">
        <w:t>гидро</w:t>
      </w:r>
      <w:proofErr w:type="spellEnd"/>
      <w:r w:rsidRPr="004225DD">
        <w:t>/</w:t>
      </w:r>
      <w:proofErr w:type="spellStart"/>
      <w:r w:rsidRPr="004225DD">
        <w:t>пароизоляции</w:t>
      </w:r>
      <w:proofErr w:type="spellEnd"/>
      <w:r w:rsidRPr="004225DD">
        <w:t xml:space="preserve"> со стороны улицы</w:t>
      </w:r>
      <w:r w:rsidR="003407AB" w:rsidRPr="004225DD">
        <w:t xml:space="preserve">, </w:t>
      </w:r>
      <w:r w:rsidR="003407AB" w:rsidRPr="004225DD">
        <w:lastRenderedPageBreak/>
        <w:t>герметизацию примыканий</w:t>
      </w:r>
      <w:r w:rsidRPr="004225DD">
        <w:t>, уборку мелкого строительного мусора, образовавшегося вследствие проведения работ в рамках ДОГОВОРА;</w:t>
      </w:r>
    </w:p>
    <w:p w:rsidR="007C4553" w:rsidRPr="004225DD" w:rsidRDefault="009A19AE" w:rsidP="004225DD">
      <w:pPr>
        <w:pStyle w:val="a"/>
      </w:pPr>
      <w:r w:rsidRPr="004225DD">
        <w:t xml:space="preserve">Передача </w:t>
      </w:r>
      <w:r w:rsidR="00CA3542" w:rsidRPr="004225DD">
        <w:t xml:space="preserve">ПОДРЯДЧИКОМ </w:t>
      </w:r>
      <w:r w:rsidRPr="004225DD">
        <w:t>по Акту выполненных работ ЗАКАЗЧИКУ</w:t>
      </w:r>
      <w:r w:rsidR="00EE5EDC" w:rsidRPr="004225DD">
        <w:t xml:space="preserve"> (АКТ о приемке выполненных работ, форма КС-2)</w:t>
      </w:r>
      <w:r w:rsidRPr="004225DD">
        <w:t>.</w:t>
      </w:r>
    </w:p>
    <w:p w:rsidR="007C4553" w:rsidRPr="009B149F" w:rsidRDefault="007C4553" w:rsidP="006441E9">
      <w:pPr>
        <w:pStyle w:val="2"/>
      </w:pPr>
      <w:r w:rsidRPr="009B149F">
        <w:t xml:space="preserve">Подготовку проемов к </w:t>
      </w:r>
      <w:r w:rsidR="009A19AE" w:rsidRPr="009B149F">
        <w:t>монтажу КОНСТРУКЦИЙ</w:t>
      </w:r>
      <w:r w:rsidRPr="009B149F">
        <w:t>, штукатурные, изоляционные ра</w:t>
      </w:r>
      <w:r w:rsidR="008F4248" w:rsidRPr="009B149F">
        <w:t xml:space="preserve">боты, </w:t>
      </w:r>
      <w:r w:rsidRPr="009B149F">
        <w:t>отделку примыканий со стороны поме</w:t>
      </w:r>
      <w:r w:rsidR="009A19AE" w:rsidRPr="009B149F">
        <w:t>щения после монтажа КОНСТРУКЦИЙ</w:t>
      </w:r>
      <w:r w:rsidRPr="009B149F">
        <w:t xml:space="preserve"> осуществ</w:t>
      </w:r>
      <w:r w:rsidR="009A19AE" w:rsidRPr="009B149F">
        <w:t>ляет ЗАКАЗЧИК</w:t>
      </w:r>
      <w:r w:rsidRPr="009B149F">
        <w:t>.</w:t>
      </w:r>
    </w:p>
    <w:p w:rsidR="00D9008E" w:rsidRPr="009B149F" w:rsidRDefault="00105CE2" w:rsidP="006441E9">
      <w:pPr>
        <w:pStyle w:val="2"/>
      </w:pPr>
      <w:r w:rsidRPr="009B149F">
        <w:t>Услуги по мойке</w:t>
      </w:r>
      <w:r w:rsidR="00056839" w:rsidRPr="009B149F">
        <w:t xml:space="preserve"> окон и алюминиевого каркаса</w:t>
      </w:r>
      <w:r w:rsidR="009A19AE" w:rsidRPr="009B149F">
        <w:t xml:space="preserve"> </w:t>
      </w:r>
      <w:r w:rsidR="000A219A" w:rsidRPr="009B149F">
        <w:t>КОН</w:t>
      </w:r>
      <w:r w:rsidR="009A19AE" w:rsidRPr="009B149F">
        <w:t xml:space="preserve">СТРУКЦИИ </w:t>
      </w:r>
      <w:r w:rsidR="00056839" w:rsidRPr="009B149F">
        <w:t>предоставляются по отдельному Дополнительному соглашению</w:t>
      </w:r>
      <w:r w:rsidRPr="009B149F">
        <w:t xml:space="preserve"> и в стоимость ДОГОВОРА не входят</w:t>
      </w:r>
      <w:r w:rsidR="000A219A" w:rsidRPr="009B149F">
        <w:t xml:space="preserve">, если иное не указанно в </w:t>
      </w:r>
      <w:r w:rsidR="009A19AE" w:rsidRPr="009B149F">
        <w:t>"Спецификации на работы и материалы" (Приложение</w:t>
      </w:r>
      <w:r w:rsidR="002E5F16" w:rsidRPr="009B149F">
        <w:t xml:space="preserve"> №3</w:t>
      </w:r>
      <w:r w:rsidR="009A19AE" w:rsidRPr="009B149F">
        <w:t>)</w:t>
      </w:r>
      <w:r w:rsidR="00056839" w:rsidRPr="009B149F">
        <w:t>.</w:t>
      </w:r>
    </w:p>
    <w:p w:rsidR="007C4553" w:rsidRPr="004225DD" w:rsidRDefault="007C4553" w:rsidP="006441E9">
      <w:pPr>
        <w:pStyle w:val="2"/>
      </w:pPr>
      <w:r w:rsidRPr="009B149F">
        <w:tab/>
      </w:r>
      <w:r w:rsidRPr="004225DD">
        <w:t>Надлежащим результатом р</w:t>
      </w:r>
      <w:r w:rsidR="009A19AE" w:rsidRPr="004225DD">
        <w:t>абот в рамках ДОГОВОРА</w:t>
      </w:r>
      <w:r w:rsidR="002138CA" w:rsidRPr="004225DD">
        <w:t xml:space="preserve"> СТОРОНАМИ</w:t>
      </w:r>
      <w:r w:rsidRPr="004225DD">
        <w:t xml:space="preserve"> признается выполне</w:t>
      </w:r>
      <w:r w:rsidR="009A19AE" w:rsidRPr="004225DD">
        <w:t xml:space="preserve">ние </w:t>
      </w:r>
      <w:r w:rsidR="000A219A" w:rsidRPr="004225DD">
        <w:t>ПОДРЯДЧИКОМ</w:t>
      </w:r>
      <w:r w:rsidRPr="004225DD">
        <w:t xml:space="preserve"> </w:t>
      </w:r>
      <w:r w:rsidR="002138CA" w:rsidRPr="004225DD">
        <w:t xml:space="preserve">комплекса </w:t>
      </w:r>
      <w:r w:rsidRPr="004225DD">
        <w:t xml:space="preserve">работ на объекте </w:t>
      </w:r>
      <w:r w:rsidR="002138CA" w:rsidRPr="004225DD">
        <w:t>в</w:t>
      </w:r>
      <w:r w:rsidR="009A19AE" w:rsidRPr="004225DD">
        <w:t xml:space="preserve"> соответствии с требованиями ДОГОВОРА</w:t>
      </w:r>
      <w:r w:rsidR="002138CA" w:rsidRPr="004225DD">
        <w:t xml:space="preserve"> </w:t>
      </w:r>
      <w:r w:rsidRPr="004225DD">
        <w:t>в полном объе</w:t>
      </w:r>
      <w:r w:rsidR="00C42FEA" w:rsidRPr="004225DD">
        <w:t>ме</w:t>
      </w:r>
      <w:r w:rsidRPr="004225DD">
        <w:t>.</w:t>
      </w:r>
    </w:p>
    <w:p w:rsidR="007C4553" w:rsidRPr="009B149F" w:rsidRDefault="007C4553" w:rsidP="002D388B">
      <w:pPr>
        <w:pStyle w:val="1"/>
      </w:pPr>
      <w:r w:rsidRPr="009B149F">
        <w:t>ОБЩАЯ СТОИМОСТЬ ДОГОВОРА</w:t>
      </w:r>
      <w:r w:rsidR="0073625C" w:rsidRPr="009B149F">
        <w:t>,</w:t>
      </w:r>
      <w:r w:rsidRPr="009B149F">
        <w:t xml:space="preserve"> </w:t>
      </w:r>
      <w:r w:rsidR="0073625C" w:rsidRPr="009B149F">
        <w:t>ПЛАТЕЖИ И РАСЧЕТЫ</w:t>
      </w:r>
    </w:p>
    <w:p w:rsidR="00E77078" w:rsidRPr="004225DD" w:rsidRDefault="007C4553" w:rsidP="006441E9">
      <w:pPr>
        <w:pStyle w:val="2"/>
      </w:pPr>
      <w:r w:rsidRPr="004225DD">
        <w:t xml:space="preserve">Общая стоимость ДОГОВОРА определена в соответствии с указанными в </w:t>
      </w:r>
      <w:r w:rsidR="009A19AE" w:rsidRPr="004225DD">
        <w:t>"Спецификации на работы и материалы" (Приложение</w:t>
      </w:r>
      <w:r w:rsidRPr="004225DD">
        <w:t xml:space="preserve"> №</w:t>
      </w:r>
      <w:r w:rsidR="002E5F16" w:rsidRPr="004225DD">
        <w:t>3</w:t>
      </w:r>
      <w:r w:rsidR="009A19AE" w:rsidRPr="004225DD">
        <w:t>)</w:t>
      </w:r>
      <w:r w:rsidR="00420B32" w:rsidRPr="004225DD">
        <w:t xml:space="preserve"> ценами, </w:t>
      </w:r>
      <w:r w:rsidRPr="004225DD">
        <w:t>объемом</w:t>
      </w:r>
      <w:r w:rsidR="00446C6E" w:rsidRPr="004225DD">
        <w:t xml:space="preserve"> и видами</w:t>
      </w:r>
      <w:r w:rsidR="00C42FEA" w:rsidRPr="004225DD">
        <w:t xml:space="preserve"> производимого комплекса</w:t>
      </w:r>
      <w:r w:rsidRPr="004225DD">
        <w:t xml:space="preserve"> работ и составляет</w:t>
      </w:r>
      <w:r w:rsidR="000C62E1" w:rsidRPr="004225DD">
        <w:t xml:space="preserve"> </w:t>
      </w:r>
      <w:bookmarkStart w:id="0" w:name="OLE_LINK1"/>
      <w:bookmarkStart w:id="1" w:name="OLE_LINK2"/>
      <w:r w:rsidR="00C80BBC">
        <w:rPr>
          <w:b/>
          <w:bCs/>
          <w:sz w:val="28"/>
        </w:rPr>
        <w:t>95 143</w:t>
      </w:r>
      <w:r w:rsidR="00812B77" w:rsidRPr="003E5C08">
        <w:rPr>
          <w:b/>
          <w:bCs/>
          <w:sz w:val="28"/>
        </w:rPr>
        <w:t>,</w:t>
      </w:r>
      <w:r w:rsidR="00C80BBC">
        <w:rPr>
          <w:b/>
          <w:bCs/>
          <w:sz w:val="28"/>
        </w:rPr>
        <w:t>52</w:t>
      </w:r>
      <w:r w:rsidR="00812B77" w:rsidRPr="003E5C08">
        <w:rPr>
          <w:b/>
          <w:bCs/>
          <w:sz w:val="28"/>
        </w:rPr>
        <w:t xml:space="preserve"> </w:t>
      </w:r>
      <w:r w:rsidR="00812B77" w:rsidRPr="00812B77">
        <w:rPr>
          <w:sz w:val="26"/>
          <w:szCs w:val="26"/>
        </w:rPr>
        <w:t>(</w:t>
      </w:r>
      <w:r w:rsidR="00C80BBC">
        <w:rPr>
          <w:sz w:val="26"/>
          <w:szCs w:val="26"/>
        </w:rPr>
        <w:t>Девяносто пять тысяч сто сорок три</w:t>
      </w:r>
      <w:r w:rsidR="00812B77" w:rsidRPr="00812B77">
        <w:rPr>
          <w:sz w:val="26"/>
          <w:szCs w:val="26"/>
        </w:rPr>
        <w:t>) рубл</w:t>
      </w:r>
      <w:r w:rsidR="00C80BBC">
        <w:rPr>
          <w:sz w:val="26"/>
          <w:szCs w:val="26"/>
        </w:rPr>
        <w:t>я</w:t>
      </w:r>
      <w:r w:rsidR="00812B77" w:rsidRPr="00812B77">
        <w:rPr>
          <w:sz w:val="26"/>
          <w:szCs w:val="26"/>
        </w:rPr>
        <w:t xml:space="preserve">, </w:t>
      </w:r>
      <w:r w:rsidR="00C80BBC">
        <w:rPr>
          <w:sz w:val="26"/>
          <w:szCs w:val="26"/>
        </w:rPr>
        <w:t>52</w:t>
      </w:r>
      <w:r w:rsidR="00812B77" w:rsidRPr="00812B77">
        <w:rPr>
          <w:sz w:val="26"/>
          <w:szCs w:val="26"/>
        </w:rPr>
        <w:t xml:space="preserve"> копе</w:t>
      </w:r>
      <w:r w:rsidR="00C80BBC">
        <w:rPr>
          <w:sz w:val="26"/>
          <w:szCs w:val="26"/>
        </w:rPr>
        <w:t>йки</w:t>
      </w:r>
      <w:r w:rsidR="00812B77" w:rsidRPr="00812B77">
        <w:rPr>
          <w:sz w:val="26"/>
          <w:szCs w:val="26"/>
        </w:rPr>
        <w:t>,</w:t>
      </w:r>
      <w:r w:rsidR="00812B77">
        <w:rPr>
          <w:sz w:val="26"/>
          <w:szCs w:val="26"/>
        </w:rPr>
        <w:t xml:space="preserve"> </w:t>
      </w:r>
      <w:r w:rsidR="000A2C59" w:rsidRPr="004225DD">
        <w:rPr>
          <w:bCs/>
        </w:rPr>
        <w:t>НДС не облагается.</w:t>
      </w:r>
      <w:r w:rsidR="00141710" w:rsidRPr="004225DD">
        <w:rPr>
          <w:bCs/>
        </w:rPr>
        <w:t xml:space="preserve"> </w:t>
      </w:r>
      <w:bookmarkEnd w:id="0"/>
      <w:bookmarkEnd w:id="1"/>
      <w:r w:rsidR="00141710" w:rsidRPr="004225DD">
        <w:t>Данные услуги НДС не облагаются в связи с тем, что «Подрядчик» оплачивает единый налог в рамках упрощенной системы налогообложения. Основание — п. 2 ст. 346.11 глава 26.2 НК РФ. «Исполнитель» не является плательщиком НДС. Основание —  письмо МНС РФ от 15.09.03 №22-1-14/2021-АЖ397.</w:t>
      </w:r>
    </w:p>
    <w:p w:rsidR="009349CF" w:rsidRPr="009B149F" w:rsidRDefault="009349CF" w:rsidP="006441E9">
      <w:pPr>
        <w:pStyle w:val="2"/>
      </w:pPr>
      <w:r w:rsidRPr="009B149F">
        <w:t>Указанная</w:t>
      </w:r>
      <w:r w:rsidR="00C42FEA" w:rsidRPr="009B149F">
        <w:t xml:space="preserve"> сумма является ценой Д</w:t>
      </w:r>
      <w:r w:rsidR="00CA3C9C" w:rsidRPr="009B149F">
        <w:t>ОГОВОРА</w:t>
      </w:r>
      <w:r w:rsidRPr="009B149F">
        <w:t xml:space="preserve"> и отражает стоимость работ по состоянию на дату его подписания.</w:t>
      </w:r>
    </w:p>
    <w:p w:rsidR="009349CF" w:rsidRPr="009B149F" w:rsidRDefault="009A19AE" w:rsidP="006441E9">
      <w:pPr>
        <w:pStyle w:val="2"/>
      </w:pPr>
      <w:r w:rsidRPr="009B149F">
        <w:t>Общая</w:t>
      </w:r>
      <w:r w:rsidR="009349CF" w:rsidRPr="009B149F">
        <w:t xml:space="preserve"> стоимость</w:t>
      </w:r>
      <w:r w:rsidR="00CA3C9C" w:rsidRPr="009B149F">
        <w:t xml:space="preserve"> ДОГОВОРА</w:t>
      </w:r>
      <w:r w:rsidR="00C42FEA" w:rsidRPr="009B149F">
        <w:t xml:space="preserve"> определяется СТОРОНАМИ</w:t>
      </w:r>
      <w:r w:rsidR="009349CF" w:rsidRPr="009B149F">
        <w:t xml:space="preserve"> на осн</w:t>
      </w:r>
      <w:r w:rsidR="00C42FEA" w:rsidRPr="009B149F">
        <w:t>ован</w:t>
      </w:r>
      <w:r w:rsidRPr="009B149F">
        <w:t>ии утвержденного</w:t>
      </w:r>
      <w:r w:rsidR="00C42FEA" w:rsidRPr="009B149F">
        <w:t xml:space="preserve"> ЗАКАЗЧИКОМ </w:t>
      </w:r>
      <w:r w:rsidRPr="009B149F">
        <w:t>«Технического задания»</w:t>
      </w:r>
      <w:r w:rsidR="009349CF" w:rsidRPr="009B149F">
        <w:t xml:space="preserve"> </w:t>
      </w:r>
      <w:r w:rsidR="00C42FEA" w:rsidRPr="009B149F">
        <w:t xml:space="preserve">(Приложение №1) и </w:t>
      </w:r>
      <w:r w:rsidRPr="009B149F">
        <w:t>«</w:t>
      </w:r>
      <w:r w:rsidR="00C42FEA" w:rsidRPr="009B149F">
        <w:t>С</w:t>
      </w:r>
      <w:r w:rsidR="009349CF" w:rsidRPr="009B149F">
        <w:t>пецификации на материалы</w:t>
      </w:r>
      <w:r w:rsidR="006F237B" w:rsidRPr="009B149F">
        <w:t xml:space="preserve"> и виды работ</w:t>
      </w:r>
      <w:r w:rsidR="009349CF" w:rsidRPr="009B149F">
        <w:t xml:space="preserve"> к ним</w:t>
      </w:r>
      <w:r w:rsidRPr="009B149F">
        <w:t>»</w:t>
      </w:r>
      <w:r w:rsidR="002E5F16" w:rsidRPr="009B149F">
        <w:t xml:space="preserve"> (Приложение №3</w:t>
      </w:r>
      <w:r w:rsidR="00C42FEA" w:rsidRPr="009B149F">
        <w:t>)</w:t>
      </w:r>
      <w:r w:rsidR="009349CF" w:rsidRPr="009B149F">
        <w:t>.</w:t>
      </w:r>
    </w:p>
    <w:p w:rsidR="007C4553" w:rsidRPr="009B149F" w:rsidRDefault="007C4553" w:rsidP="006441E9">
      <w:pPr>
        <w:pStyle w:val="2"/>
      </w:pPr>
      <w:r w:rsidRPr="009B149F">
        <w:t>Если в процессе исполнения ДОГОВОРА возникает необходимость в выполнении дополнительных работ</w:t>
      </w:r>
      <w:r w:rsidR="00C42FEA" w:rsidRPr="009B149F">
        <w:t>,</w:t>
      </w:r>
      <w:r w:rsidR="00446C6E" w:rsidRPr="009B149F">
        <w:t xml:space="preserve"> не указанных в </w:t>
      </w:r>
      <w:r w:rsidR="009A19AE" w:rsidRPr="009B149F">
        <w:t>«Спецификации на материалы и виды работ к ним» (Приложение</w:t>
      </w:r>
      <w:r w:rsidR="002E5F16" w:rsidRPr="009B149F">
        <w:t xml:space="preserve"> №3</w:t>
      </w:r>
      <w:r w:rsidR="009A19AE" w:rsidRPr="009B149F">
        <w:t>)</w:t>
      </w:r>
      <w:r w:rsidRPr="009B149F">
        <w:t>,</w:t>
      </w:r>
      <w:r w:rsidR="00105CE2" w:rsidRPr="009B149F">
        <w:t xml:space="preserve"> </w:t>
      </w:r>
      <w:r w:rsidRPr="009B149F">
        <w:t>СТОРОНЫ</w:t>
      </w:r>
      <w:r w:rsidR="00C42FEA" w:rsidRPr="009B149F">
        <w:t>,</w:t>
      </w:r>
      <w:r w:rsidRPr="009B149F">
        <w:t xml:space="preserve"> в виде ДОПОЛНИТЕЛЬНОГО СОГЛАШЕНИЯ к ДОГОВОРУ</w:t>
      </w:r>
      <w:r w:rsidR="00C42FEA" w:rsidRPr="009B149F">
        <w:t>,</w:t>
      </w:r>
      <w:r w:rsidRPr="009B149F">
        <w:t xml:space="preserve"> согласуют </w:t>
      </w:r>
      <w:r w:rsidR="00C42FEA" w:rsidRPr="009B149F">
        <w:t xml:space="preserve">их стоимость, </w:t>
      </w:r>
      <w:r w:rsidRPr="009B149F">
        <w:t>по</w:t>
      </w:r>
      <w:r w:rsidR="002D388B">
        <w:t xml:space="preserve">рядок </w:t>
      </w:r>
      <w:r w:rsidR="00C42FEA" w:rsidRPr="009B149F">
        <w:t>проведения дополнительных работ</w:t>
      </w:r>
      <w:r w:rsidRPr="009B149F">
        <w:t xml:space="preserve"> </w:t>
      </w:r>
      <w:r w:rsidR="009A19AE" w:rsidRPr="009B149F">
        <w:t>и оплату</w:t>
      </w:r>
      <w:r w:rsidRPr="009B149F">
        <w:t>.</w:t>
      </w:r>
    </w:p>
    <w:p w:rsidR="00B4326B" w:rsidRPr="009B149F" w:rsidRDefault="00B4326B" w:rsidP="006441E9">
      <w:pPr>
        <w:pStyle w:val="2"/>
      </w:pPr>
      <w:r w:rsidRPr="009B149F">
        <w:t>СТОРОНЫ</w:t>
      </w:r>
      <w:r w:rsidR="00420B32" w:rsidRPr="009B149F">
        <w:t xml:space="preserve"> договариваются, что о</w:t>
      </w:r>
      <w:r w:rsidRPr="009B149F">
        <w:t xml:space="preserve">бщая стоимость ДОГОВОРА, </w:t>
      </w:r>
      <w:r w:rsidR="00420B32" w:rsidRPr="009B149F">
        <w:t>определенная на основании цен</w:t>
      </w:r>
      <w:r w:rsidR="00C42FEA" w:rsidRPr="009B149F">
        <w:t>ы</w:t>
      </w:r>
      <w:r w:rsidR="00420B32" w:rsidRPr="009B149F">
        <w:t xml:space="preserve">, объемов и </w:t>
      </w:r>
      <w:r w:rsidRPr="009B149F">
        <w:t>видов работ</w:t>
      </w:r>
      <w:r w:rsidR="008B3A74" w:rsidRPr="009B149F">
        <w:t>,</w:t>
      </w:r>
      <w:r w:rsidRPr="009B149F">
        <w:t xml:space="preserve"> указанных в </w:t>
      </w:r>
      <w:r w:rsidR="0059664E" w:rsidRPr="009B149F">
        <w:t>"Спецификации на работы и материалы" (Приложение</w:t>
      </w:r>
      <w:r w:rsidR="002E5F16" w:rsidRPr="009B149F">
        <w:t xml:space="preserve"> №3</w:t>
      </w:r>
      <w:r w:rsidR="0059664E" w:rsidRPr="009B149F">
        <w:t>)</w:t>
      </w:r>
      <w:r w:rsidRPr="009B149F">
        <w:t xml:space="preserve">, может быть уменьшена </w:t>
      </w:r>
      <w:r w:rsidR="008B3A74" w:rsidRPr="009B149F">
        <w:t>на стоимость материалов и работ</w:t>
      </w:r>
      <w:r w:rsidR="002F2D52" w:rsidRPr="009B149F">
        <w:t>,</w:t>
      </w:r>
      <w:r w:rsidR="008B3A74" w:rsidRPr="009B149F">
        <w:t xml:space="preserve"> которые</w:t>
      </w:r>
      <w:r w:rsidRPr="009B149F">
        <w:t xml:space="preserve"> ЗАКАЗЧИК </w:t>
      </w:r>
      <w:r w:rsidR="001B31FD" w:rsidRPr="009B149F">
        <w:t>пожелает</w:t>
      </w:r>
      <w:r w:rsidR="008B3A74" w:rsidRPr="009B149F">
        <w:t xml:space="preserve"> выполнить своими силами и за свой счет.</w:t>
      </w:r>
      <w:r w:rsidR="00183F99" w:rsidRPr="009B149F">
        <w:t xml:space="preserve"> </w:t>
      </w:r>
      <w:r w:rsidR="00C42FEA" w:rsidRPr="009B149F">
        <w:t>Общая стоимость ДОГОВОРА может быть увеличена в случае</w:t>
      </w:r>
      <w:r w:rsidR="006F237B" w:rsidRPr="009B149F">
        <w:t xml:space="preserve"> изменений объемов и видов производимых работ.</w:t>
      </w:r>
      <w:r w:rsidR="003B37D7" w:rsidRPr="009B149F">
        <w:t xml:space="preserve"> Любые изменения объёмов и видов работ должны быть оформлены СТОРОНАМИ в виде ДОПОЛНИТЕЛЬНОГО СОГЛАШЕНИЯ К ДОГОВОРУ.</w:t>
      </w:r>
    </w:p>
    <w:p w:rsidR="00446C6E" w:rsidRPr="009B149F" w:rsidRDefault="00420B32" w:rsidP="006441E9">
      <w:pPr>
        <w:pStyle w:val="2"/>
      </w:pPr>
      <w:r w:rsidRPr="009B149F">
        <w:t>ПОДРЯДЧИК</w:t>
      </w:r>
      <w:r w:rsidR="00446C6E" w:rsidRPr="009B149F">
        <w:t xml:space="preserve"> приступает </w:t>
      </w:r>
      <w:r w:rsidR="00C42FEA" w:rsidRPr="009B149F">
        <w:t>к выполнению своих обязательств в рамках ДОГОВОРА</w:t>
      </w:r>
      <w:r w:rsidR="00446C6E" w:rsidRPr="009B149F">
        <w:t xml:space="preserve"> после </w:t>
      </w:r>
      <w:r w:rsidR="006F237B" w:rsidRPr="009B149F">
        <w:t>поступления</w:t>
      </w:r>
      <w:r w:rsidR="00446C6E" w:rsidRPr="009B149F">
        <w:t xml:space="preserve"> </w:t>
      </w:r>
      <w:r w:rsidR="0059664E" w:rsidRPr="009B149F">
        <w:t xml:space="preserve">оплаты 100% </w:t>
      </w:r>
      <w:r w:rsidR="00482B81" w:rsidRPr="009B149F">
        <w:t>стоимости</w:t>
      </w:r>
      <w:r w:rsidR="006F237B" w:rsidRPr="009B149F">
        <w:t xml:space="preserve"> видов</w:t>
      </w:r>
      <w:r w:rsidR="00482B81" w:rsidRPr="009B149F">
        <w:t xml:space="preserve"> работ</w:t>
      </w:r>
      <w:r w:rsidR="006F237B" w:rsidRPr="009B149F">
        <w:t xml:space="preserve">, указанных в </w:t>
      </w:r>
      <w:r w:rsidR="0059664E" w:rsidRPr="009B149F">
        <w:t xml:space="preserve">"Спецификации </w:t>
      </w:r>
      <w:r w:rsidR="0059664E" w:rsidRPr="009B149F">
        <w:lastRenderedPageBreak/>
        <w:t>на ра</w:t>
      </w:r>
      <w:r w:rsidR="00DA5B0B" w:rsidRPr="009B149F">
        <w:t>боты и материалы" (Приложение №3</w:t>
      </w:r>
      <w:r w:rsidR="0059664E" w:rsidRPr="009B149F">
        <w:t>)</w:t>
      </w:r>
      <w:r w:rsidR="001E56C4" w:rsidRPr="009B149F">
        <w:t>. Оплата</w:t>
      </w:r>
      <w:r w:rsidR="002E5F16" w:rsidRPr="009B149F">
        <w:t xml:space="preserve"> видов работ</w:t>
      </w:r>
      <w:r w:rsidR="001E56C4" w:rsidRPr="009B149F">
        <w:t xml:space="preserve"> производится ЗАКАЗЧИКОМ</w:t>
      </w:r>
      <w:r w:rsidR="0059664E" w:rsidRPr="009B149F">
        <w:t xml:space="preserve"> на основании </w:t>
      </w:r>
      <w:r w:rsidR="001E56C4" w:rsidRPr="009B149F">
        <w:t xml:space="preserve">утвержденного </w:t>
      </w:r>
      <w:r w:rsidR="00BA54CC" w:rsidRPr="009B149F">
        <w:t>«Графика</w:t>
      </w:r>
      <w:r w:rsidR="002E5F16" w:rsidRPr="009B149F">
        <w:t xml:space="preserve"> плате</w:t>
      </w:r>
      <w:r w:rsidR="00BA54CC" w:rsidRPr="009B149F">
        <w:t>жей</w:t>
      </w:r>
      <w:r w:rsidR="006F237B" w:rsidRPr="009B149F">
        <w:t>»</w:t>
      </w:r>
      <w:r w:rsidR="0059664E" w:rsidRPr="009B149F">
        <w:t xml:space="preserve"> (Приложение</w:t>
      </w:r>
      <w:r w:rsidR="006F237B" w:rsidRPr="009B149F">
        <w:t xml:space="preserve"> №</w:t>
      </w:r>
      <w:r w:rsidR="00DA5B0B" w:rsidRPr="009B149F">
        <w:t>5</w:t>
      </w:r>
      <w:r w:rsidR="0059664E" w:rsidRPr="009B149F">
        <w:t>)</w:t>
      </w:r>
      <w:r w:rsidR="009B5EAD" w:rsidRPr="009B149F">
        <w:t>.</w:t>
      </w:r>
    </w:p>
    <w:p w:rsidR="001E56C4" w:rsidRPr="009B149F" w:rsidRDefault="002E5F16" w:rsidP="006441E9">
      <w:pPr>
        <w:pStyle w:val="2"/>
      </w:pPr>
      <w:r w:rsidRPr="009B149F">
        <w:t>Все платежи по ДОГОВОРУ осуществляются в установленном законодательст</w:t>
      </w:r>
      <w:r w:rsidR="002D388B">
        <w:t xml:space="preserve">ве </w:t>
      </w:r>
      <w:r w:rsidRPr="009B149F">
        <w:t xml:space="preserve">порядке в безналичной или наличной форме в </w:t>
      </w:r>
      <w:r w:rsidRPr="009B149F">
        <w:rPr>
          <w:u w:val="single"/>
        </w:rPr>
        <w:t>рублях</w:t>
      </w:r>
      <w:r w:rsidR="002D388B">
        <w:t xml:space="preserve">, </w:t>
      </w:r>
      <w:r w:rsidRPr="009B149F">
        <w:t>по реквизитам, указанным в Договоре.</w:t>
      </w:r>
    </w:p>
    <w:p w:rsidR="007C4553" w:rsidRPr="002D388B" w:rsidRDefault="004A65B5" w:rsidP="002D388B">
      <w:pPr>
        <w:pStyle w:val="1"/>
      </w:pPr>
      <w:r w:rsidRPr="002D388B">
        <w:t>ОБЯЗАТЕЛЬСТВА ПОДРЯДЧИКА</w:t>
      </w:r>
    </w:p>
    <w:p w:rsidR="007C4553" w:rsidRPr="009B149F" w:rsidRDefault="007C4553" w:rsidP="006441E9">
      <w:pPr>
        <w:pStyle w:val="2"/>
      </w:pPr>
      <w:r w:rsidRPr="009B149F">
        <w:t xml:space="preserve">ПОДРЯДЧИК своими силами и средствами </w:t>
      </w:r>
      <w:r w:rsidR="00BA54CC" w:rsidRPr="009B149F">
        <w:t>и/</w:t>
      </w:r>
      <w:r w:rsidRPr="009B149F">
        <w:t>или с привлечением субподрядных организаций</w:t>
      </w:r>
      <w:r w:rsidR="00BA54CC" w:rsidRPr="009B149F">
        <w:t>,</w:t>
      </w:r>
      <w:r w:rsidRPr="009B149F">
        <w:t xml:space="preserve"> выполнит все работы в объеме и сроки, предусмотренные в ДОГОВОРЕ и приложениях к нему, с соответствующим качеством, полностью руководствуясь </w:t>
      </w:r>
      <w:r w:rsidR="0089225B" w:rsidRPr="009B149F">
        <w:t>«Рабочими чертежами» (Приложение №2</w:t>
      </w:r>
      <w:r w:rsidR="00420B32" w:rsidRPr="009B149F">
        <w:t>)</w:t>
      </w:r>
      <w:r w:rsidR="0089225B" w:rsidRPr="009B149F">
        <w:t xml:space="preserve"> и требованиями СНиП, </w:t>
      </w:r>
      <w:r w:rsidRPr="009B149F">
        <w:t>сдаст ЗАКАЗЧИКУ в состоянии, позволяющем эксплуатацию объекта или ведение других работ другими Подрядчиками.</w:t>
      </w:r>
    </w:p>
    <w:p w:rsidR="007C4553" w:rsidRPr="009B149F" w:rsidRDefault="007C4553" w:rsidP="006441E9">
      <w:pPr>
        <w:pStyle w:val="2"/>
      </w:pPr>
      <w:r w:rsidRPr="009B149F">
        <w:t>ПОДРЯДЧИК за свой счет поставит на стройплощадку необходимые материалы, временные сооружения</w:t>
      </w:r>
      <w:r w:rsidR="0089225B" w:rsidRPr="009B149F">
        <w:t>,</w:t>
      </w:r>
      <w:r w:rsidRPr="009B149F">
        <w:t xml:space="preserve"> осуществит их разгрузку и складирование в местах, указанных ЗАКАЗЧИКОМ, по согласованному графику.</w:t>
      </w:r>
    </w:p>
    <w:p w:rsidR="007C4553" w:rsidRPr="009B149F" w:rsidRDefault="007C4553" w:rsidP="006441E9">
      <w:pPr>
        <w:pStyle w:val="2"/>
      </w:pPr>
      <w:r w:rsidRPr="009B149F">
        <w:t>ПОДРЯДЧИК предоставит</w:t>
      </w:r>
      <w:r w:rsidR="00AE2E4A" w:rsidRPr="009B149F">
        <w:t xml:space="preserve"> по требованию ЗАКАЗЧИКА</w:t>
      </w:r>
      <w:r w:rsidR="0089225B" w:rsidRPr="009B149F">
        <w:t xml:space="preserve"> </w:t>
      </w:r>
      <w:r w:rsidRPr="009B149F">
        <w:t>сертификаты на применяемые материалы и лицензии на проектные и строительные работы.</w:t>
      </w:r>
    </w:p>
    <w:p w:rsidR="00986CD7" w:rsidRPr="009B149F" w:rsidRDefault="00986CD7" w:rsidP="006441E9">
      <w:pPr>
        <w:pStyle w:val="2"/>
      </w:pPr>
      <w:r w:rsidRPr="009B149F">
        <w:t>ПОДР</w:t>
      </w:r>
      <w:r w:rsidR="002D388B">
        <w:t xml:space="preserve">ЯДЧИК не несет ответственность </w:t>
      </w:r>
      <w:r w:rsidRPr="009B149F">
        <w:t xml:space="preserve">за </w:t>
      </w:r>
      <w:r w:rsidR="00F955EB" w:rsidRPr="009B149F">
        <w:t>подтвержденные (предоставленные) ЗАКАЗЧИКОМ</w:t>
      </w:r>
      <w:r w:rsidRPr="009B149F">
        <w:t xml:space="preserve"> соответствия оснований и проемов, на которые и к которым примыкает воз</w:t>
      </w:r>
      <w:r w:rsidR="002D388B">
        <w:t>водимая алюминиевая КОНСТРУКЦИЯ</w:t>
      </w:r>
      <w:r w:rsidRPr="009B149F">
        <w:t xml:space="preserve"> требованиям СНиП 3.03.01-87 (Несущие и ограждающие конструкции).</w:t>
      </w:r>
    </w:p>
    <w:p w:rsidR="00986CD7" w:rsidRPr="009B149F" w:rsidRDefault="00986CD7" w:rsidP="006441E9">
      <w:pPr>
        <w:pStyle w:val="2"/>
      </w:pPr>
      <w:r w:rsidRPr="009B149F">
        <w:t xml:space="preserve">ПОДРЯДЧИК предоставляет ЗАКАЗЧИКУ данные по весу </w:t>
      </w:r>
      <w:proofErr w:type="spellStart"/>
      <w:r w:rsidRPr="009B149F">
        <w:t>светопрозрачной</w:t>
      </w:r>
      <w:proofErr w:type="spellEnd"/>
      <w:r w:rsidRPr="009B149F">
        <w:t xml:space="preserve"> алюминиевой КОНСТРУКЦИИ, а также точечные нагрузки на перекрытия (по требованию).</w:t>
      </w:r>
    </w:p>
    <w:p w:rsidR="007C4553" w:rsidRPr="009B149F" w:rsidRDefault="007C4553" w:rsidP="006441E9">
      <w:pPr>
        <w:pStyle w:val="2"/>
      </w:pPr>
      <w:r w:rsidRPr="009B149F">
        <w:t>ПОДРЯДЧИК во время проведения работ за свой счет обеспечит на строительной площадке необходимые мероприятия по технике безопасности в полном соответствии со СНиП.</w:t>
      </w:r>
    </w:p>
    <w:p w:rsidR="00B845B3" w:rsidRPr="009B149F" w:rsidRDefault="00986CD7" w:rsidP="006441E9">
      <w:pPr>
        <w:pStyle w:val="2"/>
      </w:pPr>
      <w:r w:rsidRPr="009B149F">
        <w:t>ПОДРЯДЧИК</w:t>
      </w:r>
      <w:r w:rsidR="005A3686" w:rsidRPr="009B149F">
        <w:t xml:space="preserve"> </w:t>
      </w:r>
      <w:r w:rsidR="002D388B">
        <w:t xml:space="preserve">при осуществлении </w:t>
      </w:r>
      <w:r w:rsidR="00B845B3" w:rsidRPr="009B149F">
        <w:t xml:space="preserve">работ </w:t>
      </w:r>
      <w:r w:rsidR="005A3686" w:rsidRPr="009B149F">
        <w:t xml:space="preserve">обязан </w:t>
      </w:r>
      <w:r w:rsidR="00B845B3" w:rsidRPr="009B149F">
        <w:t>соблюдать требования закона и иных правовых актов об охране окружающей среды.</w:t>
      </w:r>
    </w:p>
    <w:p w:rsidR="00B845B3" w:rsidRPr="009B149F" w:rsidRDefault="00986CD7" w:rsidP="006441E9">
      <w:pPr>
        <w:pStyle w:val="2"/>
      </w:pPr>
      <w:bookmarkStart w:id="2" w:name="p2160"/>
      <w:bookmarkStart w:id="3" w:name="p2161"/>
      <w:bookmarkEnd w:id="2"/>
      <w:bookmarkEnd w:id="3"/>
      <w:r w:rsidRPr="009B149F">
        <w:t>ПОДРЯДЧИК</w:t>
      </w:r>
      <w:r w:rsidR="00B845B3" w:rsidRPr="009B149F">
        <w:t xml:space="preserve">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7C4553" w:rsidRPr="009B149F" w:rsidRDefault="007C4553" w:rsidP="006441E9">
      <w:pPr>
        <w:pStyle w:val="2"/>
      </w:pPr>
      <w:r w:rsidRPr="009B149F">
        <w:t xml:space="preserve">ПОДРЯДЧИК в 3-х </w:t>
      </w:r>
      <w:proofErr w:type="spellStart"/>
      <w:r w:rsidRPr="009B149F">
        <w:t>дневный</w:t>
      </w:r>
      <w:proofErr w:type="spellEnd"/>
      <w:r w:rsidRPr="009B149F">
        <w:t xml:space="preserve"> срок</w:t>
      </w:r>
      <w:r w:rsidR="0089225B" w:rsidRPr="009B149F">
        <w:t>,</w:t>
      </w:r>
      <w:r w:rsidR="00EE5EDC" w:rsidRPr="009B149F">
        <w:t xml:space="preserve"> со дня подписания Акта о приемке выполненных работ</w:t>
      </w:r>
      <w:r w:rsidR="0089225B" w:rsidRPr="009B149F">
        <w:t>,</w:t>
      </w:r>
      <w:r w:rsidRPr="009B149F">
        <w:t xml:space="preserve"> вывезет за пределы стройплощадки принадлежащую ему строительную технику, временные сооружения и строительные материалы.</w:t>
      </w:r>
    </w:p>
    <w:p w:rsidR="007C4553" w:rsidRPr="009B149F" w:rsidRDefault="007C4553" w:rsidP="006441E9">
      <w:pPr>
        <w:pStyle w:val="2"/>
      </w:pPr>
      <w:r w:rsidRPr="009B149F">
        <w:t>ПОДРЯДЧИК назначит своего полномочного представителя, ответственного за проведение работ, о чем письменно проинформирует ЗАКАЗЧИКА, с последующим предоставлением Доверенности, подтверждающей его полномочия.</w:t>
      </w:r>
    </w:p>
    <w:p w:rsidR="007C4553" w:rsidRPr="009B149F" w:rsidRDefault="007C4553" w:rsidP="006441E9">
      <w:pPr>
        <w:pStyle w:val="2"/>
      </w:pPr>
      <w:r w:rsidRPr="009B149F">
        <w:lastRenderedPageBreak/>
        <w:t>В случае нанесения ущерба выполненным работам ответственность несет ви</w:t>
      </w:r>
      <w:r w:rsidR="0089225B" w:rsidRPr="009B149F">
        <w:t>новная СТОРОНА</w:t>
      </w:r>
      <w:r w:rsidRPr="009B149F">
        <w:t>, о чем составляется 2-х сторонний АКТ.</w:t>
      </w:r>
    </w:p>
    <w:p w:rsidR="007C4553" w:rsidRPr="009B149F" w:rsidRDefault="007C4553" w:rsidP="006441E9">
      <w:pPr>
        <w:pStyle w:val="2"/>
      </w:pPr>
      <w:r w:rsidRPr="009B149F">
        <w:t>Ответственность за допуск к работе необученных кадров возлагается на ПОДРЯДЧИКА. Допуск к работе осуществляется после обучения, стажировки и проведения инструктажей.</w:t>
      </w:r>
    </w:p>
    <w:p w:rsidR="007C4553" w:rsidRPr="009B149F" w:rsidRDefault="005A3686" w:rsidP="006441E9">
      <w:pPr>
        <w:pStyle w:val="2"/>
      </w:pPr>
      <w:r w:rsidRPr="009B149F">
        <w:t>ПОДРЯДЧИК выполнит в полном объеме и своевременно все свои обязательства, предусмотренные в других пунктах ДОГОВОРА.</w:t>
      </w:r>
    </w:p>
    <w:p w:rsidR="007C4553" w:rsidRPr="009B149F" w:rsidRDefault="004A65B5" w:rsidP="002D388B">
      <w:pPr>
        <w:pStyle w:val="1"/>
      </w:pPr>
      <w:r w:rsidRPr="009B149F">
        <w:t>ОБЯЗАТЕЛЬСТВА ЗАКАЗЧИКА</w:t>
      </w:r>
    </w:p>
    <w:p w:rsidR="007C4553" w:rsidRPr="009B149F" w:rsidRDefault="007C4553" w:rsidP="006441E9">
      <w:pPr>
        <w:pStyle w:val="2"/>
      </w:pPr>
      <w:r w:rsidRPr="009B149F">
        <w:t>ЗАКАЗЧИК производит оплату работ</w:t>
      </w:r>
      <w:r w:rsidR="0089225B" w:rsidRPr="009B149F">
        <w:t xml:space="preserve">, указанных в «Спецификации на материалы и виды работ к ним» (Приложение №3), </w:t>
      </w:r>
      <w:r w:rsidR="00700647" w:rsidRPr="009B149F">
        <w:t>в соответствии с "Графиком п</w:t>
      </w:r>
      <w:r w:rsidRPr="009B149F">
        <w:t>латежей" (Приложе</w:t>
      </w:r>
      <w:r w:rsidR="00DA5B0B" w:rsidRPr="009B149F">
        <w:t>ние №5</w:t>
      </w:r>
      <w:r w:rsidRPr="009B149F">
        <w:t>).</w:t>
      </w:r>
    </w:p>
    <w:p w:rsidR="005A3686" w:rsidRPr="009B149F" w:rsidRDefault="00183F99" w:rsidP="006441E9">
      <w:pPr>
        <w:pStyle w:val="2"/>
      </w:pPr>
      <w:r w:rsidRPr="009B149F">
        <w:t xml:space="preserve">ЗАКАЗЧИК согласовывает </w:t>
      </w:r>
      <w:r w:rsidR="0089225B" w:rsidRPr="009B149F">
        <w:t>в течение 3 (трех) рабочих дней «Р</w:t>
      </w:r>
      <w:r w:rsidRPr="009B149F">
        <w:t>абочие чертежи</w:t>
      </w:r>
      <w:r w:rsidR="0089225B" w:rsidRPr="009B149F">
        <w:t>» (Приложение №</w:t>
      </w:r>
      <w:r w:rsidR="000D53CF" w:rsidRPr="009B149F">
        <w:t>2)</w:t>
      </w:r>
      <w:r w:rsidRPr="009B149F">
        <w:t>, подготовленные ПОДРЯДЧИКОМ.</w:t>
      </w:r>
    </w:p>
    <w:p w:rsidR="002A6A9F" w:rsidRPr="009B149F" w:rsidRDefault="004225DD" w:rsidP="006441E9">
      <w:pPr>
        <w:pStyle w:val="2"/>
      </w:pPr>
      <w:r>
        <w:t xml:space="preserve">ЗАКАЗЧИК </w:t>
      </w:r>
      <w:r w:rsidR="002A6A9F" w:rsidRPr="009B149F">
        <w:t>своими силами и за свой сч</w:t>
      </w:r>
      <w:r>
        <w:t>ет получает все необходимую для</w:t>
      </w:r>
      <w:r w:rsidR="002A6A9F" w:rsidRPr="009B149F">
        <w:t xml:space="preserve"> </w:t>
      </w:r>
      <w:r w:rsidR="004A7005" w:rsidRPr="009B149F">
        <w:t>производства работ по ДОГОВОРУ документацию (</w:t>
      </w:r>
      <w:r w:rsidR="002A6A9F" w:rsidRPr="009B149F">
        <w:t xml:space="preserve">разрешения, </w:t>
      </w:r>
      <w:r w:rsidR="004A7005" w:rsidRPr="009B149F">
        <w:t xml:space="preserve">технические </w:t>
      </w:r>
      <w:r w:rsidR="002A6A9F" w:rsidRPr="009B149F">
        <w:t>за</w:t>
      </w:r>
      <w:r w:rsidR="004A7005" w:rsidRPr="009B149F">
        <w:t>ключения, согласов</w:t>
      </w:r>
      <w:r>
        <w:t xml:space="preserve">ания </w:t>
      </w:r>
      <w:r w:rsidR="004A7005" w:rsidRPr="009B149F">
        <w:t>и т.п.).</w:t>
      </w:r>
    </w:p>
    <w:p w:rsidR="00551C0E" w:rsidRPr="009B149F" w:rsidRDefault="00551C0E" w:rsidP="006441E9">
      <w:pPr>
        <w:pStyle w:val="2"/>
      </w:pPr>
      <w:r w:rsidRPr="009B149F">
        <w:t>ЗАКАЗЧИК обеспечивает строительную готовность объекта для производства Подрядчиком порученных ему работ.</w:t>
      </w:r>
    </w:p>
    <w:p w:rsidR="00183F99" w:rsidRPr="009B149F" w:rsidRDefault="00551C0E" w:rsidP="006441E9">
      <w:pPr>
        <w:pStyle w:val="2"/>
      </w:pPr>
      <w:r w:rsidRPr="009B149F">
        <w:t xml:space="preserve">ЗАКАЗЧИК </w:t>
      </w:r>
      <w:r w:rsidR="001F5825" w:rsidRPr="009B149F">
        <w:t xml:space="preserve">несет ответственность </w:t>
      </w:r>
      <w:r w:rsidR="002A6A9F" w:rsidRPr="009B149F">
        <w:t xml:space="preserve">за </w:t>
      </w:r>
      <w:r w:rsidR="001F5825" w:rsidRPr="009B149F">
        <w:t>подтверждение соответствия</w:t>
      </w:r>
      <w:r w:rsidR="002A6A9F" w:rsidRPr="009B149F">
        <w:t xml:space="preserve"> оснований и проемов</w:t>
      </w:r>
      <w:r w:rsidR="004A7005" w:rsidRPr="009B149F">
        <w:t xml:space="preserve">, на которые и к которым примыкает </w:t>
      </w:r>
      <w:r w:rsidR="001F5825" w:rsidRPr="009B149F">
        <w:t xml:space="preserve">возводимая </w:t>
      </w:r>
      <w:proofErr w:type="spellStart"/>
      <w:r w:rsidR="00986CD7" w:rsidRPr="009B149F">
        <w:t>светопрозрачная</w:t>
      </w:r>
      <w:proofErr w:type="spellEnd"/>
      <w:r w:rsidR="00986CD7" w:rsidRPr="009B149F">
        <w:t xml:space="preserve"> </w:t>
      </w:r>
      <w:r w:rsidR="001F5825" w:rsidRPr="009B149F">
        <w:t xml:space="preserve">алюминиевая </w:t>
      </w:r>
      <w:r w:rsidR="004A7005" w:rsidRPr="009B149F">
        <w:t xml:space="preserve">КОНСТРУКЦИЯ </w:t>
      </w:r>
      <w:r w:rsidRPr="009B149F">
        <w:t>требованиям СНиП 3.03.01-87 (Несущие и ограждающие конструкции)</w:t>
      </w:r>
      <w:r w:rsidR="005A3686" w:rsidRPr="009B149F">
        <w:t>.</w:t>
      </w:r>
    </w:p>
    <w:p w:rsidR="0073625C" w:rsidRPr="009B149F" w:rsidRDefault="007C4553" w:rsidP="006441E9">
      <w:pPr>
        <w:pStyle w:val="2"/>
      </w:pPr>
      <w:r w:rsidRPr="009B149F">
        <w:t>ЗАКАЗЧИК назначает своего полномочного представителя, обладающего правом подписи Актов</w:t>
      </w:r>
      <w:r w:rsidR="004225DD">
        <w:t xml:space="preserve"> </w:t>
      </w:r>
      <w:r w:rsidR="00EE5EDC" w:rsidRPr="009B149F">
        <w:t>о приемке выполненных работ</w:t>
      </w:r>
      <w:r w:rsidRPr="009B149F">
        <w:t>, являющихся основанием для составления справок формы КС-3</w:t>
      </w:r>
      <w:r w:rsidR="00EE5EDC" w:rsidRPr="009B149F">
        <w:t>.</w:t>
      </w:r>
    </w:p>
    <w:p w:rsidR="0073625C" w:rsidRPr="009B149F" w:rsidRDefault="0073625C" w:rsidP="006441E9">
      <w:pPr>
        <w:pStyle w:val="2"/>
      </w:pPr>
      <w:r w:rsidRPr="009B149F">
        <w:t>Состав рабочей комиссии, порядок ее созыва, дата проведения приемки согласовывается СТОРОНАМИ не позднее, чем за 10 рабочих дней до сдачи-приемки результатов работ. Явку полномочных представителей ЗАКАЗЧИКА, обеспечивает ЗАКАЗЧИК.</w:t>
      </w:r>
    </w:p>
    <w:p w:rsidR="0073625C" w:rsidRPr="009B149F" w:rsidRDefault="007C4553" w:rsidP="006441E9">
      <w:pPr>
        <w:pStyle w:val="2"/>
      </w:pPr>
      <w:r w:rsidRPr="009B149F">
        <w:t>ЗАКАЗЧИК осуществляет постоянный контроль за ходом и качеством производимых работ, обеспечивает своевременный и беспрепятственный доступ и допуск к месту производства работ</w:t>
      </w:r>
      <w:r w:rsidR="004832F6" w:rsidRPr="009B149F">
        <w:t xml:space="preserve"> представителей (рабочих) ПОДРЯДЧИКА</w:t>
      </w:r>
      <w:r w:rsidRPr="009B149F">
        <w:t>.</w:t>
      </w:r>
    </w:p>
    <w:p w:rsidR="007C4553" w:rsidRPr="009B149F" w:rsidRDefault="007C4553" w:rsidP="006441E9">
      <w:pPr>
        <w:pStyle w:val="2"/>
      </w:pPr>
      <w:r w:rsidRPr="009B149F">
        <w:t xml:space="preserve">ЗАКАЗЧИК предоставит ПОДРЯДЧИКУ охраняемое место </w:t>
      </w:r>
      <w:r w:rsidR="00DA5B0B" w:rsidRPr="009B149F">
        <w:t xml:space="preserve">(не менее 10 </w:t>
      </w:r>
      <w:proofErr w:type="spellStart"/>
      <w:r w:rsidR="00DA5B0B" w:rsidRPr="009B149F">
        <w:t>кв.м</w:t>
      </w:r>
      <w:proofErr w:type="spellEnd"/>
      <w:r w:rsidR="00DA5B0B" w:rsidRPr="009B149F">
        <w:t xml:space="preserve">.) </w:t>
      </w:r>
      <w:r w:rsidRPr="009B149F">
        <w:t>для складирования материалов, оборудования и инструментов.</w:t>
      </w:r>
    </w:p>
    <w:p w:rsidR="007C4553" w:rsidRPr="009B149F" w:rsidRDefault="007C4553" w:rsidP="006441E9">
      <w:pPr>
        <w:pStyle w:val="2"/>
      </w:pPr>
      <w:r w:rsidRPr="009B149F">
        <w:t>ЗАКАЗЧИК выполнит в полном объеме и своевременно все свои обязательства, предусмотренные в других пунктах ДОГОВОРА.</w:t>
      </w:r>
    </w:p>
    <w:p w:rsidR="007C4553" w:rsidRPr="009B149F" w:rsidRDefault="007C4553" w:rsidP="006441E9">
      <w:pPr>
        <w:pStyle w:val="2"/>
      </w:pPr>
      <w:r w:rsidRPr="009B149F">
        <w:t>Пожарно-сторожевая охрана строительной площадки осуществляется за собственный счет ЗАКАЗЧИКОМ.</w:t>
      </w:r>
    </w:p>
    <w:p w:rsidR="00B032CB" w:rsidRPr="009B149F" w:rsidRDefault="00B032CB" w:rsidP="006441E9">
      <w:pPr>
        <w:pStyle w:val="2"/>
      </w:pPr>
      <w:r w:rsidRPr="009B149F">
        <w:lastRenderedPageBreak/>
        <w:t xml:space="preserve">ЗАКАЗЧИК предоставляет мощности электропитания </w:t>
      </w:r>
      <w:r w:rsidR="00420B32" w:rsidRPr="009B149F">
        <w:t>не менее</w:t>
      </w:r>
      <w:r w:rsidRPr="009B149F">
        <w:t xml:space="preserve"> 5Квт, на площадке монтажа и размещения оборудования (удаленность источника </w:t>
      </w:r>
      <w:r w:rsidR="00420B32" w:rsidRPr="009B149F">
        <w:t xml:space="preserve">питания </w:t>
      </w:r>
      <w:r w:rsidRPr="009B149F">
        <w:t>не более 10м)</w:t>
      </w:r>
      <w:r w:rsidR="0073625C" w:rsidRPr="009B149F">
        <w:t>.</w:t>
      </w:r>
    </w:p>
    <w:p w:rsidR="00183F99" w:rsidRPr="009B149F" w:rsidRDefault="00B032CB" w:rsidP="006441E9">
      <w:pPr>
        <w:pStyle w:val="2"/>
      </w:pPr>
      <w:r w:rsidRPr="009B149F">
        <w:t>ЗАКАЗЧИК обеспечивает возможность проезда автотранспорта ПОДРЯДЧИКА к месту проведения монтажных работ</w:t>
      </w:r>
      <w:r w:rsidR="0073625C" w:rsidRPr="009B149F">
        <w:t>,</w:t>
      </w:r>
      <w:r w:rsidR="00420B32" w:rsidRPr="009B149F">
        <w:t xml:space="preserve"> выполняемых</w:t>
      </w:r>
      <w:r w:rsidRPr="009B149F">
        <w:t xml:space="preserve"> в рамках Договора, пригодных для разгрузки доставляемых Конструкции, материалов и оборудования</w:t>
      </w:r>
      <w:r w:rsidR="0073625C" w:rsidRPr="009B149F">
        <w:t>.</w:t>
      </w:r>
    </w:p>
    <w:p w:rsidR="00C5200E" w:rsidRPr="009B149F" w:rsidRDefault="00C5200E" w:rsidP="006441E9">
      <w:pPr>
        <w:pStyle w:val="2"/>
      </w:pPr>
      <w:r w:rsidRPr="009B149F">
        <w:t>ЗАКАЗЧИК обеспечивает освещение площадки для работы в темное время суток;</w:t>
      </w:r>
    </w:p>
    <w:p w:rsidR="00427FF1" w:rsidRPr="009B149F" w:rsidRDefault="004A65B5" w:rsidP="002D388B">
      <w:pPr>
        <w:pStyle w:val="1"/>
      </w:pPr>
      <w:r w:rsidRPr="009B149F">
        <w:t>СРОКИ ВЫПОЛНЕНИЯ РАБОТ</w:t>
      </w:r>
    </w:p>
    <w:p w:rsidR="007C4553" w:rsidRPr="009B149F" w:rsidRDefault="0073625C" w:rsidP="006441E9">
      <w:pPr>
        <w:pStyle w:val="2"/>
        <w:rPr>
          <w:b/>
        </w:rPr>
      </w:pPr>
      <w:r w:rsidRPr="009B149F">
        <w:t xml:space="preserve">Срок выполнения работ определен в «Графике производства работ» </w:t>
      </w:r>
      <w:r w:rsidRPr="001922AD">
        <w:t>(Приложение №4),</w:t>
      </w:r>
      <w:r w:rsidRPr="009B149F">
        <w:t xml:space="preserve"> являющимся неотъемлемой частью ДОГОВОРА, при условии соблюдения ЗАКАЗЧИКОМ «Графика платежей» (</w:t>
      </w:r>
      <w:r w:rsidR="00DA5B0B" w:rsidRPr="009B149F">
        <w:t>Приложение №5</w:t>
      </w:r>
      <w:r w:rsidRPr="009B149F">
        <w:t>).</w:t>
      </w:r>
    </w:p>
    <w:p w:rsidR="00C159E1" w:rsidRPr="009B149F" w:rsidRDefault="00DA5B0B" w:rsidP="006441E9">
      <w:pPr>
        <w:pStyle w:val="2"/>
        <w:rPr>
          <w:spacing w:val="-10"/>
        </w:rPr>
      </w:pPr>
      <w:r w:rsidRPr="009B149F">
        <w:t>ПОДРЯДЧИК приступает к началу работ по установке КОНСТРУКЦИЙ с момента предоставления готовой площадки по «Акту приема-передачи».</w:t>
      </w:r>
    </w:p>
    <w:p w:rsidR="008C284C" w:rsidRPr="009B149F" w:rsidRDefault="00DA5B0B" w:rsidP="006441E9">
      <w:pPr>
        <w:pStyle w:val="2"/>
        <w:rPr>
          <w:spacing w:val="-10"/>
        </w:rPr>
      </w:pPr>
      <w:r w:rsidRPr="009B149F">
        <w:t>Готовность площадки определяется следующими параметрами:</w:t>
      </w:r>
    </w:p>
    <w:p w:rsidR="00DA5B0B" w:rsidRPr="00DB2A9A" w:rsidRDefault="00DA5B0B" w:rsidP="00DB2A9A">
      <w:pPr>
        <w:pStyle w:val="3"/>
      </w:pPr>
      <w:r w:rsidRPr="00DB2A9A">
        <w:t xml:space="preserve">наличием охраняемого места (не менее 10 </w:t>
      </w:r>
      <w:proofErr w:type="spellStart"/>
      <w:r w:rsidRPr="00DB2A9A">
        <w:t>кв.м</w:t>
      </w:r>
      <w:proofErr w:type="spellEnd"/>
      <w:r w:rsidRPr="00DB2A9A">
        <w:t>.) для складирования материало</w:t>
      </w:r>
      <w:r w:rsidR="0046334D" w:rsidRPr="00DB2A9A">
        <w:t xml:space="preserve">в, оборудования и инструментов </w:t>
      </w:r>
      <w:r w:rsidRPr="00DB2A9A">
        <w:t>на объекте Заказчика;</w:t>
      </w:r>
    </w:p>
    <w:p w:rsidR="00DA5B0B" w:rsidRPr="00DB2A9A" w:rsidRDefault="00DA5B0B" w:rsidP="00DB2A9A">
      <w:pPr>
        <w:pStyle w:val="3"/>
      </w:pPr>
      <w:r w:rsidRPr="00DB2A9A">
        <w:t>наличием необходимого</w:t>
      </w:r>
      <w:r w:rsidR="00F955EB" w:rsidRPr="00DB2A9A">
        <w:t xml:space="preserve"> и пригодного </w:t>
      </w:r>
      <w:r w:rsidRPr="00DB2A9A">
        <w:t xml:space="preserve">для монтажных работ </w:t>
      </w:r>
      <w:r w:rsidR="008C284C" w:rsidRPr="00DB2A9A">
        <w:t xml:space="preserve">основания и </w:t>
      </w:r>
      <w:r w:rsidRPr="00DB2A9A">
        <w:t>проема,</w:t>
      </w:r>
      <w:r w:rsidR="008C284C" w:rsidRPr="00DB2A9A">
        <w:t xml:space="preserve"> </w:t>
      </w:r>
      <w:r w:rsidRPr="00DB2A9A">
        <w:t>очищенного от посторонних предметов;</w:t>
      </w:r>
    </w:p>
    <w:p w:rsidR="00DA5B0B" w:rsidRPr="00DB2A9A" w:rsidRDefault="00DA5B0B" w:rsidP="00DB2A9A">
      <w:pPr>
        <w:pStyle w:val="3"/>
      </w:pPr>
      <w:r w:rsidRPr="00DB2A9A">
        <w:t>наличием необходимой мощности электропитания не менее 5 кВт на площадке монтажа и размещения оборудования;</w:t>
      </w:r>
    </w:p>
    <w:p w:rsidR="00DA5B0B" w:rsidRPr="00DB2A9A" w:rsidRDefault="00DA5B0B" w:rsidP="00DB2A9A">
      <w:pPr>
        <w:pStyle w:val="3"/>
      </w:pPr>
      <w:r w:rsidRPr="00DB2A9A">
        <w:t>наличие</w:t>
      </w:r>
      <w:r w:rsidR="0008252C" w:rsidRPr="00DB2A9A">
        <w:t>м</w:t>
      </w:r>
      <w:r w:rsidRPr="00DB2A9A">
        <w:t xml:space="preserve"> подъездных путей, пригодных для проезда автотранспорта ПОДРЯДЧИКА к месту проведения монтажных работ, выполняемых в рамках Договора, пригодных для разгрузки</w:t>
      </w:r>
      <w:r w:rsidR="00C742EE" w:rsidRPr="00DB2A9A">
        <w:t xml:space="preserve"> и монтажа</w:t>
      </w:r>
      <w:r w:rsidRPr="00DB2A9A">
        <w:t xml:space="preserve"> доставляемых Конструкци</w:t>
      </w:r>
      <w:r w:rsidR="0008252C" w:rsidRPr="00DB2A9A">
        <w:t>й</w:t>
      </w:r>
      <w:r w:rsidRPr="00DB2A9A">
        <w:t>, материалов и оборудования.</w:t>
      </w:r>
    </w:p>
    <w:p w:rsidR="008C284C" w:rsidRPr="009B149F" w:rsidRDefault="008C284C" w:rsidP="006441E9">
      <w:pPr>
        <w:ind w:left="851" w:firstLine="0"/>
      </w:pPr>
      <w:r w:rsidRPr="009B149F">
        <w:t xml:space="preserve">В случае нарушения Заказчиком сроков готовности площадки к проведению монтажных работ Подрядчик имеет право на продление сроков окончания работ на количество дней </w:t>
      </w:r>
      <w:r w:rsidRPr="009B149F">
        <w:rPr>
          <w:spacing w:val="-1"/>
        </w:rPr>
        <w:t>задержки готовности площадки.</w:t>
      </w:r>
    </w:p>
    <w:p w:rsidR="008C284C" w:rsidRPr="009B149F" w:rsidRDefault="007C4553" w:rsidP="006441E9">
      <w:pPr>
        <w:pStyle w:val="2"/>
      </w:pPr>
      <w:r w:rsidRPr="009B149F">
        <w:t xml:space="preserve">Работы по ДОГОВОРУ должны быть завершены </w:t>
      </w:r>
      <w:r w:rsidR="004832F6" w:rsidRPr="009B149F">
        <w:t>в сроки, указанные в «Г</w:t>
      </w:r>
      <w:r w:rsidR="0073625C" w:rsidRPr="009B149F">
        <w:t>рафике производства работ</w:t>
      </w:r>
      <w:r w:rsidR="004832F6" w:rsidRPr="009B149F">
        <w:t xml:space="preserve">» </w:t>
      </w:r>
      <w:r w:rsidR="0073625C" w:rsidRPr="009B149F">
        <w:t>(</w:t>
      </w:r>
      <w:r w:rsidR="004832F6" w:rsidRPr="009B149F">
        <w:t>Приложение №</w:t>
      </w:r>
      <w:r w:rsidR="0073625C" w:rsidRPr="009B149F">
        <w:t>4).</w:t>
      </w:r>
    </w:p>
    <w:p w:rsidR="007C4553" w:rsidRPr="009B149F" w:rsidRDefault="0073625C" w:rsidP="006441E9">
      <w:pPr>
        <w:pStyle w:val="2"/>
      </w:pPr>
      <w:r w:rsidRPr="009B149F">
        <w:t>Р</w:t>
      </w:r>
      <w:r w:rsidR="007C4553" w:rsidRPr="009B149F">
        <w:t>ежим работы ПОДРЯДЧИКА на объекте согласовывается СТОРОНАМИ письменно, перед началом выполнения работ.</w:t>
      </w:r>
      <w:r w:rsidR="008C284C" w:rsidRPr="009B149F">
        <w:t xml:space="preserve">  Подрядчик имеет право работать не менее 8 часов ежедневно.</w:t>
      </w:r>
    </w:p>
    <w:p w:rsidR="007C4553" w:rsidRPr="009B149F" w:rsidRDefault="004A65B5" w:rsidP="002D388B">
      <w:pPr>
        <w:pStyle w:val="1"/>
      </w:pPr>
      <w:r w:rsidRPr="009B149F">
        <w:t>ПРОИЗВОДСТВО РАБОТ</w:t>
      </w:r>
    </w:p>
    <w:p w:rsidR="007C4553" w:rsidRPr="009B149F" w:rsidRDefault="007C4553" w:rsidP="006441E9">
      <w:pPr>
        <w:pStyle w:val="2"/>
      </w:pPr>
      <w:r w:rsidRPr="009B149F">
        <w:t>ПОДРЯДЧИК обеспечивает необходимый порядок при исполнении им своих обязательств и несет ответственность за действия своих сотрудников на части строительной площадки, переданной ему в ведение на время осуществления работ.</w:t>
      </w:r>
    </w:p>
    <w:p w:rsidR="007C4553" w:rsidRPr="009B149F" w:rsidRDefault="007C4553" w:rsidP="006441E9">
      <w:pPr>
        <w:pStyle w:val="2"/>
      </w:pPr>
      <w:r w:rsidRPr="009B149F">
        <w:lastRenderedPageBreak/>
        <w:t xml:space="preserve">Стороны могут вносить изменения и дополнения, касающиеся объема </w:t>
      </w:r>
      <w:r w:rsidR="005C5E3C" w:rsidRPr="009B149F">
        <w:t xml:space="preserve">и видов </w:t>
      </w:r>
      <w:r w:rsidRPr="009B149F">
        <w:t xml:space="preserve">выполняемых ПОДРЯДЧИКОМ работ. Все изменения и дополнения делаются в письменной форме в виде </w:t>
      </w:r>
      <w:r w:rsidR="003F514D" w:rsidRPr="009B149F">
        <w:t>Дополнительного соглашения</w:t>
      </w:r>
      <w:r w:rsidRPr="009B149F">
        <w:t>.</w:t>
      </w:r>
    </w:p>
    <w:p w:rsidR="007C4553" w:rsidRPr="009B149F" w:rsidRDefault="007C4553" w:rsidP="006441E9">
      <w:pPr>
        <w:pStyle w:val="2"/>
      </w:pPr>
      <w:r w:rsidRPr="009B149F">
        <w:t>В случае если выполнение работ ПОДРЯДЧИКОМ задерживается по вине ЗАКАЗЧИКА, или не выполняются условия</w:t>
      </w:r>
      <w:r w:rsidR="00856844" w:rsidRPr="009B149F">
        <w:t>,</w:t>
      </w:r>
      <w:r w:rsidRPr="009B149F">
        <w:t xml:space="preserve"> предусмотренные ДОГОВОРОМ, ПОДРЯДЧИК должен немедленно официально уведомить об этом ЗАКАЗЧИКА. При этом ПОДРЯДЧИК приобретает право на продление срока исполнения своих обязательств на период устранения ЗАКАЗЧИКОМ причин, препятствующих работе ПОДРЯДЧИКА. По факту устранения возникших препятствий</w:t>
      </w:r>
      <w:r w:rsidR="00856844" w:rsidRPr="009B149F">
        <w:t xml:space="preserve"> СТОРОНЫ</w:t>
      </w:r>
      <w:r w:rsidRPr="009B149F">
        <w:t xml:space="preserve"> составляют двусторонний Акт с указанием сроков возобновления работ.</w:t>
      </w:r>
    </w:p>
    <w:p w:rsidR="007C4553" w:rsidRPr="009B149F" w:rsidRDefault="004A65B5" w:rsidP="002D388B">
      <w:pPr>
        <w:pStyle w:val="1"/>
      </w:pPr>
      <w:r w:rsidRPr="009B149F">
        <w:t>ОХРАНА РАБОТ</w:t>
      </w:r>
    </w:p>
    <w:p w:rsidR="009B5EAD" w:rsidRPr="009B149F" w:rsidRDefault="007C4553" w:rsidP="006441E9">
      <w:pPr>
        <w:pStyle w:val="2"/>
      </w:pPr>
      <w:r w:rsidRPr="009B149F">
        <w:t xml:space="preserve">Ответственность за сохранность выполненных работ после сдачи ЗАКАЗЧИКУ по </w:t>
      </w:r>
      <w:r w:rsidR="002D388B">
        <w:t xml:space="preserve">Акту </w:t>
      </w:r>
      <w:r w:rsidR="00EE5EDC" w:rsidRPr="009B149F">
        <w:t xml:space="preserve">о приемке выполненных работ </w:t>
      </w:r>
      <w:r w:rsidRPr="009B149F">
        <w:t>несет ЗАКАЗЧИК.</w:t>
      </w:r>
    </w:p>
    <w:p w:rsidR="007C4553" w:rsidRPr="009B149F" w:rsidRDefault="007C4553" w:rsidP="002D388B">
      <w:pPr>
        <w:pStyle w:val="1"/>
      </w:pPr>
      <w:r w:rsidRPr="009B149F">
        <w:t>ОБ</w:t>
      </w:r>
      <w:r w:rsidR="004A65B5" w:rsidRPr="009B149F">
        <w:t>СТОЯТЕЛЬСТВА НЕПРЕОДОЛИМОЙ СИЛЫ</w:t>
      </w:r>
    </w:p>
    <w:p w:rsidR="00856844" w:rsidRPr="009B149F" w:rsidRDefault="007C4553" w:rsidP="006441E9">
      <w:pPr>
        <w:pStyle w:val="2"/>
      </w:pPr>
      <w:r w:rsidRPr="009B149F">
        <w:t>СТОРОНЫ не несут ответственности за частичное или полное неисполнение, либо ненадлежащее исполнение своих обязательств по ДОГОВОРУ, если такое неисполнение (ненадлежащее исполнение) явилось прямым следствием наступлени</w:t>
      </w:r>
      <w:r w:rsidR="00856844" w:rsidRPr="009B149F">
        <w:t>я обстоятельств, которые СТОРОНЫ</w:t>
      </w:r>
      <w:r w:rsidRPr="009B149F">
        <w:t xml:space="preserve"> не могли предвидеть и предотвратить разумн</w:t>
      </w:r>
      <w:r w:rsidR="00856844" w:rsidRPr="009B149F">
        <w:t>ыми средствами, а именно: пожар</w:t>
      </w:r>
      <w:r w:rsidRPr="009B149F">
        <w:t>, стихийны</w:t>
      </w:r>
      <w:r w:rsidR="00856844" w:rsidRPr="009B149F">
        <w:t>е</w:t>
      </w:r>
      <w:r w:rsidRPr="009B149F">
        <w:t xml:space="preserve"> бедстви</w:t>
      </w:r>
      <w:r w:rsidR="00856844" w:rsidRPr="009B149F">
        <w:t>я, войны, военные</w:t>
      </w:r>
      <w:r w:rsidRPr="009B149F">
        <w:t xml:space="preserve"> операций любог</w:t>
      </w:r>
      <w:r w:rsidR="00856844" w:rsidRPr="009B149F">
        <w:t>о характера, блокады, забастовки</w:t>
      </w:r>
      <w:r w:rsidRPr="009B149F">
        <w:t>,</w:t>
      </w:r>
      <w:r w:rsidR="00856844" w:rsidRPr="009B149F">
        <w:rPr>
          <w:spacing w:val="-6"/>
        </w:rPr>
        <w:t xml:space="preserve"> гражданские волнения, эпидемии, блокады, эмбарго, </w:t>
      </w:r>
      <w:r w:rsidR="00856844" w:rsidRPr="009B149F">
        <w:rPr>
          <w:spacing w:val="-10"/>
        </w:rPr>
        <w:t>землетрясения и прочее,</w:t>
      </w:r>
      <w:r w:rsidR="00856844" w:rsidRPr="009B149F">
        <w:t xml:space="preserve"> а также решения</w:t>
      </w:r>
      <w:r w:rsidRPr="009B149F">
        <w:t xml:space="preserve"> государственных органов Российской Федерации (далее по тексту - форс-мажорные обстоятельства). В случае наступления указанных обстоятельств, срок исполнения обязательств отодвигается соразмерно времени, в течение которого будут д</w:t>
      </w:r>
      <w:r w:rsidR="00700647" w:rsidRPr="009B149F">
        <w:t>ействовать такие обстоятельства.</w:t>
      </w:r>
    </w:p>
    <w:p w:rsidR="007C4553" w:rsidRPr="009B149F" w:rsidRDefault="007C4553" w:rsidP="006441E9">
      <w:pPr>
        <w:pStyle w:val="2"/>
      </w:pPr>
      <w:r w:rsidRPr="009B149F">
        <w:t>Если</w:t>
      </w:r>
      <w:r w:rsidR="00856844" w:rsidRPr="009B149F">
        <w:t xml:space="preserve"> обстоятельства, указанные в п.8</w:t>
      </w:r>
      <w:r w:rsidRPr="009B149F">
        <w:t>.1 ДОГОВОРА, будут продолжаться более т</w:t>
      </w:r>
      <w:r w:rsidR="00856844" w:rsidRPr="009B149F">
        <w:t>рех месяцев, то каждая из СТОРОН</w:t>
      </w:r>
      <w:r w:rsidRPr="009B149F">
        <w:t xml:space="preserve"> будет иметь право отказаться от дальнейшего исполнения обязательств по данному ДОГОВОРУ</w:t>
      </w:r>
      <w:r w:rsidR="001137CB" w:rsidRPr="009B149F">
        <w:t>,</w:t>
      </w:r>
      <w:r w:rsidR="00AD2E57" w:rsidRPr="009B149F">
        <w:t xml:space="preserve"> </w:t>
      </w:r>
      <w:r w:rsidRPr="009B149F">
        <w:t>и</w:t>
      </w:r>
      <w:r w:rsidR="00856844" w:rsidRPr="009B149F">
        <w:t xml:space="preserve"> в этом случае ни одна из СТОРОН</w:t>
      </w:r>
      <w:r w:rsidRPr="009B149F">
        <w:t xml:space="preserve"> не будет иметь пра</w:t>
      </w:r>
      <w:r w:rsidR="00AD2E57" w:rsidRPr="009B149F">
        <w:t>ва</w:t>
      </w:r>
      <w:r w:rsidR="00856844" w:rsidRPr="009B149F">
        <w:t xml:space="preserve"> на возмещение другой СТ</w:t>
      </w:r>
      <w:r w:rsidR="00BE2C99" w:rsidRPr="009B149F">
        <w:t>ОРОНЕ</w:t>
      </w:r>
      <w:r w:rsidR="00AD2E57" w:rsidRPr="009B149F">
        <w:t xml:space="preserve"> убытков,</w:t>
      </w:r>
      <w:r w:rsidRPr="009B149F">
        <w:t xml:space="preserve"> причиненных в результате возникновени</w:t>
      </w:r>
      <w:r w:rsidR="00856844" w:rsidRPr="009B149F">
        <w:t>я обстоятельств, указанных в п.8</w:t>
      </w:r>
      <w:r w:rsidRPr="009B149F">
        <w:t>.1 ДОГОВОРА.</w:t>
      </w:r>
    </w:p>
    <w:p w:rsidR="007C4553" w:rsidRPr="009B149F" w:rsidRDefault="007C4553" w:rsidP="006441E9">
      <w:pPr>
        <w:pStyle w:val="2"/>
      </w:pPr>
      <w:r w:rsidRPr="009B149F">
        <w:t>СТОРОНА, для которой создалась невозможность исполнения обязательств по ДОГОВОРУ, должна известить об эт</w:t>
      </w:r>
      <w:r w:rsidR="00856844" w:rsidRPr="009B149F">
        <w:t>ом другую СТОРОНУ в течение 72-</w:t>
      </w:r>
      <w:r w:rsidRPr="009B149F">
        <w:t>х часов с момента наступления обстоятельств форс-мажора.</w:t>
      </w:r>
    </w:p>
    <w:p w:rsidR="007C4553" w:rsidRPr="009B149F" w:rsidRDefault="007C4553" w:rsidP="006441E9">
      <w:pPr>
        <w:pStyle w:val="2"/>
      </w:pPr>
      <w:r w:rsidRPr="009B149F">
        <w:t>СТОРОНА, для которой создалась невозможность исполнения обязательств по ДОГОВОРУ, должна подтвердить наступление форс-мажорных обстоятельств Актом Торгово-Промышленной палаты или ее регионального отделения в течение 20-ти рабочих дней</w:t>
      </w:r>
      <w:r w:rsidR="00BE2C99" w:rsidRPr="009B149F">
        <w:t>,</w:t>
      </w:r>
      <w:r w:rsidR="00600846" w:rsidRPr="009B149F">
        <w:t xml:space="preserve"> с момента</w:t>
      </w:r>
      <w:r w:rsidRPr="009B149F">
        <w:t xml:space="preserve"> наступления обстоятельств форс-мажора.</w:t>
      </w:r>
    </w:p>
    <w:p w:rsidR="007C4553" w:rsidRPr="009B149F" w:rsidRDefault="007C4553" w:rsidP="006441E9">
      <w:pPr>
        <w:pStyle w:val="2"/>
      </w:pPr>
      <w:r w:rsidRPr="009B149F">
        <w:t>Отсутствие уведомления о наступлении форс-мажорных обстоятельств лишает потерпевшу</w:t>
      </w:r>
      <w:r w:rsidR="00856844" w:rsidRPr="009B149F">
        <w:t>ю СТОРОНУ</w:t>
      </w:r>
      <w:r w:rsidRPr="009B149F">
        <w:t xml:space="preserve"> права ссылаться на эти обстоятельства.</w:t>
      </w:r>
    </w:p>
    <w:p w:rsidR="007C4553" w:rsidRPr="009B149F" w:rsidRDefault="004A65B5" w:rsidP="002D388B">
      <w:pPr>
        <w:pStyle w:val="1"/>
      </w:pPr>
      <w:r w:rsidRPr="009B149F">
        <w:t>СДАЧА-ПРИЕМКА РАБОТ</w:t>
      </w:r>
    </w:p>
    <w:p w:rsidR="00EC3732" w:rsidRPr="009B149F" w:rsidRDefault="007C4553" w:rsidP="006441E9">
      <w:pPr>
        <w:pStyle w:val="2"/>
      </w:pPr>
      <w:r w:rsidRPr="009B149F">
        <w:t xml:space="preserve">При сдаче-приемке </w:t>
      </w:r>
      <w:r w:rsidR="00E331A6" w:rsidRPr="009B149F">
        <w:t>работ</w:t>
      </w:r>
      <w:r w:rsidRPr="009B149F">
        <w:t>, выполненных</w:t>
      </w:r>
      <w:r w:rsidR="00AD2E57" w:rsidRPr="009B149F">
        <w:t>,</w:t>
      </w:r>
      <w:r w:rsidRPr="009B149F">
        <w:t xml:space="preserve"> в соответствии с условиями ДОГОВОРА</w:t>
      </w:r>
      <w:r w:rsidR="00AD2E57" w:rsidRPr="009B149F">
        <w:t>,</w:t>
      </w:r>
      <w:r w:rsidRPr="009B149F">
        <w:t xml:space="preserve"> работ, ЗАКАЗЧИК приступает к приемке работ не позднее 2-х рабочих дней</w:t>
      </w:r>
      <w:r w:rsidR="00AD2E57" w:rsidRPr="009B149F">
        <w:t xml:space="preserve"> с момента</w:t>
      </w:r>
      <w:r w:rsidRPr="009B149F">
        <w:t xml:space="preserve"> </w:t>
      </w:r>
      <w:r w:rsidRPr="009B149F">
        <w:lastRenderedPageBreak/>
        <w:t xml:space="preserve">получения письменного извещения </w:t>
      </w:r>
      <w:r w:rsidR="00EC3732" w:rsidRPr="009B149F">
        <w:t xml:space="preserve">от </w:t>
      </w:r>
      <w:r w:rsidRPr="009B149F">
        <w:t xml:space="preserve">ПОДРЯДЧИКА. По факту приемки составляется двусторонний </w:t>
      </w:r>
      <w:r w:rsidR="002D388B">
        <w:t xml:space="preserve">Акт </w:t>
      </w:r>
      <w:r w:rsidR="000413D2" w:rsidRPr="009B149F">
        <w:t>о приемке выполненных работ (формы КС-2</w:t>
      </w:r>
      <w:r w:rsidR="00E331A6" w:rsidRPr="009B149F">
        <w:t>,</w:t>
      </w:r>
      <w:r w:rsidR="002D388B">
        <w:t xml:space="preserve"> </w:t>
      </w:r>
      <w:r w:rsidR="00E331A6" w:rsidRPr="009B149F">
        <w:t>КС-3</w:t>
      </w:r>
      <w:r w:rsidR="000413D2" w:rsidRPr="009B149F">
        <w:t>).</w:t>
      </w:r>
    </w:p>
    <w:p w:rsidR="007C4553" w:rsidRPr="009B149F" w:rsidRDefault="007C4553" w:rsidP="006441E9">
      <w:pPr>
        <w:pStyle w:val="2"/>
      </w:pPr>
      <w:r w:rsidRPr="009B149F">
        <w:t xml:space="preserve">После получения письменного извещения </w:t>
      </w:r>
      <w:r w:rsidR="003F514D" w:rsidRPr="009B149F">
        <w:t xml:space="preserve">от </w:t>
      </w:r>
      <w:r w:rsidRPr="009B149F">
        <w:t>ПОДРЯДЧИКА о полной готовности работ, ЗАКАЗЧИК</w:t>
      </w:r>
      <w:r w:rsidR="003F514D" w:rsidRPr="009B149F">
        <w:t xml:space="preserve"> приступает</w:t>
      </w:r>
      <w:r w:rsidRPr="009B149F">
        <w:t xml:space="preserve"> к </w:t>
      </w:r>
      <w:r w:rsidR="003F514D" w:rsidRPr="009B149F">
        <w:t>приемке и заканчивает</w:t>
      </w:r>
      <w:r w:rsidRPr="009B149F">
        <w:t xml:space="preserve"> ее в течение 2-х дней или мотивированно откажется от приемки</w:t>
      </w:r>
      <w:r w:rsidR="003F514D" w:rsidRPr="009B149F">
        <w:t xml:space="preserve"> сдаваемых работ</w:t>
      </w:r>
      <w:r w:rsidRPr="009B149F">
        <w:t>. Немотивированный отказ от приемки не допускается.</w:t>
      </w:r>
    </w:p>
    <w:p w:rsidR="008C284C" w:rsidRPr="009B149F" w:rsidRDefault="002D388B" w:rsidP="006441E9">
      <w:pPr>
        <w:pStyle w:val="2"/>
      </w:pPr>
      <w:r>
        <w:t xml:space="preserve">Заказчик обязан подписать Акта </w:t>
      </w:r>
      <w:r w:rsidR="000413D2" w:rsidRPr="009B149F">
        <w:t>о приемке выполненных работ (формы КС-2</w:t>
      </w:r>
      <w:r w:rsidR="00E331A6" w:rsidRPr="009B149F">
        <w:t>, КС-3</w:t>
      </w:r>
      <w:r w:rsidR="000413D2" w:rsidRPr="009B149F">
        <w:t xml:space="preserve">) </w:t>
      </w:r>
      <w:r w:rsidR="008C284C" w:rsidRPr="009B149F">
        <w:t>не позднее 2-х дней, с момента предоставления его Заказчику по факту окончания работ, либо предоставить Подрядчику перечень недоделок</w:t>
      </w:r>
      <w:r w:rsidR="000413D2" w:rsidRPr="009B149F">
        <w:t>.</w:t>
      </w:r>
    </w:p>
    <w:p w:rsidR="007C4553" w:rsidRPr="009B149F" w:rsidRDefault="007C4553" w:rsidP="006441E9">
      <w:pPr>
        <w:pStyle w:val="2"/>
      </w:pPr>
      <w:r w:rsidRPr="009B149F">
        <w:t>По результатам приемки работ и в случае возникновения замечаний</w:t>
      </w:r>
      <w:r w:rsidR="00AD2E57" w:rsidRPr="009B149F">
        <w:t xml:space="preserve"> по качеству проведенных работ,</w:t>
      </w:r>
      <w:r w:rsidRPr="009B149F">
        <w:t xml:space="preserve"> порядок, объем, и сроки исправления замечаний опр</w:t>
      </w:r>
      <w:r w:rsidR="00EE5EDC" w:rsidRPr="009B149F">
        <w:t>еделяются отдельным совместным П</w:t>
      </w:r>
      <w:r w:rsidRPr="009B149F">
        <w:t xml:space="preserve">ротоколом, оформляемым СТОРОНАМИ в течение 2-х дней после получения </w:t>
      </w:r>
      <w:r w:rsidR="003F514D" w:rsidRPr="009B149F">
        <w:t xml:space="preserve">ПОДРЯДЧИКОМ </w:t>
      </w:r>
      <w:r w:rsidRPr="009B149F">
        <w:t>замечаний от ЗАКАЗЧИКА.</w:t>
      </w:r>
    </w:p>
    <w:p w:rsidR="008C284C" w:rsidRPr="009B149F" w:rsidRDefault="007C4553" w:rsidP="006441E9">
      <w:pPr>
        <w:pStyle w:val="2"/>
        <w:rPr>
          <w:b/>
          <w:spacing w:val="-13"/>
        </w:rPr>
      </w:pPr>
      <w:r w:rsidRPr="009B149F">
        <w:t xml:space="preserve">После устранения всех замечаний ЗАКАЗЧИК подписывает Акт </w:t>
      </w:r>
      <w:r w:rsidR="000413D2" w:rsidRPr="009B149F">
        <w:t>устранения недостатков</w:t>
      </w:r>
      <w:r w:rsidR="00E331A6" w:rsidRPr="009B149F">
        <w:t xml:space="preserve"> и Акт о приемке выполненных работ (форма КС-2, КС-3)</w:t>
      </w:r>
      <w:r w:rsidRPr="009B149F">
        <w:t>.</w:t>
      </w:r>
    </w:p>
    <w:p w:rsidR="007C4553" w:rsidRPr="009B149F" w:rsidRDefault="008C284C" w:rsidP="006441E9">
      <w:pPr>
        <w:pStyle w:val="2"/>
        <w:rPr>
          <w:b/>
          <w:spacing w:val="-13"/>
        </w:rPr>
      </w:pPr>
      <w:r w:rsidRPr="009B149F">
        <w:t>В случа</w:t>
      </w:r>
      <w:r w:rsidR="005E34B7" w:rsidRPr="009B149F">
        <w:t>е если Заказчик без мотивированных</w:t>
      </w:r>
      <w:r w:rsidRPr="009B149F">
        <w:t xml:space="preserve"> причин (недостатки, недоделки, </w:t>
      </w:r>
      <w:r w:rsidRPr="009B149F">
        <w:rPr>
          <w:spacing w:val="-1"/>
        </w:rPr>
        <w:t>дефекты работ, материалов) откажется подписать</w:t>
      </w:r>
      <w:r w:rsidR="000413D2" w:rsidRPr="009B149F">
        <w:rPr>
          <w:spacing w:val="-1"/>
        </w:rPr>
        <w:t xml:space="preserve"> </w:t>
      </w:r>
      <w:r w:rsidR="002D388B">
        <w:t xml:space="preserve">Акта </w:t>
      </w:r>
      <w:r w:rsidR="000413D2" w:rsidRPr="009B149F">
        <w:t>о приемке выполненных работ (формы КС-2,</w:t>
      </w:r>
      <w:r w:rsidR="002D388B">
        <w:t xml:space="preserve"> </w:t>
      </w:r>
      <w:r w:rsidR="000413D2" w:rsidRPr="009B149F">
        <w:t>КС-3)</w:t>
      </w:r>
      <w:r w:rsidRPr="009B149F">
        <w:rPr>
          <w:spacing w:val="-1"/>
        </w:rPr>
        <w:t xml:space="preserve">, не представив перечень недоделок и недостатков выполненных работ, датой </w:t>
      </w:r>
      <w:r w:rsidRPr="009B149F">
        <w:t xml:space="preserve">выполнения работ будет считаться дата </w:t>
      </w:r>
      <w:r w:rsidR="005E34B7" w:rsidRPr="009B149F">
        <w:t xml:space="preserve">получения почтового </w:t>
      </w:r>
      <w:r w:rsidRPr="009B149F">
        <w:t>уведомления Подрядчиком Заказчика о готовности работ к сдаче, и не освобождает Заказчика от обязательств по оплате.</w:t>
      </w:r>
    </w:p>
    <w:p w:rsidR="00AD2E57" w:rsidRPr="009B149F" w:rsidRDefault="004A65B5" w:rsidP="002D388B">
      <w:pPr>
        <w:pStyle w:val="1"/>
      </w:pPr>
      <w:r w:rsidRPr="009B149F">
        <w:t>ГАРАНТИИ</w:t>
      </w:r>
    </w:p>
    <w:p w:rsidR="00790E26" w:rsidRPr="009B149F" w:rsidRDefault="007C4553" w:rsidP="006441E9">
      <w:pPr>
        <w:pStyle w:val="2"/>
      </w:pPr>
      <w:r w:rsidRPr="009B149F">
        <w:t>ПОДРЯДЧИК гарантирует выполнение работ в полном объеме и в сроки, определенные условиями ДОГОВОРА.</w:t>
      </w:r>
    </w:p>
    <w:p w:rsidR="00221B6C" w:rsidRPr="009B149F" w:rsidRDefault="002D388B" w:rsidP="006441E9">
      <w:pPr>
        <w:pStyle w:val="2"/>
      </w:pPr>
      <w:r>
        <w:t xml:space="preserve">Срок гарантии на </w:t>
      </w:r>
      <w:r w:rsidR="00221B6C" w:rsidRPr="009B149F">
        <w:t xml:space="preserve">выполненные работы составляет </w:t>
      </w:r>
      <w:r w:rsidR="003B37D7" w:rsidRPr="009B149F">
        <w:t>24</w:t>
      </w:r>
      <w:r w:rsidR="00AB542B" w:rsidRPr="009B149F">
        <w:t xml:space="preserve"> </w:t>
      </w:r>
      <w:r w:rsidR="00221B6C" w:rsidRPr="009B149F">
        <w:t>месяц</w:t>
      </w:r>
      <w:r w:rsidR="003B37D7" w:rsidRPr="009B149F">
        <w:t>а</w:t>
      </w:r>
      <w:r w:rsidR="00221B6C" w:rsidRPr="009B149F">
        <w:t xml:space="preserve"> с момента подписания СТОРОНАМИ Акта </w:t>
      </w:r>
      <w:r w:rsidR="000413D2" w:rsidRPr="009B149F">
        <w:t>о приемке выполненных работ (формы КС-2,</w:t>
      </w:r>
      <w:r>
        <w:t xml:space="preserve"> </w:t>
      </w:r>
      <w:r w:rsidR="000413D2" w:rsidRPr="009B149F">
        <w:t>КС-3)</w:t>
      </w:r>
      <w:r w:rsidR="00221B6C" w:rsidRPr="009B149F">
        <w:t>.</w:t>
      </w:r>
      <w:r w:rsidR="007D7185" w:rsidRPr="009B149F">
        <w:t xml:space="preserve"> Исключение составляют возможные случаи сезонного нарушения герметизации конструкций в результате разницы линейной деформации материала изделий за счет перепада температур «зима</w:t>
      </w:r>
      <w:r w:rsidR="00C63D93" w:rsidRPr="009B149F">
        <w:t>/</w:t>
      </w:r>
      <w:r w:rsidR="007D7185" w:rsidRPr="009B149F">
        <w:t>лето»</w:t>
      </w:r>
      <w:r w:rsidR="00345F76" w:rsidRPr="009B149F">
        <w:t>. Такие случаи не являются гарантийными, а нарушение герметизации устраняется сервисным обслуживанием конструкций</w:t>
      </w:r>
      <w:r w:rsidR="00C63D93" w:rsidRPr="009B149F">
        <w:t xml:space="preserve"> путем регулировки фурнитуры и смены режима эксплуатации «зима/лето»</w:t>
      </w:r>
      <w:r w:rsidR="00345F76" w:rsidRPr="009B149F">
        <w:t>.</w:t>
      </w:r>
    </w:p>
    <w:p w:rsidR="00790E26" w:rsidRPr="009B149F" w:rsidRDefault="009B4E39" w:rsidP="006441E9">
      <w:pPr>
        <w:pStyle w:val="2"/>
      </w:pPr>
      <w:r w:rsidRPr="009B149F">
        <w:t>Г</w:t>
      </w:r>
      <w:r w:rsidR="00790E26" w:rsidRPr="009B149F">
        <w:t>арантии на стеклопакеты</w:t>
      </w:r>
      <w:r w:rsidRPr="009B149F">
        <w:t xml:space="preserve">  </w:t>
      </w:r>
      <w:r w:rsidR="00790E26" w:rsidRPr="009B149F">
        <w:t xml:space="preserve"> определяется согласно ГОСТ 24866-99:</w:t>
      </w:r>
    </w:p>
    <w:p w:rsidR="00790E26" w:rsidRPr="009B149F" w:rsidRDefault="00790E26" w:rsidP="00DB2A9A">
      <w:pPr>
        <w:pStyle w:val="3"/>
      </w:pPr>
      <w:r w:rsidRPr="009B149F">
        <w:t>гарантийный срок хранения - не более 1 года со дня отгрузки изделий изготовителем (п.9.2 ГОСТа)</w:t>
      </w:r>
    </w:p>
    <w:p w:rsidR="00790E26" w:rsidRPr="009B149F" w:rsidRDefault="00790E26" w:rsidP="00DB2A9A">
      <w:pPr>
        <w:pStyle w:val="3"/>
      </w:pPr>
      <w:r w:rsidRPr="009B149F">
        <w:t xml:space="preserve"> Гарантийный срок службы (эксплуатации) стеклопакетов устанавливают в технической документации, но не менее 5 лет со дня отгрузки изделий изготовителем (п.9.3 ГОСТа)</w:t>
      </w:r>
    </w:p>
    <w:p w:rsidR="00790E26" w:rsidRPr="009B149F" w:rsidRDefault="00790E26" w:rsidP="00DB2A9A">
      <w:pPr>
        <w:pStyle w:val="3"/>
      </w:pPr>
      <w:r w:rsidRPr="009B149F">
        <w:t>Гарантия распространяется на</w:t>
      </w:r>
      <w:r w:rsidR="00053BFA" w:rsidRPr="009B149F">
        <w:t xml:space="preserve"> геометрические и технические характеристики стеклопакетов п</w:t>
      </w:r>
      <w:r w:rsidRPr="009B149F">
        <w:t>ри соблюдении следующих условий:</w:t>
      </w:r>
    </w:p>
    <w:p w:rsidR="00790E26" w:rsidRPr="009B149F" w:rsidRDefault="00053BFA" w:rsidP="00DB2A9A">
      <w:pPr>
        <w:pStyle w:val="3"/>
      </w:pPr>
      <w:r w:rsidRPr="009B149F">
        <w:lastRenderedPageBreak/>
        <w:t>т</w:t>
      </w:r>
      <w:r w:rsidR="00790E26" w:rsidRPr="009B149F">
        <w:t>емпература воздуха в помещениях, остекленных стеклопакетами в зимний период строительства, должна быть не ниже +5°С (п.8.8 ГОСТа)</w:t>
      </w:r>
    </w:p>
    <w:p w:rsidR="00790E26" w:rsidRPr="009B149F" w:rsidRDefault="00053BFA" w:rsidP="00DB2A9A">
      <w:pPr>
        <w:pStyle w:val="3"/>
      </w:pPr>
      <w:r w:rsidRPr="009B149F">
        <w:t>п</w:t>
      </w:r>
      <w:r w:rsidR="00790E26" w:rsidRPr="009B149F">
        <w:t>ри эксплуатации стеклопакетов температура воздуха внутри помещений рекомендуется не более +30°С и относительная влажность - не более 60%. При большей влажности в помещении, а также при пиковых отрицательных температурах наружного воздуха, возможно временное образование конденсата на внутренней поверхности стеклопакета (п.8.11 ГОСТа)</w:t>
      </w:r>
    </w:p>
    <w:p w:rsidR="00053BFA" w:rsidRPr="009B149F" w:rsidRDefault="00053BFA" w:rsidP="00DB2A9A">
      <w:pPr>
        <w:pStyle w:val="3"/>
      </w:pPr>
      <w:r w:rsidRPr="009B149F">
        <w:t xml:space="preserve">заказчик обязан исключить возникновение </w:t>
      </w:r>
      <w:proofErr w:type="spellStart"/>
      <w:r w:rsidRPr="009B149F">
        <w:t>термошока</w:t>
      </w:r>
      <w:proofErr w:type="spellEnd"/>
      <w:r w:rsidRPr="009B149F">
        <w:t xml:space="preserve"> и других условий, не связанных с нормальной эксплуатацией стеклопакетов.</w:t>
      </w:r>
    </w:p>
    <w:p w:rsidR="007C4553" w:rsidRPr="009B149F" w:rsidRDefault="007C4553" w:rsidP="006441E9">
      <w:pPr>
        <w:pStyle w:val="2"/>
      </w:pPr>
      <w:r w:rsidRPr="009B149F">
        <w:t>В случае возникновения дефектов в период гарантийной эксплуатаци</w:t>
      </w:r>
      <w:r w:rsidR="000413D2" w:rsidRPr="009B149F">
        <w:t>и составляется двухсторонний Протокол</w:t>
      </w:r>
      <w:r w:rsidRPr="009B149F">
        <w:t>. При возникновении разногласий, по требованию одной из СТОРОН, в состав комиссии могут быть включены представители специализированных организаций. Оплата участия представителей специализированных организаций производится за счет СТОРОНЫ, которая не доказала наличие</w:t>
      </w:r>
      <w:r w:rsidR="000F6C7A" w:rsidRPr="009B149F">
        <w:t>,</w:t>
      </w:r>
      <w:r w:rsidRPr="009B149F">
        <w:t xml:space="preserve"> либо отсутствие дефектов.</w:t>
      </w:r>
    </w:p>
    <w:p w:rsidR="00DD4857" w:rsidRPr="009B149F" w:rsidRDefault="002E5307" w:rsidP="006441E9">
      <w:pPr>
        <w:pStyle w:val="2"/>
      </w:pPr>
      <w:r w:rsidRPr="009B149F">
        <w:t>ПОДРЯДЧИК своими силами и без увеличения сметной стоимости ДОГОВОРА обязан в течение 14 (четырнадцать) рабочих дней переделать некачественно выполненные</w:t>
      </w:r>
      <w:r w:rsidR="002D388B">
        <w:t xml:space="preserve"> работы, определенные </w:t>
      </w:r>
      <w:r w:rsidRPr="009B149F">
        <w:t xml:space="preserve">СТОРОНАМИ в двустороннем </w:t>
      </w:r>
      <w:r w:rsidR="002D388B">
        <w:t xml:space="preserve">Протоколе, </w:t>
      </w:r>
      <w:r w:rsidRPr="009B149F">
        <w:t>на основании двустороннего Акта устранения недостатков.</w:t>
      </w:r>
    </w:p>
    <w:p w:rsidR="007C4553" w:rsidRPr="009B149F" w:rsidRDefault="007C4553" w:rsidP="006441E9">
      <w:pPr>
        <w:pStyle w:val="2"/>
      </w:pPr>
      <w:r w:rsidRPr="009B149F">
        <w:t>В случае нанесения ущерба выполненным работам ответс</w:t>
      </w:r>
      <w:r w:rsidR="004A65B5" w:rsidRPr="009B149F">
        <w:t>твенность несет виновная СТОРОНА</w:t>
      </w:r>
      <w:r w:rsidR="00FE25C7" w:rsidRPr="009B149F">
        <w:t>, о чем составляется дву</w:t>
      </w:r>
      <w:r w:rsidRPr="009B149F">
        <w:t>сторонний Акт.</w:t>
      </w:r>
    </w:p>
    <w:p w:rsidR="004A65B5" w:rsidRPr="009B149F" w:rsidRDefault="007C4553" w:rsidP="006441E9">
      <w:pPr>
        <w:pStyle w:val="2"/>
      </w:pPr>
      <w:r w:rsidRPr="009B149F">
        <w:t xml:space="preserve">Гарантийные обязательства ПОДРЯДЧИКА не распространяются на дефекты, возникшие вследствие </w:t>
      </w:r>
      <w:r w:rsidR="004A65B5" w:rsidRPr="009B149F">
        <w:t xml:space="preserve">механических повреждений и </w:t>
      </w:r>
      <w:r w:rsidRPr="009B149F">
        <w:t>нарушений правил эксплуатации КОНСТРУКЦИЙ.</w:t>
      </w:r>
    </w:p>
    <w:p w:rsidR="007C4553" w:rsidRPr="009B149F" w:rsidRDefault="009B5EAD" w:rsidP="002D388B">
      <w:pPr>
        <w:pStyle w:val="1"/>
      </w:pPr>
      <w:r w:rsidRPr="009B149F">
        <w:t>РАСТОРЖЕНИЕ ДОГОВОРА</w:t>
      </w:r>
    </w:p>
    <w:p w:rsidR="007C4553" w:rsidRPr="009B149F" w:rsidRDefault="007C4553" w:rsidP="006441E9">
      <w:pPr>
        <w:pStyle w:val="2"/>
      </w:pPr>
      <w:r w:rsidRPr="009B149F">
        <w:t>ДОГОВОР</w:t>
      </w:r>
      <w:r w:rsidR="004A65B5" w:rsidRPr="009B149F">
        <w:t xml:space="preserve"> </w:t>
      </w:r>
      <w:r w:rsidRPr="009B149F">
        <w:t>может быть расторгнут по обоюдному согласию СТОРОН.</w:t>
      </w:r>
    </w:p>
    <w:p w:rsidR="007C4553" w:rsidRPr="009B149F" w:rsidRDefault="007C4553" w:rsidP="006441E9">
      <w:pPr>
        <w:pStyle w:val="2"/>
        <w:ind w:left="1134" w:hanging="567"/>
      </w:pPr>
      <w:r w:rsidRPr="009B149F">
        <w:t xml:space="preserve">ЗАКАЗЧИК вправе в одностороннем порядке отказаться от исполнения </w:t>
      </w:r>
      <w:r w:rsidR="00A95B8F" w:rsidRPr="009B149F">
        <w:t xml:space="preserve">условий </w:t>
      </w:r>
      <w:r w:rsidRPr="009B149F">
        <w:t>ДОГОВОРА в следующих случаях:</w:t>
      </w:r>
    </w:p>
    <w:p w:rsidR="007C4553" w:rsidRPr="009B149F" w:rsidRDefault="007C4553" w:rsidP="00DB2A9A">
      <w:pPr>
        <w:pStyle w:val="3"/>
      </w:pPr>
      <w:r w:rsidRPr="009B149F">
        <w:t>задержки ПОДРЯДЧИКОМ хода выполнения р</w:t>
      </w:r>
      <w:r w:rsidR="00EC3732" w:rsidRPr="009B149F">
        <w:t>абот по его вине более чем на 15</w:t>
      </w:r>
      <w:r w:rsidRPr="009B149F">
        <w:t xml:space="preserve"> рабочих дней;</w:t>
      </w:r>
    </w:p>
    <w:p w:rsidR="007C4553" w:rsidRPr="009B149F" w:rsidRDefault="007C4553" w:rsidP="00DB2A9A">
      <w:pPr>
        <w:pStyle w:val="3"/>
      </w:pPr>
      <w:r w:rsidRPr="009B149F">
        <w:t xml:space="preserve">нарушения ПОДРЯДЧИКОМ условий </w:t>
      </w:r>
      <w:r w:rsidR="00105CE2" w:rsidRPr="009B149F">
        <w:t xml:space="preserve">п. 3.1. </w:t>
      </w:r>
      <w:r w:rsidRPr="009B149F">
        <w:t>ДОГОВОРА</w:t>
      </w:r>
      <w:r w:rsidR="00105CE2" w:rsidRPr="009B149F">
        <w:t>.</w:t>
      </w:r>
    </w:p>
    <w:p w:rsidR="007C4553" w:rsidRPr="009B149F" w:rsidRDefault="007C4553" w:rsidP="006441E9">
      <w:pPr>
        <w:pStyle w:val="2"/>
      </w:pPr>
      <w:r w:rsidRPr="009B149F">
        <w:t xml:space="preserve">ПОДРЯДЧИК вправе в одностороннем порядке отказаться от исполнения </w:t>
      </w:r>
      <w:r w:rsidR="00A95B8F" w:rsidRPr="009B149F">
        <w:t xml:space="preserve">условий </w:t>
      </w:r>
      <w:r w:rsidRPr="009B149F">
        <w:t>ДОГОВОРА в случае задержки ЗАКАЗЧИКОМ сроков оплаты</w:t>
      </w:r>
      <w:r w:rsidR="00EC3732" w:rsidRPr="009B149F">
        <w:t>,</w:t>
      </w:r>
      <w:r w:rsidRPr="009B149F">
        <w:t xml:space="preserve"> установленных</w:t>
      </w:r>
      <w:r w:rsidR="00DA5B0B" w:rsidRPr="009B149F">
        <w:t xml:space="preserve"> в «Графике оплат» (Приложение №</w:t>
      </w:r>
      <w:r w:rsidR="009B5EAD" w:rsidRPr="009B149F">
        <w:t>5) ДОГОВОРА</w:t>
      </w:r>
      <w:r w:rsidR="00EC3732" w:rsidRPr="009B149F">
        <w:t xml:space="preserve"> более</w:t>
      </w:r>
      <w:r w:rsidRPr="009B149F">
        <w:t xml:space="preserve"> чем на 10 </w:t>
      </w:r>
      <w:r w:rsidR="00A95B8F" w:rsidRPr="009B149F">
        <w:t xml:space="preserve">календарных </w:t>
      </w:r>
      <w:r w:rsidRPr="009B149F">
        <w:t>дней.</w:t>
      </w:r>
    </w:p>
    <w:p w:rsidR="007C4553" w:rsidRPr="009B149F" w:rsidRDefault="007C4553" w:rsidP="006441E9">
      <w:pPr>
        <w:pStyle w:val="2"/>
      </w:pPr>
      <w:r w:rsidRPr="009B149F">
        <w:t>При расторжении ДОГОВОРА по желанию ЗАКАЗЧИКА</w:t>
      </w:r>
      <w:r w:rsidR="00A95B8F" w:rsidRPr="009B149F">
        <w:t>,</w:t>
      </w:r>
      <w:r w:rsidRPr="009B149F">
        <w:t xml:space="preserve"> все выполненные работы на момент расторжения</w:t>
      </w:r>
      <w:r w:rsidR="00EC3732" w:rsidRPr="009B149F">
        <w:t xml:space="preserve"> ДОГОВОРА,</w:t>
      </w:r>
      <w:r w:rsidRPr="009B149F">
        <w:t xml:space="preserve"> должны быть оплачены ПОДРЯДЧИКУ.</w:t>
      </w:r>
    </w:p>
    <w:p w:rsidR="007C4553" w:rsidRPr="009B149F" w:rsidRDefault="007C4553" w:rsidP="002D388B">
      <w:pPr>
        <w:pStyle w:val="1"/>
      </w:pPr>
      <w:r w:rsidRPr="009B149F">
        <w:lastRenderedPageBreak/>
        <w:t>ИМУЩЕ</w:t>
      </w:r>
      <w:r w:rsidR="009B5EAD" w:rsidRPr="009B149F">
        <w:t>СТВЕННАЯ ОТВЕТСТВЕННОСТЬ СТОРОН</w:t>
      </w:r>
    </w:p>
    <w:p w:rsidR="007C4553" w:rsidRPr="009B149F" w:rsidRDefault="007C4553" w:rsidP="006441E9">
      <w:pPr>
        <w:pStyle w:val="2"/>
      </w:pPr>
      <w:r w:rsidRPr="009B149F">
        <w:t xml:space="preserve">За просрочку платежей более трех банковских дней с ЗАКАЗЧИКА </w:t>
      </w:r>
      <w:r w:rsidR="00F02EF4" w:rsidRPr="009B149F">
        <w:t xml:space="preserve">взыскивается </w:t>
      </w:r>
      <w:r w:rsidRPr="009B149F">
        <w:t xml:space="preserve">пеня в размере </w:t>
      </w:r>
      <w:r w:rsidR="00EC3732" w:rsidRPr="009B149F">
        <w:t>0,</w:t>
      </w:r>
      <w:r w:rsidRPr="009B149F">
        <w:t>1 % от неоплаченной суммы за каждый день просрочки, но не более 5 % от суммы просроченного платежа.</w:t>
      </w:r>
    </w:p>
    <w:p w:rsidR="007C4553" w:rsidRPr="009B149F" w:rsidRDefault="007C4553" w:rsidP="006441E9">
      <w:pPr>
        <w:pStyle w:val="2"/>
      </w:pPr>
      <w:r w:rsidRPr="009B149F">
        <w:t>За нарушение ПОДРЯДЧИКОМ сроков окончания работ</w:t>
      </w:r>
      <w:r w:rsidR="00A95B8F" w:rsidRPr="009B149F">
        <w:t>,</w:t>
      </w:r>
      <w:r w:rsidRPr="009B149F">
        <w:t xml:space="preserve"> с ПОДРЯДЧИКА </w:t>
      </w:r>
      <w:r w:rsidR="00F02EF4" w:rsidRPr="009B149F">
        <w:t>взыскивается</w:t>
      </w:r>
      <w:r w:rsidRPr="009B149F">
        <w:t xml:space="preserve"> пеня в размере </w:t>
      </w:r>
      <w:r w:rsidR="00EC3732" w:rsidRPr="009B149F">
        <w:t>0,</w:t>
      </w:r>
      <w:r w:rsidRPr="009B149F">
        <w:t xml:space="preserve">1 % от общей стоимости невыполненных работ, за каждый просроченный день, но не более 5 % от суммы </w:t>
      </w:r>
      <w:r w:rsidR="009B5EAD" w:rsidRPr="009B149F">
        <w:t>невыполненных обязательств</w:t>
      </w:r>
      <w:r w:rsidRPr="009B149F">
        <w:t>.</w:t>
      </w:r>
    </w:p>
    <w:p w:rsidR="007C4553" w:rsidRPr="009B149F" w:rsidRDefault="007C4553" w:rsidP="006441E9">
      <w:pPr>
        <w:pStyle w:val="2"/>
      </w:pPr>
      <w:r w:rsidRPr="009B149F">
        <w:t xml:space="preserve">Каждая из СТОРОН ДОГОВОРА за причиненный ею </w:t>
      </w:r>
      <w:r w:rsidR="009B5EAD" w:rsidRPr="009B149F">
        <w:t>вред несет перед второй СТОРОНОЙ</w:t>
      </w:r>
      <w:r w:rsidRPr="009B149F">
        <w:t xml:space="preserve"> имущественную ответственность.</w:t>
      </w:r>
    </w:p>
    <w:p w:rsidR="007C4553" w:rsidRPr="009B149F" w:rsidRDefault="007C4553" w:rsidP="006441E9">
      <w:pPr>
        <w:pStyle w:val="2"/>
      </w:pPr>
      <w:r w:rsidRPr="009B149F">
        <w:t>СТОРОНЫ несут ответственность за взятые на себя обязательства в соответствии с действующим законодательством РФ.</w:t>
      </w:r>
    </w:p>
    <w:p w:rsidR="007C4553" w:rsidRPr="009B149F" w:rsidRDefault="007C4553" w:rsidP="006441E9">
      <w:pPr>
        <w:pStyle w:val="2"/>
      </w:pPr>
      <w:r w:rsidRPr="009B149F">
        <w:t>За срыв по вине ЗАКАЗЧИКА приемки работ в сроки, указанные в настоящем ДОГОВОРЕ, ЗАКАЗЧИК выплачивает ПОДРЯДЧИКУ штраф в размере 0,1% от общей стоимости выполненных работ за каждый день просрочки.</w:t>
      </w:r>
    </w:p>
    <w:p w:rsidR="009B5EAD" w:rsidRPr="009B149F" w:rsidRDefault="009B5EAD" w:rsidP="002D388B">
      <w:pPr>
        <w:pStyle w:val="1"/>
      </w:pPr>
      <w:r w:rsidRPr="009B149F">
        <w:t>ПОРЯДОК РАЗРЕШЕНИЯ СПОРОВ</w:t>
      </w:r>
    </w:p>
    <w:p w:rsidR="00A95B8F" w:rsidRPr="009B149F" w:rsidRDefault="007C4553" w:rsidP="006441E9">
      <w:pPr>
        <w:pStyle w:val="2"/>
      </w:pPr>
      <w:r w:rsidRPr="009B149F">
        <w:t>Любые неурегулированные споры и разногласия по настоящему ДОГОВОРУ, подлежат рассмотрению в Арбитражном суде г. Мо</w:t>
      </w:r>
      <w:r w:rsidR="00221B6C" w:rsidRPr="009B149F">
        <w:t>сквы, в соответствии с нормами Р</w:t>
      </w:r>
      <w:r w:rsidRPr="009B149F">
        <w:t>оссийского гражданского законодательства.</w:t>
      </w:r>
    </w:p>
    <w:p w:rsidR="007C4553" w:rsidRPr="009B149F" w:rsidRDefault="009B5EAD" w:rsidP="002D388B">
      <w:pPr>
        <w:pStyle w:val="1"/>
      </w:pPr>
      <w:r w:rsidRPr="009B149F">
        <w:t>ОСОБЫЕ УСЛОВИЯ</w:t>
      </w:r>
    </w:p>
    <w:p w:rsidR="007C4553" w:rsidRPr="009B149F" w:rsidRDefault="007C4553" w:rsidP="006441E9">
      <w:pPr>
        <w:pStyle w:val="2"/>
      </w:pPr>
      <w:r w:rsidRPr="009B149F">
        <w:t>Следующие приложения</w:t>
      </w:r>
      <w:r w:rsidR="002D388B">
        <w:t xml:space="preserve"> являются неотъемлемой частью </w:t>
      </w:r>
      <w:r w:rsidRPr="009B149F">
        <w:t>ДОГОВОРА:</w:t>
      </w:r>
    </w:p>
    <w:p w:rsidR="007C4553" w:rsidRPr="009B149F" w:rsidRDefault="007C4553" w:rsidP="00DB2A9A">
      <w:pPr>
        <w:pStyle w:val="3"/>
      </w:pPr>
      <w:r w:rsidRPr="009B149F">
        <w:t>Приложение №1 "</w:t>
      </w:r>
      <w:r w:rsidR="00221B6C" w:rsidRPr="009B149F">
        <w:t>Техническое задание</w:t>
      </w:r>
      <w:r w:rsidRPr="009B149F">
        <w:t>".</w:t>
      </w:r>
    </w:p>
    <w:p w:rsidR="007C4553" w:rsidRPr="009B149F" w:rsidRDefault="007C4553" w:rsidP="00DB2A9A">
      <w:pPr>
        <w:pStyle w:val="3"/>
      </w:pPr>
      <w:r w:rsidRPr="009B149F">
        <w:t>Приложение №2 "</w:t>
      </w:r>
      <w:r w:rsidR="00221B6C" w:rsidRPr="009B149F">
        <w:t>Рабочие чертежи</w:t>
      </w:r>
      <w:r w:rsidRPr="009B149F">
        <w:t>".</w:t>
      </w:r>
    </w:p>
    <w:p w:rsidR="007C4553" w:rsidRPr="009B149F" w:rsidRDefault="007C4553" w:rsidP="00DB2A9A">
      <w:pPr>
        <w:pStyle w:val="3"/>
      </w:pPr>
      <w:r w:rsidRPr="009B149F">
        <w:t>Приложение №3 "</w:t>
      </w:r>
      <w:r w:rsidR="00221B6C" w:rsidRPr="009B149F">
        <w:t xml:space="preserve">Спецификация на работы и материалы </w:t>
      </w:r>
      <w:r w:rsidRPr="009B149F">
        <w:t>".</w:t>
      </w:r>
    </w:p>
    <w:p w:rsidR="00221B6C" w:rsidRPr="009B149F" w:rsidRDefault="00EC3732" w:rsidP="00DB2A9A">
      <w:pPr>
        <w:pStyle w:val="3"/>
      </w:pPr>
      <w:r w:rsidRPr="009B149F">
        <w:t>Приложение №4</w:t>
      </w:r>
      <w:r w:rsidR="00221B6C" w:rsidRPr="009B149F">
        <w:t xml:space="preserve"> «График п</w:t>
      </w:r>
      <w:r w:rsidRPr="009B149F">
        <w:t>роизводства работ»</w:t>
      </w:r>
      <w:r w:rsidR="00221B6C" w:rsidRPr="009B149F">
        <w:t>.</w:t>
      </w:r>
    </w:p>
    <w:p w:rsidR="00EC3732" w:rsidRPr="009B149F" w:rsidRDefault="00221B6C" w:rsidP="00DB2A9A">
      <w:pPr>
        <w:pStyle w:val="3"/>
      </w:pPr>
      <w:r w:rsidRPr="009B149F">
        <w:t>Приложение №5 «График платежей»</w:t>
      </w:r>
      <w:r w:rsidR="00C96F52" w:rsidRPr="009B149F">
        <w:t>.</w:t>
      </w:r>
    </w:p>
    <w:p w:rsidR="007D378A" w:rsidRPr="009B149F" w:rsidRDefault="007D378A" w:rsidP="00DB2A9A">
      <w:pPr>
        <w:pStyle w:val="3"/>
      </w:pPr>
      <w:r w:rsidRPr="009B149F">
        <w:t xml:space="preserve">Приложение №6 «Инструкция по эксплуатации </w:t>
      </w:r>
      <w:proofErr w:type="spellStart"/>
      <w:r w:rsidRPr="009B149F">
        <w:t>светопрозрачной</w:t>
      </w:r>
      <w:proofErr w:type="spellEnd"/>
      <w:r w:rsidRPr="009B149F">
        <w:t xml:space="preserve"> алюминиевой конструкции».</w:t>
      </w:r>
    </w:p>
    <w:p w:rsidR="00C96F52" w:rsidRPr="009B149F" w:rsidRDefault="00C96F52" w:rsidP="00DB2A9A">
      <w:pPr>
        <w:pStyle w:val="3"/>
      </w:pPr>
      <w:r w:rsidRPr="009B149F">
        <w:t>Приложение №7 «Согласие на обработку персональных данных».</w:t>
      </w:r>
    </w:p>
    <w:p w:rsidR="007C4553" w:rsidRPr="009B149F" w:rsidRDefault="007C4553" w:rsidP="006441E9">
      <w:pPr>
        <w:pStyle w:val="2"/>
      </w:pPr>
      <w:r w:rsidRPr="009B149F">
        <w:t>Ни одна из СТОРОН не имеет право на передачу документации по ДОГОВОРУ третьим лицам.</w:t>
      </w:r>
    </w:p>
    <w:p w:rsidR="007C4553" w:rsidRPr="009B149F" w:rsidRDefault="007C4553" w:rsidP="006441E9">
      <w:pPr>
        <w:pStyle w:val="2"/>
      </w:pPr>
      <w:r w:rsidRPr="009B149F">
        <w:t>Все изменения и дополнения к настоящему ДОГОВОРУ считаются действительными только в письменном виде и подписанные должным образом обеими СТОРОНАМИ.</w:t>
      </w:r>
    </w:p>
    <w:p w:rsidR="00221B6C" w:rsidRPr="009B149F" w:rsidRDefault="007C4553" w:rsidP="006441E9">
      <w:pPr>
        <w:pStyle w:val="2"/>
      </w:pPr>
      <w:r w:rsidRPr="009B149F">
        <w:lastRenderedPageBreak/>
        <w:t>После подписания ДОГОВОРА все предыдущие переговоры и/или переписка, относящиеся к ДОГОВОРУ</w:t>
      </w:r>
      <w:r w:rsidR="000F39E1" w:rsidRPr="009B149F">
        <w:t>, и не внесенные в него</w:t>
      </w:r>
      <w:r w:rsidRPr="009B149F">
        <w:t>, между ЗАКАЗЧИКОМ и ПОДРЯДЧИКОМ считают</w:t>
      </w:r>
      <w:r w:rsidR="00221B6C" w:rsidRPr="009B149F">
        <w:t>ся утратившими силу.</w:t>
      </w:r>
    </w:p>
    <w:p w:rsidR="005C5E3C" w:rsidRPr="009B149F" w:rsidRDefault="005C5E3C" w:rsidP="006441E9">
      <w:pPr>
        <w:pStyle w:val="2"/>
      </w:pPr>
      <w:r w:rsidRPr="009B149F">
        <w:t xml:space="preserve">Техническая документация, подготовленная ПОДРЯДЧИКОМ по </w:t>
      </w:r>
      <w:r w:rsidR="00A95B8F" w:rsidRPr="009B149F">
        <w:t>ДОГОВОРУ</w:t>
      </w:r>
      <w:r w:rsidRPr="009B149F">
        <w:t>, может использоваться ЗАКАЗЧИКОМ только при строительстве и эксплуатации названного объекта и не может использоваться на других объектах. При этом ПОДРЯДЧИК рассматривается в качестве автора этих документов и сохраняет за собой все действующие юридические права. ПОДРЯДЧИК сохраняет за собой право использовать чертежи, расчеты и другую документацию, подготовленную по ДОГОВОРУ, при выполнении работ на других объектах.</w:t>
      </w:r>
    </w:p>
    <w:p w:rsidR="008B62E3" w:rsidRPr="009B149F" w:rsidRDefault="000A219A" w:rsidP="006441E9">
      <w:pPr>
        <w:pStyle w:val="2"/>
      </w:pPr>
      <w:r w:rsidRPr="009B149F">
        <w:t>ПОДРЯДЧИКУ</w:t>
      </w:r>
      <w:r w:rsidR="005C5E3C" w:rsidRPr="009B149F">
        <w:t xml:space="preserve"> запрещается использование сведений, предоставленных ему </w:t>
      </w:r>
      <w:r w:rsidRPr="009B149F">
        <w:t>ЗАКАЗЧИКОМ</w:t>
      </w:r>
      <w:r w:rsidR="005C5E3C" w:rsidRPr="009B149F">
        <w:t xml:space="preserve">, для любых других целей, не относящихся к </w:t>
      </w:r>
      <w:r w:rsidRPr="009B149F">
        <w:t>ДОГОВОРУ</w:t>
      </w:r>
      <w:r w:rsidR="005C5E3C" w:rsidRPr="009B149F">
        <w:t xml:space="preserve">. </w:t>
      </w:r>
      <w:r w:rsidRPr="009B149F">
        <w:t>ЗАКАЗЧИК</w:t>
      </w:r>
      <w:r w:rsidR="005C5E3C" w:rsidRPr="009B149F">
        <w:t xml:space="preserve"> обязуется сохранять полную конфиденциальность о методах и способах реализации </w:t>
      </w:r>
      <w:r w:rsidRPr="009B149F">
        <w:t>ПОДРЯДЧИКОМ</w:t>
      </w:r>
      <w:r w:rsidR="005C5E3C" w:rsidRPr="009B149F">
        <w:t xml:space="preserve"> договорных обязательств.</w:t>
      </w:r>
    </w:p>
    <w:p w:rsidR="007C4553" w:rsidRPr="009B149F" w:rsidRDefault="007C4553" w:rsidP="006441E9">
      <w:pPr>
        <w:pStyle w:val="2"/>
      </w:pPr>
      <w:r w:rsidRPr="009B149F">
        <w:t>ДОГОВОР составлен и подписан в двух экземплярах, по одному для каждой из СТОРОН.</w:t>
      </w:r>
    </w:p>
    <w:p w:rsidR="008220DB" w:rsidRPr="009B149F" w:rsidRDefault="005C5E3C" w:rsidP="006441E9">
      <w:pPr>
        <w:pStyle w:val="2"/>
      </w:pPr>
      <w:r w:rsidRPr="009B149F">
        <w:t>В</w:t>
      </w:r>
      <w:r w:rsidR="00221B6C" w:rsidRPr="009B149F">
        <w:t>се положения настоящего ДОГОВОРА</w:t>
      </w:r>
      <w:r w:rsidRPr="009B149F">
        <w:t xml:space="preserve"> обязательны для правопреемников </w:t>
      </w:r>
      <w:r w:rsidR="000A219A" w:rsidRPr="009B149F">
        <w:t>ЗАКАЗЧИКА</w:t>
      </w:r>
      <w:r w:rsidRPr="009B149F">
        <w:t xml:space="preserve"> и </w:t>
      </w:r>
      <w:r w:rsidR="000A219A" w:rsidRPr="009B149F">
        <w:t>ПОДРЯДЧИКА</w:t>
      </w:r>
      <w:r w:rsidRPr="009B149F">
        <w:t>.</w:t>
      </w:r>
    </w:p>
    <w:p w:rsidR="007C4553" w:rsidRPr="009B149F" w:rsidRDefault="002E413B" w:rsidP="006441E9">
      <w:pPr>
        <w:pStyle w:val="2"/>
      </w:pPr>
      <w:r w:rsidRPr="009B149F">
        <w:t>Дополнительные соглашения</w:t>
      </w:r>
      <w:r w:rsidR="007C4553" w:rsidRPr="009B149F">
        <w:t xml:space="preserve"> к ДОГОВОРУ являются его неотъемлемой составной частью.</w:t>
      </w:r>
    </w:p>
    <w:p w:rsidR="006B0BBE" w:rsidRPr="009B149F" w:rsidRDefault="006B0BBE" w:rsidP="006441E9">
      <w:pPr>
        <w:pStyle w:val="2"/>
      </w:pPr>
      <w:r w:rsidRPr="009B149F">
        <w:t>Вся переписка ведется со следующих адресов:</w:t>
      </w:r>
    </w:p>
    <w:p w:rsidR="0092656A" w:rsidRPr="009B149F" w:rsidRDefault="0092656A" w:rsidP="004225DD"/>
    <w:p w:rsidR="00B05A19" w:rsidRPr="00C80BBC" w:rsidRDefault="006B0BBE" w:rsidP="004225DD">
      <w:r w:rsidRPr="00391612">
        <w:rPr>
          <w:b/>
        </w:rPr>
        <w:t>Заказчик</w:t>
      </w:r>
      <w:r w:rsidR="00391612">
        <w:t xml:space="preserve"> </w:t>
      </w:r>
      <w:r w:rsidR="00C80BBC">
        <w:t>–</w:t>
      </w:r>
      <w:r w:rsidR="00E97F00" w:rsidRPr="009B149F">
        <w:t xml:space="preserve"> </w:t>
      </w:r>
      <w:proofErr w:type="spellStart"/>
      <w:r w:rsidR="00C80BBC" w:rsidRPr="003B5D7D">
        <w:rPr>
          <w:highlight w:val="cyan"/>
          <w:lang w:val="en-US"/>
        </w:rPr>
        <w:t>Whatsapp</w:t>
      </w:r>
      <w:proofErr w:type="spellEnd"/>
      <w:r w:rsidR="00C80BBC" w:rsidRPr="003B5D7D">
        <w:rPr>
          <w:highlight w:val="cyan"/>
        </w:rPr>
        <w:t xml:space="preserve"> +7 90</w:t>
      </w:r>
      <w:r w:rsidR="002F5141">
        <w:rPr>
          <w:highlight w:val="cyan"/>
        </w:rPr>
        <w:t>7 78-00-0</w:t>
      </w:r>
      <w:r w:rsidR="00C80BBC" w:rsidRPr="003B5D7D">
        <w:rPr>
          <w:highlight w:val="cyan"/>
        </w:rPr>
        <w:t>0</w:t>
      </w:r>
    </w:p>
    <w:p w:rsidR="0092656A" w:rsidRPr="009B149F" w:rsidRDefault="0092656A" w:rsidP="004225DD"/>
    <w:p w:rsidR="000A2C59" w:rsidRPr="009B149F" w:rsidRDefault="006B0BBE" w:rsidP="004225DD">
      <w:r w:rsidRPr="00391612">
        <w:rPr>
          <w:b/>
        </w:rPr>
        <w:t>Подрядчик</w:t>
      </w:r>
      <w:r w:rsidRPr="009B149F">
        <w:t xml:space="preserve"> – </w:t>
      </w:r>
      <w:hyperlink r:id="rId10" w:history="1">
        <w:r w:rsidR="002F5141" w:rsidRPr="00740304">
          <w:rPr>
            <w:rStyle w:val="ae"/>
            <w:lang w:val="en-US"/>
          </w:rPr>
          <w:t>info</w:t>
        </w:r>
        <w:r w:rsidR="002F5141" w:rsidRPr="00740304">
          <w:rPr>
            <w:rStyle w:val="ae"/>
          </w:rPr>
          <w:t>@</w:t>
        </w:r>
        <w:r w:rsidR="002F5141" w:rsidRPr="00740304">
          <w:rPr>
            <w:rStyle w:val="ae"/>
            <w:lang w:val="en-US"/>
          </w:rPr>
          <w:t>rogakopita</w:t>
        </w:r>
        <w:r w:rsidR="002F5141" w:rsidRPr="00740304">
          <w:rPr>
            <w:rStyle w:val="ae"/>
          </w:rPr>
          <w:t>.</w:t>
        </w:r>
        <w:r w:rsidR="002F5141" w:rsidRPr="00740304">
          <w:rPr>
            <w:rStyle w:val="ae"/>
            <w:lang w:val="en-US"/>
          </w:rPr>
          <w:t>ru</w:t>
        </w:r>
      </w:hyperlink>
    </w:p>
    <w:p w:rsidR="000A2C59" w:rsidRPr="009B149F" w:rsidRDefault="000A2C59" w:rsidP="0018254A">
      <w:pPr>
        <w:ind w:firstLine="0"/>
      </w:pPr>
    </w:p>
    <w:p w:rsidR="007C4553" w:rsidRPr="009B149F" w:rsidRDefault="007C4553" w:rsidP="006441E9">
      <w:pPr>
        <w:pStyle w:val="1"/>
        <w:pageBreakBefore/>
      </w:pPr>
      <w:r w:rsidRPr="009B149F">
        <w:lastRenderedPageBreak/>
        <w:t>АДРЕСА И РЕКВИЗИТЫ СТОРОН.</w:t>
      </w:r>
    </w:p>
    <w:p w:rsidR="007C4553" w:rsidRPr="009B149F" w:rsidRDefault="007C4553" w:rsidP="004225DD"/>
    <w:p w:rsidR="00022129" w:rsidRPr="009B149F" w:rsidRDefault="00022129" w:rsidP="004225DD"/>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6"/>
        <w:gridCol w:w="4118"/>
      </w:tblGrid>
      <w:tr w:rsidR="007F59BD" w:rsidRPr="00391612" w:rsidTr="0092656A">
        <w:trPr>
          <w:trHeight w:val="316"/>
        </w:trPr>
        <w:tc>
          <w:tcPr>
            <w:tcW w:w="4927" w:type="dxa"/>
          </w:tcPr>
          <w:p w:rsidR="007F59BD" w:rsidRPr="00391612" w:rsidRDefault="007F59BD" w:rsidP="00391612">
            <w:pPr>
              <w:ind w:firstLine="0"/>
              <w:rPr>
                <w:b/>
              </w:rPr>
            </w:pPr>
            <w:r w:rsidRPr="00391612">
              <w:rPr>
                <w:b/>
              </w:rPr>
              <w:t>ООО «</w:t>
            </w:r>
            <w:r w:rsidR="002F5141">
              <w:t>Рога и Копыта</w:t>
            </w:r>
            <w:r w:rsidRPr="00391612">
              <w:rPr>
                <w:b/>
              </w:rPr>
              <w:t>»</w:t>
            </w:r>
          </w:p>
        </w:tc>
        <w:tc>
          <w:tcPr>
            <w:tcW w:w="4927" w:type="dxa"/>
          </w:tcPr>
          <w:p w:rsidR="007F59BD" w:rsidRPr="002F5141" w:rsidRDefault="002F5141" w:rsidP="006F2703">
            <w:pPr>
              <w:ind w:firstLine="0"/>
              <w:jc w:val="right"/>
              <w:rPr>
                <w:b/>
                <w:bCs/>
              </w:rPr>
            </w:pPr>
            <w:r>
              <w:rPr>
                <w:b/>
                <w:bCs/>
              </w:rPr>
              <w:t>Иванов Иван Иванович</w:t>
            </w:r>
          </w:p>
        </w:tc>
      </w:tr>
      <w:tr w:rsidR="007F59BD" w:rsidRPr="006F2703" w:rsidTr="0092656A">
        <w:trPr>
          <w:trHeight w:val="407"/>
        </w:trPr>
        <w:tc>
          <w:tcPr>
            <w:tcW w:w="4927" w:type="dxa"/>
          </w:tcPr>
          <w:p w:rsidR="007F59BD" w:rsidRPr="002F5141" w:rsidRDefault="007F59BD" w:rsidP="002F5141">
            <w:pPr>
              <w:ind w:firstLine="0"/>
              <w:rPr>
                <w:b/>
                <w:lang w:val="en-US"/>
              </w:rPr>
            </w:pPr>
            <w:r w:rsidRPr="00391612">
              <w:rPr>
                <w:b/>
              </w:rPr>
              <w:t>Юр.</w:t>
            </w:r>
            <w:r w:rsidR="002D388B" w:rsidRPr="00391612">
              <w:rPr>
                <w:b/>
              </w:rPr>
              <w:t xml:space="preserve"> </w:t>
            </w:r>
            <w:r w:rsidRPr="00391612">
              <w:rPr>
                <w:b/>
              </w:rPr>
              <w:t>адрес:</w:t>
            </w:r>
            <w:r w:rsidRPr="006F2703">
              <w:rPr>
                <w:b/>
              </w:rPr>
              <w:t xml:space="preserve"> </w:t>
            </w:r>
            <w:proofErr w:type="spellStart"/>
            <w:r w:rsidR="002F5141">
              <w:rPr>
                <w:bCs/>
                <w:lang w:val="en-US"/>
              </w:rPr>
              <w:t>xxxxxxxxxxxxxxxxxxxxxxxxxxxxxxxxxxxxxxxxxxxxxx</w:t>
            </w:r>
            <w:proofErr w:type="spellEnd"/>
          </w:p>
        </w:tc>
        <w:tc>
          <w:tcPr>
            <w:tcW w:w="4927" w:type="dxa"/>
          </w:tcPr>
          <w:p w:rsidR="007F59BD" w:rsidRPr="006F2703" w:rsidRDefault="00602156" w:rsidP="0039663D">
            <w:pPr>
              <w:ind w:firstLine="0"/>
              <w:jc w:val="right"/>
              <w:rPr>
                <w:b/>
              </w:rPr>
            </w:pPr>
            <w:r>
              <w:rPr>
                <w:b/>
              </w:rPr>
              <w:t xml:space="preserve">Паспорт </w:t>
            </w:r>
            <w:proofErr w:type="spellStart"/>
            <w:r w:rsidRPr="00602156">
              <w:rPr>
                <w:bCs/>
              </w:rPr>
              <w:t>гр</w:t>
            </w:r>
            <w:proofErr w:type="gramStart"/>
            <w:r w:rsidRPr="00602156">
              <w:rPr>
                <w:bCs/>
              </w:rPr>
              <w:t>.Р</w:t>
            </w:r>
            <w:proofErr w:type="gramEnd"/>
            <w:r w:rsidRPr="00602156">
              <w:rPr>
                <w:bCs/>
              </w:rPr>
              <w:t>Ф</w:t>
            </w:r>
            <w:proofErr w:type="spellEnd"/>
            <w:r w:rsidRPr="00602156">
              <w:rPr>
                <w:bCs/>
              </w:rPr>
              <w:t xml:space="preserve"> 45 03</w:t>
            </w:r>
          </w:p>
        </w:tc>
      </w:tr>
      <w:tr w:rsidR="007F59BD" w:rsidRPr="006F2703" w:rsidTr="00163D4A">
        <w:tc>
          <w:tcPr>
            <w:tcW w:w="4927" w:type="dxa"/>
          </w:tcPr>
          <w:p w:rsidR="007F59BD" w:rsidRPr="002F5141" w:rsidRDefault="006F2703" w:rsidP="002F5141">
            <w:pPr>
              <w:ind w:firstLine="0"/>
              <w:rPr>
                <w:b/>
                <w:lang w:val="en-US"/>
              </w:rPr>
            </w:pPr>
            <w:r>
              <w:rPr>
                <w:b/>
              </w:rPr>
              <w:t>Почтовый</w:t>
            </w:r>
            <w:r w:rsidR="007F59BD" w:rsidRPr="00391612">
              <w:rPr>
                <w:b/>
              </w:rPr>
              <w:t xml:space="preserve"> адрес:</w:t>
            </w:r>
            <w:r w:rsidR="007F59BD" w:rsidRPr="006F2703">
              <w:rPr>
                <w:b/>
              </w:rPr>
              <w:t xml:space="preserve"> </w:t>
            </w:r>
            <w:proofErr w:type="spellStart"/>
            <w:r w:rsidR="002F5141">
              <w:rPr>
                <w:bCs/>
                <w:lang w:val="en-US"/>
              </w:rPr>
              <w:t>xxxxxxxxxxxxxxxxxxxxxxxxxx</w:t>
            </w:r>
            <w:proofErr w:type="spellEnd"/>
          </w:p>
        </w:tc>
        <w:tc>
          <w:tcPr>
            <w:tcW w:w="4927" w:type="dxa"/>
            <w:vAlign w:val="bottom"/>
          </w:tcPr>
          <w:p w:rsidR="007F59BD" w:rsidRPr="002F5141" w:rsidRDefault="002F5141" w:rsidP="0039663D">
            <w:pPr>
              <w:ind w:firstLine="0"/>
              <w:jc w:val="right"/>
              <w:rPr>
                <w:b/>
                <w:lang w:val="en-US"/>
              </w:rPr>
            </w:pPr>
            <w:proofErr w:type="spellStart"/>
            <w:r>
              <w:rPr>
                <w:b/>
                <w:lang w:val="en-US"/>
              </w:rPr>
              <w:t>xxxxxxxxxxxxxxxxxxx</w:t>
            </w:r>
            <w:proofErr w:type="spellEnd"/>
          </w:p>
        </w:tc>
      </w:tr>
      <w:tr w:rsidR="00C73598" w:rsidRPr="006F2703" w:rsidTr="00EF3D93">
        <w:tc>
          <w:tcPr>
            <w:tcW w:w="4927" w:type="dxa"/>
          </w:tcPr>
          <w:p w:rsidR="00C73598" w:rsidRPr="002F5141" w:rsidRDefault="00C73598" w:rsidP="002F5141">
            <w:pPr>
              <w:ind w:firstLine="0"/>
              <w:rPr>
                <w:b/>
                <w:lang w:val="en-US"/>
              </w:rPr>
            </w:pPr>
            <w:r w:rsidRPr="00391612">
              <w:rPr>
                <w:b/>
              </w:rPr>
              <w:t>Тел./</w:t>
            </w:r>
            <w:proofErr w:type="gramStart"/>
            <w:r w:rsidRPr="00391612">
              <w:rPr>
                <w:b/>
              </w:rPr>
              <w:t>факс</w:t>
            </w:r>
            <w:proofErr w:type="spellStart"/>
            <w:proofErr w:type="gramEnd"/>
            <w:r w:rsidR="002F5141">
              <w:rPr>
                <w:b/>
                <w:lang w:val="en-US"/>
              </w:rPr>
              <w:t>xxxxxxxxxxx</w:t>
            </w:r>
            <w:proofErr w:type="spellEnd"/>
          </w:p>
        </w:tc>
        <w:tc>
          <w:tcPr>
            <w:tcW w:w="4927" w:type="dxa"/>
          </w:tcPr>
          <w:p w:rsidR="00C73598" w:rsidRPr="002F5141" w:rsidRDefault="002F5141" w:rsidP="0039663D">
            <w:pPr>
              <w:ind w:firstLine="0"/>
              <w:jc w:val="right"/>
              <w:rPr>
                <w:b/>
                <w:lang w:val="en-US"/>
              </w:rPr>
            </w:pPr>
            <w:proofErr w:type="spellStart"/>
            <w:r>
              <w:rPr>
                <w:b/>
                <w:lang w:val="en-US"/>
              </w:rPr>
              <w:t>xxxxxx</w:t>
            </w:r>
            <w:proofErr w:type="spellEnd"/>
          </w:p>
        </w:tc>
      </w:tr>
      <w:tr w:rsidR="00C73598" w:rsidRPr="006F2703" w:rsidTr="00EF3D93">
        <w:tc>
          <w:tcPr>
            <w:tcW w:w="4927" w:type="dxa"/>
          </w:tcPr>
          <w:p w:rsidR="00C73598" w:rsidRPr="002F5141" w:rsidRDefault="00C73598" w:rsidP="002F5141">
            <w:pPr>
              <w:ind w:firstLine="0"/>
              <w:rPr>
                <w:b/>
                <w:lang w:val="en-US"/>
              </w:rPr>
            </w:pPr>
            <w:r w:rsidRPr="00391612">
              <w:rPr>
                <w:b/>
              </w:rPr>
              <w:t>ИНН/КПП</w:t>
            </w:r>
            <w:r w:rsidRPr="006F2703">
              <w:rPr>
                <w:b/>
              </w:rPr>
              <w:t xml:space="preserve"> </w:t>
            </w:r>
            <w:proofErr w:type="spellStart"/>
            <w:r w:rsidR="002F5141">
              <w:rPr>
                <w:bCs/>
                <w:lang w:val="en-US"/>
              </w:rPr>
              <w:t>xxxxxxx</w:t>
            </w:r>
            <w:proofErr w:type="spellEnd"/>
            <w:r w:rsidRPr="006F2703">
              <w:rPr>
                <w:bCs/>
              </w:rPr>
              <w:t>/</w:t>
            </w:r>
            <w:proofErr w:type="spellStart"/>
            <w:r w:rsidR="002F5141">
              <w:rPr>
                <w:bCs/>
                <w:lang w:val="en-US"/>
              </w:rPr>
              <w:t>xxxxxxx</w:t>
            </w:r>
            <w:proofErr w:type="spellEnd"/>
          </w:p>
        </w:tc>
        <w:tc>
          <w:tcPr>
            <w:tcW w:w="4927" w:type="dxa"/>
          </w:tcPr>
          <w:p w:rsidR="00C73598" w:rsidRPr="006F2703" w:rsidRDefault="00C73598" w:rsidP="0039663D">
            <w:pPr>
              <w:ind w:firstLine="0"/>
              <w:jc w:val="right"/>
              <w:rPr>
                <w:b/>
              </w:rPr>
            </w:pPr>
          </w:p>
        </w:tc>
      </w:tr>
      <w:tr w:rsidR="00C73598" w:rsidRPr="006F2703" w:rsidTr="00EF3D93">
        <w:tc>
          <w:tcPr>
            <w:tcW w:w="4927" w:type="dxa"/>
          </w:tcPr>
          <w:p w:rsidR="00C73598" w:rsidRPr="002F5141" w:rsidRDefault="00C73598" w:rsidP="002F5141">
            <w:pPr>
              <w:ind w:firstLine="0"/>
              <w:rPr>
                <w:b/>
                <w:lang w:val="en-US"/>
              </w:rPr>
            </w:pPr>
            <w:proofErr w:type="gramStart"/>
            <w:r w:rsidRPr="00391612">
              <w:rPr>
                <w:b/>
              </w:rPr>
              <w:t>Р</w:t>
            </w:r>
            <w:proofErr w:type="gramEnd"/>
            <w:r w:rsidRPr="00391612">
              <w:rPr>
                <w:b/>
              </w:rPr>
              <w:t>/с</w:t>
            </w:r>
            <w:r w:rsidRPr="006F2703">
              <w:rPr>
                <w:b/>
              </w:rPr>
              <w:t xml:space="preserve"> </w:t>
            </w:r>
            <w:proofErr w:type="spellStart"/>
            <w:r w:rsidR="002F5141">
              <w:rPr>
                <w:bCs/>
                <w:lang w:val="en-US"/>
              </w:rPr>
              <w:t>xxxxxxxxxxxxx</w:t>
            </w:r>
            <w:proofErr w:type="spellEnd"/>
          </w:p>
        </w:tc>
        <w:tc>
          <w:tcPr>
            <w:tcW w:w="4927" w:type="dxa"/>
          </w:tcPr>
          <w:p w:rsidR="00C73598" w:rsidRPr="006F2703" w:rsidRDefault="00C73598" w:rsidP="0039663D">
            <w:pPr>
              <w:ind w:firstLine="0"/>
              <w:jc w:val="right"/>
              <w:rPr>
                <w:b/>
              </w:rPr>
            </w:pPr>
          </w:p>
        </w:tc>
      </w:tr>
      <w:tr w:rsidR="00C73598" w:rsidRPr="006F2703" w:rsidTr="00EF3D93">
        <w:tc>
          <w:tcPr>
            <w:tcW w:w="4927" w:type="dxa"/>
          </w:tcPr>
          <w:p w:rsidR="00C73598" w:rsidRPr="002F5141" w:rsidRDefault="00C73598" w:rsidP="002F5141">
            <w:pPr>
              <w:ind w:firstLine="0"/>
              <w:rPr>
                <w:b/>
                <w:lang w:val="en-US"/>
              </w:rPr>
            </w:pPr>
            <w:r w:rsidRPr="00391612">
              <w:rPr>
                <w:b/>
              </w:rPr>
              <w:t>ОКПО</w:t>
            </w:r>
            <w:r w:rsidRPr="006F2703">
              <w:rPr>
                <w:b/>
              </w:rPr>
              <w:t xml:space="preserve"> </w:t>
            </w:r>
            <w:proofErr w:type="spellStart"/>
            <w:r w:rsidR="002F5141">
              <w:rPr>
                <w:bCs/>
                <w:lang w:val="en-US"/>
              </w:rPr>
              <w:t>xxxxxxxxxxx</w:t>
            </w:r>
            <w:proofErr w:type="spellEnd"/>
          </w:p>
        </w:tc>
        <w:tc>
          <w:tcPr>
            <w:tcW w:w="4927" w:type="dxa"/>
          </w:tcPr>
          <w:p w:rsidR="00C73598" w:rsidRPr="006F2703" w:rsidRDefault="00C73598" w:rsidP="0039663D">
            <w:pPr>
              <w:ind w:firstLine="0"/>
              <w:jc w:val="right"/>
              <w:rPr>
                <w:b/>
              </w:rPr>
            </w:pPr>
          </w:p>
        </w:tc>
      </w:tr>
      <w:tr w:rsidR="00C73598" w:rsidRPr="006F2703" w:rsidTr="00141710">
        <w:trPr>
          <w:trHeight w:val="782"/>
        </w:trPr>
        <w:tc>
          <w:tcPr>
            <w:tcW w:w="4927" w:type="dxa"/>
          </w:tcPr>
          <w:p w:rsidR="006F2703" w:rsidRPr="006F2703" w:rsidRDefault="006F2703" w:rsidP="006F2703">
            <w:pPr>
              <w:ind w:firstLine="0"/>
              <w:rPr>
                <w:bCs/>
              </w:rPr>
            </w:pPr>
            <w:r w:rsidRPr="006F2703">
              <w:rPr>
                <w:bCs/>
              </w:rPr>
              <w:t>АО «АЛЬФА-БАНК» </w:t>
            </w:r>
          </w:p>
          <w:p w:rsidR="00C73598" w:rsidRPr="006F2703" w:rsidRDefault="006F2703" w:rsidP="002F5141">
            <w:pPr>
              <w:ind w:firstLine="0"/>
              <w:rPr>
                <w:bCs/>
              </w:rPr>
            </w:pPr>
            <w:proofErr w:type="spellStart"/>
            <w:proofErr w:type="gramStart"/>
            <w:r w:rsidRPr="006F2703">
              <w:rPr>
                <w:bCs/>
              </w:rPr>
              <w:t>Корр</w:t>
            </w:r>
            <w:proofErr w:type="spellEnd"/>
            <w:proofErr w:type="gramEnd"/>
            <w:r w:rsidRPr="006F2703">
              <w:rPr>
                <w:bCs/>
              </w:rPr>
              <w:t>/</w:t>
            </w:r>
            <w:proofErr w:type="spellStart"/>
            <w:r w:rsidRPr="006F2703">
              <w:rPr>
                <w:bCs/>
              </w:rPr>
              <w:t>сч</w:t>
            </w:r>
            <w:proofErr w:type="spellEnd"/>
            <w:r w:rsidRPr="006F2703">
              <w:rPr>
                <w:bCs/>
              </w:rPr>
              <w:t xml:space="preserve">. </w:t>
            </w:r>
            <w:proofErr w:type="spellStart"/>
            <w:r w:rsidR="002F5141">
              <w:rPr>
                <w:bCs/>
                <w:lang w:val="en-US"/>
              </w:rPr>
              <w:t>xxxxxxxxxxxxxxxxxxxxx</w:t>
            </w:r>
            <w:proofErr w:type="spellEnd"/>
            <w:r w:rsidRPr="006F2703">
              <w:rPr>
                <w:bCs/>
              </w:rPr>
              <w:t> </w:t>
            </w:r>
            <w:r w:rsidRPr="006F2703">
              <w:rPr>
                <w:bCs/>
              </w:rPr>
              <w:br/>
              <w:t>БИК 044525593</w:t>
            </w:r>
          </w:p>
        </w:tc>
        <w:tc>
          <w:tcPr>
            <w:tcW w:w="4927" w:type="dxa"/>
          </w:tcPr>
          <w:p w:rsidR="00392255" w:rsidRPr="002F5141" w:rsidRDefault="00602156" w:rsidP="002F5141">
            <w:pPr>
              <w:ind w:firstLine="0"/>
              <w:jc w:val="right"/>
              <w:rPr>
                <w:bCs/>
                <w:lang w:val="en-US"/>
              </w:rPr>
            </w:pPr>
            <w:r>
              <w:rPr>
                <w:bCs/>
              </w:rPr>
              <w:t xml:space="preserve">Тел. </w:t>
            </w:r>
            <w:proofErr w:type="spellStart"/>
            <w:r w:rsidR="002F5141">
              <w:rPr>
                <w:bCs/>
                <w:lang w:val="en-US"/>
              </w:rPr>
              <w:t>xxxxxxxxx</w:t>
            </w:r>
            <w:proofErr w:type="spellEnd"/>
          </w:p>
        </w:tc>
      </w:tr>
    </w:tbl>
    <w:p w:rsidR="007C4553" w:rsidRPr="009B149F" w:rsidRDefault="007C4553" w:rsidP="004225DD"/>
    <w:p w:rsidR="002C1052" w:rsidRPr="009B149F" w:rsidRDefault="007C4553" w:rsidP="002D388B">
      <w:pPr>
        <w:pStyle w:val="1"/>
      </w:pPr>
      <w:r w:rsidRPr="002D388B">
        <w:t>ПОДПИСИ СТОРОН</w:t>
      </w:r>
      <w:r w:rsidRPr="009B149F">
        <w:t>.</w:t>
      </w:r>
    </w:p>
    <w:p w:rsidR="007C4553" w:rsidRPr="009B149F" w:rsidRDefault="007C4553" w:rsidP="004225DD"/>
    <w:p w:rsidR="007E6282" w:rsidRPr="009B149F" w:rsidRDefault="007E6282" w:rsidP="007E6282">
      <w:r w:rsidRPr="009B149F">
        <w:t>ПОДРЯДЧИК:                                                                     ЗАКАЗЧИК:</w:t>
      </w:r>
    </w:p>
    <w:p w:rsidR="007E6282" w:rsidRPr="009B149F" w:rsidRDefault="007E6282" w:rsidP="007E6282">
      <w:pPr>
        <w:spacing w:before="480"/>
        <w:ind w:firstLine="0"/>
        <w:jc w:val="center"/>
      </w:pPr>
      <w:r w:rsidRPr="009B149F">
        <w:t>_________________ /</w:t>
      </w:r>
      <w:r w:rsidR="002F5141">
        <w:t>Иванов И.И</w:t>
      </w:r>
      <w:r w:rsidRPr="009B149F">
        <w:t xml:space="preserve">./            </w:t>
      </w:r>
      <w:r>
        <w:t xml:space="preserve">             </w:t>
      </w:r>
      <w:r w:rsidRPr="009B149F">
        <w:t>_______________/</w:t>
      </w:r>
      <w:r w:rsidR="006F2703" w:rsidRPr="006F2703">
        <w:t xml:space="preserve"> </w:t>
      </w:r>
      <w:r w:rsidR="006F2703">
        <w:t xml:space="preserve">  </w:t>
      </w:r>
    </w:p>
    <w:p w:rsidR="0092656A" w:rsidRPr="009B149F" w:rsidRDefault="0092656A" w:rsidP="0018254A">
      <w:pPr>
        <w:ind w:firstLine="0"/>
      </w:pPr>
    </w:p>
    <w:p w:rsidR="00B04695" w:rsidRPr="002D388B" w:rsidRDefault="00B04695" w:rsidP="006441E9">
      <w:pPr>
        <w:pStyle w:val="1"/>
        <w:pageBreakBefore/>
        <w:numPr>
          <w:ilvl w:val="0"/>
          <w:numId w:val="0"/>
        </w:numPr>
        <w:rPr>
          <w:bCs/>
        </w:rPr>
      </w:pPr>
      <w:r w:rsidRPr="002D388B">
        <w:rPr>
          <w:bCs/>
        </w:rPr>
        <w:lastRenderedPageBreak/>
        <w:t>ПРИЛОЖЕНИЕ №1</w:t>
      </w:r>
    </w:p>
    <w:p w:rsidR="00D23B3F" w:rsidRPr="0018254A" w:rsidRDefault="000A2C59" w:rsidP="0018254A">
      <w:pPr>
        <w:rPr>
          <w:b/>
        </w:rPr>
      </w:pPr>
      <w:r w:rsidRPr="0018254A">
        <w:rPr>
          <w:b/>
        </w:rPr>
        <w:t xml:space="preserve">к ДОГОВОРУ ПОДРЯДА </w:t>
      </w:r>
      <w:r w:rsidR="00D23B3F" w:rsidRPr="0018254A">
        <w:rPr>
          <w:b/>
        </w:rPr>
        <w:t>№</w:t>
      </w:r>
      <w:r w:rsidR="006F2703">
        <w:rPr>
          <w:b/>
        </w:rPr>
        <w:t>2021-00</w:t>
      </w:r>
      <w:r w:rsidR="00602156">
        <w:rPr>
          <w:b/>
        </w:rPr>
        <w:t>53</w:t>
      </w:r>
      <w:r w:rsidR="00391612">
        <w:rPr>
          <w:b/>
        </w:rPr>
        <w:t xml:space="preserve"> </w:t>
      </w:r>
      <w:r w:rsidR="00D23B3F" w:rsidRPr="009B149F">
        <w:t xml:space="preserve">от </w:t>
      </w:r>
      <w:r w:rsidR="006F2703">
        <w:t>1</w:t>
      </w:r>
      <w:r w:rsidR="00602156">
        <w:t>5</w:t>
      </w:r>
      <w:r w:rsidR="003B37D7" w:rsidRPr="009B149F">
        <w:t xml:space="preserve"> </w:t>
      </w:r>
      <w:r w:rsidR="00E9004D">
        <w:t>марта</w:t>
      </w:r>
      <w:r w:rsidR="009F6AA1" w:rsidRPr="009B149F">
        <w:t xml:space="preserve"> 202</w:t>
      </w:r>
      <w:r w:rsidR="00E9004D">
        <w:t>1</w:t>
      </w:r>
      <w:r w:rsidR="00D23B3F" w:rsidRPr="009B149F">
        <w:t xml:space="preserve"> г.</w:t>
      </w:r>
    </w:p>
    <w:p w:rsidR="00D817F6" w:rsidRPr="009B149F" w:rsidRDefault="00D817F6" w:rsidP="004225DD"/>
    <w:p w:rsidR="00E97F00" w:rsidRPr="0018254A" w:rsidRDefault="00466933" w:rsidP="004225DD">
      <w:pPr>
        <w:rPr>
          <w:b/>
          <w:caps/>
        </w:rPr>
      </w:pPr>
      <w:r w:rsidRPr="0018254A">
        <w:rPr>
          <w:b/>
          <w:caps/>
        </w:rPr>
        <w:t>ТЕХНИЧЕСКОЕ ЗАДАНИЕ:</w:t>
      </w:r>
    </w:p>
    <w:p w:rsidR="00E97F00" w:rsidRPr="009B149F" w:rsidRDefault="00E97F00" w:rsidP="004225DD"/>
    <w:p w:rsidR="00E9004D" w:rsidRPr="003B5D7D" w:rsidRDefault="00937234" w:rsidP="0039663D">
      <w:pPr>
        <w:pStyle w:val="af2"/>
        <w:ind w:left="720"/>
        <w:rPr>
          <w:highlight w:val="cyan"/>
        </w:rPr>
      </w:pPr>
      <w:r w:rsidRPr="003B5D7D">
        <w:rPr>
          <w:highlight w:val="cyan"/>
        </w:rPr>
        <w:t xml:space="preserve">1. </w:t>
      </w:r>
      <w:proofErr w:type="spellStart"/>
      <w:r w:rsidRPr="003B5D7D">
        <w:rPr>
          <w:highlight w:val="cyan"/>
        </w:rPr>
        <w:t>Светопрозрачные</w:t>
      </w:r>
      <w:proofErr w:type="spellEnd"/>
      <w:r w:rsidRPr="003B5D7D">
        <w:rPr>
          <w:highlight w:val="cyan"/>
        </w:rPr>
        <w:t xml:space="preserve"> алюминиевые конструкции -  </w:t>
      </w:r>
      <w:r w:rsidR="00E9004D" w:rsidRPr="003B5D7D">
        <w:rPr>
          <w:highlight w:val="cyan"/>
        </w:rPr>
        <w:t xml:space="preserve"> Двер</w:t>
      </w:r>
      <w:r w:rsidR="00602156" w:rsidRPr="003B5D7D">
        <w:rPr>
          <w:highlight w:val="cyan"/>
        </w:rPr>
        <w:t xml:space="preserve">ь одностворчатая, теплая </w:t>
      </w:r>
      <w:proofErr w:type="spellStart"/>
      <w:r w:rsidR="002F5141">
        <w:rPr>
          <w:highlight w:val="cyan"/>
        </w:rPr>
        <w:t>Тпроф</w:t>
      </w:r>
      <w:proofErr w:type="spellEnd"/>
      <w:r w:rsidR="002F5141">
        <w:rPr>
          <w:highlight w:val="cyan"/>
        </w:rPr>
        <w:t xml:space="preserve"> ТП</w:t>
      </w:r>
      <w:r w:rsidR="00602156" w:rsidRPr="003B5D7D">
        <w:rPr>
          <w:highlight w:val="cyan"/>
        </w:rPr>
        <w:t>6</w:t>
      </w:r>
      <w:r w:rsidR="002F5141">
        <w:rPr>
          <w:highlight w:val="cyan"/>
        </w:rPr>
        <w:t>5 (Со</w:t>
      </w:r>
      <w:r w:rsidR="00E9004D" w:rsidRPr="003B5D7D">
        <w:rPr>
          <w:highlight w:val="cyan"/>
        </w:rPr>
        <w:t xml:space="preserve">) – </w:t>
      </w:r>
      <w:r w:rsidR="00602156" w:rsidRPr="003B5D7D">
        <w:rPr>
          <w:highlight w:val="cyan"/>
        </w:rPr>
        <w:t>1</w:t>
      </w:r>
      <w:r w:rsidR="00E9004D" w:rsidRPr="003B5D7D">
        <w:rPr>
          <w:highlight w:val="cyan"/>
        </w:rPr>
        <w:t xml:space="preserve"> штук</w:t>
      </w:r>
      <w:r w:rsidR="00602156" w:rsidRPr="003B5D7D">
        <w:rPr>
          <w:highlight w:val="cyan"/>
        </w:rPr>
        <w:t>а</w:t>
      </w:r>
      <w:r w:rsidR="00FF2954" w:rsidRPr="003B5D7D">
        <w:rPr>
          <w:highlight w:val="cyan"/>
        </w:rPr>
        <w:t>, 1,89 м</w:t>
      </w:r>
      <w:proofErr w:type="gramStart"/>
      <w:r w:rsidR="00FF2954" w:rsidRPr="003B5D7D">
        <w:rPr>
          <w:highlight w:val="cyan"/>
        </w:rPr>
        <w:t>2</w:t>
      </w:r>
      <w:proofErr w:type="gramEnd"/>
      <w:r w:rsidR="00E9004D" w:rsidRPr="003B5D7D">
        <w:rPr>
          <w:highlight w:val="cyan"/>
        </w:rPr>
        <w:t>.</w:t>
      </w:r>
    </w:p>
    <w:p w:rsidR="00E9004D" w:rsidRPr="003B5D7D" w:rsidRDefault="00E9004D" w:rsidP="00602156">
      <w:pPr>
        <w:pStyle w:val="af2"/>
        <w:ind w:left="720"/>
        <w:rPr>
          <w:highlight w:val="cyan"/>
        </w:rPr>
      </w:pPr>
      <w:r w:rsidRPr="003B5D7D">
        <w:rPr>
          <w:highlight w:val="cyan"/>
        </w:rPr>
        <w:t xml:space="preserve">2. </w:t>
      </w:r>
      <w:proofErr w:type="spellStart"/>
      <w:r w:rsidRPr="003B5D7D">
        <w:rPr>
          <w:highlight w:val="cyan"/>
        </w:rPr>
        <w:t>Фунитура</w:t>
      </w:r>
      <w:proofErr w:type="spellEnd"/>
      <w:r w:rsidR="00602156" w:rsidRPr="003B5D7D">
        <w:rPr>
          <w:highlight w:val="cyan"/>
        </w:rPr>
        <w:t xml:space="preserve"> </w:t>
      </w:r>
      <w:r w:rsidR="00602156" w:rsidRPr="003B5D7D">
        <w:rPr>
          <w:highlight w:val="cyan"/>
          <w:lang w:val="en-US"/>
        </w:rPr>
        <w:t>SOBINCO</w:t>
      </w:r>
      <w:r w:rsidR="00602156" w:rsidRPr="003B5D7D">
        <w:rPr>
          <w:highlight w:val="cyan"/>
        </w:rPr>
        <w:t xml:space="preserve"> (Бельгия)</w:t>
      </w:r>
      <w:r w:rsidRPr="003B5D7D">
        <w:rPr>
          <w:highlight w:val="cyan"/>
        </w:rPr>
        <w:t xml:space="preserve">, петли </w:t>
      </w:r>
      <w:r w:rsidR="00602156" w:rsidRPr="003B5D7D">
        <w:rPr>
          <w:highlight w:val="cyan"/>
        </w:rPr>
        <w:t>роликовые</w:t>
      </w:r>
      <w:r w:rsidRPr="003B5D7D">
        <w:rPr>
          <w:highlight w:val="cyan"/>
        </w:rPr>
        <w:t xml:space="preserve">,  замок, </w:t>
      </w:r>
      <w:r w:rsidR="00602156" w:rsidRPr="003B5D7D">
        <w:rPr>
          <w:highlight w:val="cyan"/>
        </w:rPr>
        <w:t>нажимной гарнитур</w:t>
      </w:r>
      <w:r w:rsidRPr="003B5D7D">
        <w:rPr>
          <w:highlight w:val="cyan"/>
        </w:rPr>
        <w:t xml:space="preserve">, доводчик </w:t>
      </w:r>
      <w:r w:rsidR="00602156" w:rsidRPr="003B5D7D">
        <w:rPr>
          <w:highlight w:val="cyan"/>
          <w:lang w:val="en-US"/>
        </w:rPr>
        <w:t>GEZE</w:t>
      </w:r>
      <w:r w:rsidR="00602156" w:rsidRPr="003B5D7D">
        <w:rPr>
          <w:highlight w:val="cyan"/>
        </w:rPr>
        <w:t xml:space="preserve"> TS3000V со скользящей тягой и встроенным в тягу фиксатором открытого положения.</w:t>
      </w:r>
    </w:p>
    <w:p w:rsidR="00937234" w:rsidRPr="003B5D7D" w:rsidRDefault="0039663D" w:rsidP="0039663D">
      <w:pPr>
        <w:pStyle w:val="af2"/>
        <w:ind w:left="720"/>
        <w:rPr>
          <w:highlight w:val="cyan"/>
        </w:rPr>
      </w:pPr>
      <w:r w:rsidRPr="003B5D7D">
        <w:rPr>
          <w:highlight w:val="cyan"/>
        </w:rPr>
        <w:t xml:space="preserve">3. </w:t>
      </w:r>
      <w:r w:rsidR="00E9004D" w:rsidRPr="003B5D7D">
        <w:rPr>
          <w:highlight w:val="cyan"/>
        </w:rPr>
        <w:t>Заполнение – стекло</w:t>
      </w:r>
      <w:r w:rsidR="00602156" w:rsidRPr="003B5D7D">
        <w:rPr>
          <w:highlight w:val="cyan"/>
        </w:rPr>
        <w:t xml:space="preserve">пакет 32мм </w:t>
      </w:r>
      <w:r w:rsidR="00E9004D" w:rsidRPr="003B5D7D">
        <w:rPr>
          <w:highlight w:val="cyan"/>
        </w:rPr>
        <w:t xml:space="preserve"> 6зак</w:t>
      </w:r>
      <w:r w:rsidR="00044921" w:rsidRPr="003B5D7D">
        <w:rPr>
          <w:highlight w:val="cyan"/>
        </w:rPr>
        <w:t>.</w:t>
      </w:r>
      <w:r w:rsidR="00E9004D" w:rsidRPr="003B5D7D">
        <w:rPr>
          <w:highlight w:val="cyan"/>
        </w:rPr>
        <w:t>/</w:t>
      </w:r>
      <w:r w:rsidR="00602156" w:rsidRPr="003B5D7D">
        <w:rPr>
          <w:highlight w:val="cyan"/>
        </w:rPr>
        <w:t>20</w:t>
      </w:r>
      <w:r w:rsidR="00E9004D" w:rsidRPr="003B5D7D">
        <w:rPr>
          <w:highlight w:val="cyan"/>
        </w:rPr>
        <w:t>/6зак</w:t>
      </w:r>
      <w:r w:rsidR="00044921" w:rsidRPr="003B5D7D">
        <w:rPr>
          <w:highlight w:val="cyan"/>
        </w:rPr>
        <w:t>.</w:t>
      </w:r>
      <w:r w:rsidR="00E9004D" w:rsidRPr="003B5D7D">
        <w:rPr>
          <w:highlight w:val="cyan"/>
        </w:rPr>
        <w:t>, стекло прозрачное.</w:t>
      </w:r>
    </w:p>
    <w:p w:rsidR="00E9004D" w:rsidRPr="003B5D7D" w:rsidRDefault="0039663D" w:rsidP="0039663D">
      <w:pPr>
        <w:pStyle w:val="af2"/>
        <w:ind w:left="720"/>
        <w:rPr>
          <w:highlight w:val="cyan"/>
        </w:rPr>
      </w:pPr>
      <w:r w:rsidRPr="003B5D7D">
        <w:rPr>
          <w:highlight w:val="cyan"/>
        </w:rPr>
        <w:t xml:space="preserve">4. </w:t>
      </w:r>
      <w:r w:rsidR="00E9004D" w:rsidRPr="003B5D7D">
        <w:rPr>
          <w:highlight w:val="cyan"/>
        </w:rPr>
        <w:t>Цвет фурнитуры – РАЛ</w:t>
      </w:r>
      <w:r w:rsidR="00FF2954" w:rsidRPr="003B5D7D">
        <w:rPr>
          <w:highlight w:val="cyan"/>
        </w:rPr>
        <w:t xml:space="preserve"> 8019 матовый</w:t>
      </w:r>
    </w:p>
    <w:p w:rsidR="00440680" w:rsidRPr="003B5D7D" w:rsidRDefault="0039663D" w:rsidP="0039663D">
      <w:pPr>
        <w:pStyle w:val="af2"/>
        <w:ind w:left="720"/>
        <w:rPr>
          <w:highlight w:val="cyan"/>
        </w:rPr>
      </w:pPr>
      <w:r w:rsidRPr="003B5D7D">
        <w:rPr>
          <w:highlight w:val="cyan"/>
        </w:rPr>
        <w:t xml:space="preserve">5. </w:t>
      </w:r>
      <w:r w:rsidR="00440680" w:rsidRPr="003B5D7D">
        <w:rPr>
          <w:highlight w:val="cyan"/>
        </w:rPr>
        <w:t xml:space="preserve">Цвет конструкций </w:t>
      </w:r>
      <w:r w:rsidR="00614E8E" w:rsidRPr="003B5D7D">
        <w:rPr>
          <w:highlight w:val="cyan"/>
        </w:rPr>
        <w:t>–</w:t>
      </w:r>
      <w:r w:rsidR="00440680" w:rsidRPr="003B5D7D">
        <w:rPr>
          <w:highlight w:val="cyan"/>
        </w:rPr>
        <w:t xml:space="preserve"> </w:t>
      </w:r>
      <w:r w:rsidR="00C96F52" w:rsidRPr="003B5D7D">
        <w:rPr>
          <w:highlight w:val="cyan"/>
        </w:rPr>
        <w:t>снаружи РАЛ</w:t>
      </w:r>
      <w:r w:rsidR="00FF2954" w:rsidRPr="003B5D7D">
        <w:rPr>
          <w:highlight w:val="cyan"/>
        </w:rPr>
        <w:t xml:space="preserve"> 8019 матовый</w:t>
      </w:r>
      <w:proofErr w:type="gramStart"/>
      <w:r w:rsidR="00FF2954" w:rsidRPr="003B5D7D">
        <w:rPr>
          <w:highlight w:val="cyan"/>
        </w:rPr>
        <w:t xml:space="preserve"> </w:t>
      </w:r>
      <w:r w:rsidR="00C96F52" w:rsidRPr="003B5D7D">
        <w:rPr>
          <w:highlight w:val="cyan"/>
        </w:rPr>
        <w:t>,</w:t>
      </w:r>
      <w:proofErr w:type="gramEnd"/>
      <w:r w:rsidR="00C96F52" w:rsidRPr="003B5D7D">
        <w:rPr>
          <w:highlight w:val="cyan"/>
        </w:rPr>
        <w:t xml:space="preserve"> изнутри РАЛ</w:t>
      </w:r>
      <w:r w:rsidR="00FF2954" w:rsidRPr="003B5D7D">
        <w:rPr>
          <w:highlight w:val="cyan"/>
        </w:rPr>
        <w:t xml:space="preserve"> 8019 матовый</w:t>
      </w:r>
    </w:p>
    <w:p w:rsidR="00E31DDD" w:rsidRDefault="0039663D" w:rsidP="00E9004D">
      <w:pPr>
        <w:pStyle w:val="af2"/>
      </w:pPr>
      <w:r w:rsidRPr="003B5D7D">
        <w:rPr>
          <w:highlight w:val="cyan"/>
        </w:rPr>
        <w:t>Эскизы:</w:t>
      </w:r>
    </w:p>
    <w:p w:rsidR="0039663D" w:rsidRPr="009B149F" w:rsidRDefault="0039663D" w:rsidP="00E9004D">
      <w:pPr>
        <w:pStyle w:val="af2"/>
      </w:pPr>
    </w:p>
    <w:p w:rsidR="000739B0" w:rsidRPr="00FF2954" w:rsidRDefault="008D70B8" w:rsidP="0039663D">
      <w:pPr>
        <w:ind w:firstLine="0"/>
      </w:pPr>
      <w:r w:rsidRPr="009B149F">
        <w:t xml:space="preserve"> </w:t>
      </w:r>
      <w:r w:rsidR="00FF2954">
        <w:rPr>
          <w:noProof/>
        </w:rPr>
        <w:drawing>
          <wp:inline distT="0" distB="0" distL="0" distR="0">
            <wp:extent cx="3368411" cy="24784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21-03-15 в 18.39.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4140" cy="2497373"/>
                    </a:xfrm>
                    <a:prstGeom prst="rect">
                      <a:avLst/>
                    </a:prstGeom>
                  </pic:spPr>
                </pic:pic>
              </a:graphicData>
            </a:graphic>
          </wp:inline>
        </w:drawing>
      </w:r>
    </w:p>
    <w:p w:rsidR="00812B77" w:rsidRPr="003B5D7D" w:rsidRDefault="00937234" w:rsidP="0039663D">
      <w:pPr>
        <w:ind w:firstLine="0"/>
        <w:rPr>
          <w:highlight w:val="cyan"/>
        </w:rPr>
      </w:pPr>
      <w:r w:rsidRPr="003B5D7D">
        <w:rPr>
          <w:highlight w:val="cyan"/>
          <w:u w:val="single"/>
        </w:rPr>
        <w:t>Особые условия:</w:t>
      </w:r>
      <w:r w:rsidRPr="003B5D7D">
        <w:rPr>
          <w:highlight w:val="cyan"/>
        </w:rPr>
        <w:t xml:space="preserve"> </w:t>
      </w:r>
    </w:p>
    <w:p w:rsidR="007F61E5" w:rsidRPr="003B5D7D" w:rsidRDefault="00937234" w:rsidP="00812B77">
      <w:pPr>
        <w:ind w:left="708" w:firstLine="0"/>
        <w:rPr>
          <w:highlight w:val="cyan"/>
        </w:rPr>
      </w:pPr>
      <w:r w:rsidRPr="003B5D7D">
        <w:rPr>
          <w:highlight w:val="cyan"/>
        </w:rPr>
        <w:t xml:space="preserve">Заказчик уведомлен о необходимости </w:t>
      </w:r>
      <w:r w:rsidR="008D70B8" w:rsidRPr="003B5D7D">
        <w:rPr>
          <w:highlight w:val="cyan"/>
        </w:rPr>
        <w:t xml:space="preserve">наличия </w:t>
      </w:r>
      <w:r w:rsidRPr="003B5D7D">
        <w:rPr>
          <w:highlight w:val="cyan"/>
        </w:rPr>
        <w:t>хороших подъездных путей к месту монтажа дл</w:t>
      </w:r>
      <w:r w:rsidR="008D70B8" w:rsidRPr="003B5D7D">
        <w:rPr>
          <w:highlight w:val="cyan"/>
        </w:rPr>
        <w:t>я разгрузки/монтажа Конструкций и Стеклопакетов.</w:t>
      </w:r>
    </w:p>
    <w:p w:rsidR="00506D84" w:rsidRPr="009B149F" w:rsidRDefault="00812B77" w:rsidP="00812B77">
      <w:pPr>
        <w:jc w:val="left"/>
      </w:pPr>
      <w:r w:rsidRPr="003B5D7D">
        <w:rPr>
          <w:highlight w:val="cyan"/>
        </w:rPr>
        <w:t xml:space="preserve">Демонтаж старых конструкций осуществляет </w:t>
      </w:r>
      <w:r w:rsidR="00FF2954" w:rsidRPr="003B5D7D">
        <w:rPr>
          <w:highlight w:val="cyan"/>
        </w:rPr>
        <w:t>Подрядчик.</w:t>
      </w:r>
    </w:p>
    <w:p w:rsidR="007E6282" w:rsidRPr="009B149F" w:rsidRDefault="007E6282" w:rsidP="007E6282">
      <w:r w:rsidRPr="009B149F">
        <w:t>ПОДРЯДЧИК:                                                                     ЗАКАЗЧИК:</w:t>
      </w:r>
    </w:p>
    <w:p w:rsidR="00C80BBC" w:rsidRPr="009B149F" w:rsidRDefault="00C80BBC" w:rsidP="00C80BBC">
      <w:pPr>
        <w:spacing w:before="480"/>
        <w:ind w:firstLine="0"/>
        <w:jc w:val="center"/>
      </w:pPr>
      <w:r w:rsidRPr="009B149F">
        <w:t>_________________ /</w:t>
      </w:r>
      <w:r>
        <w:t xml:space="preserve"> </w:t>
      </w:r>
      <w:r w:rsidRPr="009B149F">
        <w:t>_______________/</w:t>
      </w:r>
      <w:r w:rsidRPr="006F2703">
        <w:t xml:space="preserve"> </w:t>
      </w:r>
    </w:p>
    <w:p w:rsidR="00B04695" w:rsidRPr="009B149F" w:rsidRDefault="00B04695" w:rsidP="007E6282">
      <w:pPr>
        <w:ind w:firstLine="0"/>
      </w:pPr>
    </w:p>
    <w:p w:rsidR="00506D84" w:rsidRPr="009B149F" w:rsidRDefault="00506D84" w:rsidP="004225DD"/>
    <w:p w:rsidR="00C96F52" w:rsidRPr="009B149F" w:rsidRDefault="00C96F52" w:rsidP="002D388B">
      <w:pPr>
        <w:ind w:firstLine="0"/>
      </w:pPr>
    </w:p>
    <w:p w:rsidR="00721B66" w:rsidRPr="009B149F" w:rsidRDefault="00EF3729" w:rsidP="002D388B">
      <w:pPr>
        <w:pStyle w:val="1"/>
        <w:pageBreakBefore/>
        <w:numPr>
          <w:ilvl w:val="0"/>
          <w:numId w:val="0"/>
        </w:numPr>
      </w:pPr>
      <w:r w:rsidRPr="009B149F">
        <w:lastRenderedPageBreak/>
        <w:t>ПРИЛОЖЕНИЕ №3</w:t>
      </w:r>
    </w:p>
    <w:p w:rsidR="008D70B8" w:rsidRPr="009B149F" w:rsidRDefault="00721B66" w:rsidP="004225DD">
      <w:r w:rsidRPr="0018254A">
        <w:rPr>
          <w:b/>
        </w:rPr>
        <w:t xml:space="preserve">к ДОГОВОРУ ПОДРЯДА </w:t>
      </w:r>
      <w:r w:rsidR="00D23B3F" w:rsidRPr="0018254A">
        <w:rPr>
          <w:b/>
        </w:rPr>
        <w:t>№</w:t>
      </w:r>
      <w:r w:rsidR="00602156">
        <w:rPr>
          <w:b/>
        </w:rPr>
        <w:t xml:space="preserve">2021-0053 </w:t>
      </w:r>
      <w:r w:rsidR="00602156" w:rsidRPr="009B149F">
        <w:t xml:space="preserve">от </w:t>
      </w:r>
      <w:r w:rsidR="00602156">
        <w:t>15</w:t>
      </w:r>
      <w:r w:rsidR="00602156" w:rsidRPr="009B149F">
        <w:t xml:space="preserve"> </w:t>
      </w:r>
      <w:r w:rsidR="00602156">
        <w:t>марта</w:t>
      </w:r>
      <w:r w:rsidR="00602156" w:rsidRPr="009B149F">
        <w:t xml:space="preserve"> 202</w:t>
      </w:r>
      <w:r w:rsidR="00602156">
        <w:t>1</w:t>
      </w:r>
      <w:r w:rsidR="00602156" w:rsidRPr="009B149F">
        <w:t xml:space="preserve"> г.</w:t>
      </w:r>
    </w:p>
    <w:p w:rsidR="00666287" w:rsidRPr="009B149F" w:rsidRDefault="00666287" w:rsidP="004225DD"/>
    <w:p w:rsidR="00E77078" w:rsidRPr="009B149F" w:rsidRDefault="00666287" w:rsidP="004225DD">
      <w:r w:rsidRPr="009B149F">
        <w:t>Спецификация на работы и материалы</w:t>
      </w:r>
    </w:p>
    <w:p w:rsidR="00A04E40" w:rsidRPr="009B149F" w:rsidRDefault="00A04E40" w:rsidP="004225DD"/>
    <w:p w:rsidR="008D70B8" w:rsidRPr="009B149F" w:rsidRDefault="008D70B8" w:rsidP="004225DD">
      <w:pPr>
        <w:pStyle w:val="11"/>
      </w:pPr>
      <w:r w:rsidRPr="009B149F">
        <w:t>Работы/материалы</w:t>
      </w:r>
    </w:p>
    <w:tbl>
      <w:tblPr>
        <w:tblW w:w="9194"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599"/>
        <w:gridCol w:w="502"/>
        <w:gridCol w:w="345"/>
        <w:gridCol w:w="1343"/>
        <w:gridCol w:w="1405"/>
      </w:tblGrid>
      <w:tr w:rsidR="008D70B8"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D0D0D0"/>
            <w:vAlign w:val="center"/>
            <w:hideMark/>
          </w:tcPr>
          <w:p w:rsidR="008D70B8" w:rsidRPr="009B149F" w:rsidRDefault="008D70B8" w:rsidP="002736D2">
            <w:pPr>
              <w:spacing w:before="0" w:after="0"/>
              <w:ind w:firstLine="0"/>
              <w:jc w:val="left"/>
            </w:pPr>
            <w:r w:rsidRPr="009B149F">
              <w:t>Наименование</w:t>
            </w:r>
          </w:p>
        </w:tc>
        <w:tc>
          <w:tcPr>
            <w:tcW w:w="847" w:type="dxa"/>
            <w:gridSpan w:val="2"/>
            <w:tcBorders>
              <w:top w:val="outset" w:sz="6" w:space="0" w:color="auto"/>
              <w:left w:val="outset" w:sz="6" w:space="0" w:color="auto"/>
              <w:bottom w:val="outset" w:sz="6" w:space="0" w:color="auto"/>
              <w:right w:val="outset" w:sz="6" w:space="0" w:color="auto"/>
            </w:tcBorders>
            <w:shd w:val="clear" w:color="auto" w:fill="D0D0D0"/>
            <w:vAlign w:val="center"/>
            <w:hideMark/>
          </w:tcPr>
          <w:p w:rsidR="008D70B8" w:rsidRPr="009B149F" w:rsidRDefault="008D70B8" w:rsidP="002736D2">
            <w:pPr>
              <w:spacing w:before="0" w:after="0"/>
              <w:ind w:firstLine="0"/>
              <w:jc w:val="left"/>
            </w:pPr>
            <w:r w:rsidRPr="009B149F">
              <w:t>Кол-во</w:t>
            </w:r>
          </w:p>
        </w:tc>
        <w:tc>
          <w:tcPr>
            <w:tcW w:w="1343" w:type="dxa"/>
            <w:tcBorders>
              <w:top w:val="outset" w:sz="6" w:space="0" w:color="auto"/>
              <w:left w:val="outset" w:sz="6" w:space="0" w:color="auto"/>
              <w:bottom w:val="outset" w:sz="6" w:space="0" w:color="auto"/>
              <w:right w:val="outset" w:sz="6" w:space="0" w:color="auto"/>
            </w:tcBorders>
            <w:shd w:val="clear" w:color="auto" w:fill="D0D0D0"/>
            <w:vAlign w:val="center"/>
            <w:hideMark/>
          </w:tcPr>
          <w:p w:rsidR="008D70B8" w:rsidRPr="009B149F" w:rsidRDefault="008D70B8" w:rsidP="002736D2">
            <w:pPr>
              <w:spacing w:before="0" w:after="0"/>
              <w:ind w:firstLine="0"/>
              <w:jc w:val="left"/>
            </w:pPr>
            <w:r w:rsidRPr="009B149F">
              <w:t>Цена,</w:t>
            </w:r>
            <w:r w:rsidRPr="009B149F">
              <w:br/>
              <w:t>руб.</w:t>
            </w:r>
          </w:p>
        </w:tc>
        <w:tc>
          <w:tcPr>
            <w:tcW w:w="1405" w:type="dxa"/>
            <w:tcBorders>
              <w:top w:val="outset" w:sz="6" w:space="0" w:color="auto"/>
              <w:left w:val="outset" w:sz="6" w:space="0" w:color="auto"/>
              <w:bottom w:val="outset" w:sz="6" w:space="0" w:color="auto"/>
              <w:right w:val="outset" w:sz="6" w:space="0" w:color="auto"/>
            </w:tcBorders>
            <w:shd w:val="clear" w:color="auto" w:fill="D0D0D0"/>
            <w:vAlign w:val="center"/>
            <w:hideMark/>
          </w:tcPr>
          <w:p w:rsidR="008D70B8" w:rsidRPr="009B149F" w:rsidRDefault="008D70B8" w:rsidP="002736D2">
            <w:pPr>
              <w:spacing w:before="0" w:after="0"/>
              <w:ind w:firstLine="0"/>
              <w:jc w:val="left"/>
            </w:pPr>
            <w:r w:rsidRPr="009B149F">
              <w:t>Стоимость c учетом</w:t>
            </w:r>
            <w:r w:rsidRPr="009B149F">
              <w:br/>
              <w:t>скидок, руб.</w:t>
            </w:r>
          </w:p>
        </w:tc>
      </w:tr>
      <w:tr w:rsidR="00AC30D9"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0739B0" w:rsidRDefault="000739B0" w:rsidP="00581937">
            <w:pPr>
              <w:pStyle w:val="af0"/>
              <w:numPr>
                <w:ilvl w:val="0"/>
                <w:numId w:val="49"/>
              </w:numPr>
              <w:spacing w:before="0" w:after="0"/>
              <w:jc w:val="left"/>
            </w:pPr>
            <w:r>
              <w:t>Замеры (проектные работы)</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9B149F" w:rsidRDefault="00455195" w:rsidP="00581937">
            <w:pPr>
              <w:spacing w:before="0" w:after="0"/>
              <w:ind w:firstLine="0"/>
              <w:jc w:val="right"/>
            </w:pPr>
            <w:r>
              <w:t>1</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AC30D9" w:rsidRPr="009B149F" w:rsidRDefault="00FF2954" w:rsidP="00581937">
            <w:pPr>
              <w:spacing w:before="0" w:after="0"/>
              <w:ind w:firstLine="0"/>
              <w:jc w:val="right"/>
            </w:pPr>
            <w:r>
              <w:t>4000</w:t>
            </w:r>
            <w:r w:rsidR="00AC30D9" w:rsidRPr="009B149F">
              <w:t>,</w:t>
            </w:r>
            <w:r w:rsidR="00455195">
              <w:t>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C30D9" w:rsidRPr="009B149F" w:rsidRDefault="00FF2954" w:rsidP="00581937">
            <w:pPr>
              <w:spacing w:before="0" w:after="0"/>
              <w:ind w:firstLine="0"/>
              <w:jc w:val="right"/>
            </w:pPr>
            <w:r>
              <w:t>4000</w:t>
            </w:r>
            <w:r w:rsidR="00AC30D9" w:rsidRPr="009B149F">
              <w:t>,</w:t>
            </w:r>
            <w:r w:rsidR="00455195">
              <w:t>00</w:t>
            </w:r>
          </w:p>
        </w:tc>
      </w:tr>
      <w:tr w:rsidR="00AC30D9"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9B149F" w:rsidRDefault="000739B0" w:rsidP="00581937">
            <w:pPr>
              <w:pStyle w:val="af0"/>
              <w:numPr>
                <w:ilvl w:val="0"/>
                <w:numId w:val="49"/>
              </w:numPr>
              <w:spacing w:before="0" w:after="0"/>
              <w:jc w:val="left"/>
            </w:pPr>
            <w:r>
              <w:t>Комплектация заказа, покраска профиля</w:t>
            </w:r>
            <w:r w:rsidR="00455195">
              <w:t>, комплектующие</w:t>
            </w:r>
            <w:r>
              <w:t xml:space="preserve"> </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Default="00455195" w:rsidP="00581937">
            <w:pPr>
              <w:spacing w:before="0" w:after="0"/>
              <w:ind w:firstLine="0"/>
              <w:jc w:val="right"/>
            </w:pPr>
          </w:p>
          <w:p w:rsidR="00AC30D9" w:rsidRPr="009B149F" w:rsidRDefault="00AC30D9" w:rsidP="00581937">
            <w:pPr>
              <w:spacing w:before="0" w:after="0"/>
              <w:ind w:firstLine="0"/>
              <w:jc w:val="right"/>
            </w:pPr>
            <w:r w:rsidRPr="009B149F">
              <w:t>1</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455195" w:rsidRDefault="00455195" w:rsidP="00581937">
            <w:pPr>
              <w:spacing w:before="0" w:after="0"/>
              <w:ind w:firstLine="0"/>
              <w:jc w:val="right"/>
            </w:pPr>
          </w:p>
          <w:p w:rsidR="00AC30D9" w:rsidRPr="009B149F" w:rsidRDefault="00FF2954" w:rsidP="00581937">
            <w:pPr>
              <w:spacing w:before="0" w:after="0"/>
              <w:ind w:firstLine="0"/>
              <w:jc w:val="right"/>
            </w:pPr>
            <w:r>
              <w:t>62621,52</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55195" w:rsidRDefault="00455195" w:rsidP="00581937">
            <w:pPr>
              <w:spacing w:before="0" w:after="0"/>
              <w:ind w:firstLine="0"/>
              <w:jc w:val="right"/>
            </w:pPr>
          </w:p>
          <w:p w:rsidR="00AC30D9" w:rsidRPr="009B149F" w:rsidRDefault="00FF2954" w:rsidP="00581937">
            <w:pPr>
              <w:spacing w:before="0" w:after="0"/>
              <w:ind w:firstLine="0"/>
              <w:jc w:val="right"/>
              <w:rPr>
                <w:color w:val="000000"/>
              </w:rPr>
            </w:pPr>
            <w:r>
              <w:t>62621</w:t>
            </w:r>
            <w:r w:rsidR="005C0571">
              <w:t>,</w:t>
            </w:r>
            <w:r>
              <w:t>52</w:t>
            </w:r>
          </w:p>
        </w:tc>
      </w:tr>
      <w:tr w:rsidR="00AC30D9"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9B149F" w:rsidRDefault="000739B0" w:rsidP="00581937">
            <w:pPr>
              <w:pStyle w:val="af0"/>
              <w:numPr>
                <w:ilvl w:val="0"/>
                <w:numId w:val="49"/>
              </w:numPr>
              <w:spacing w:before="0" w:after="0"/>
              <w:jc w:val="left"/>
            </w:pPr>
            <w:r>
              <w:t xml:space="preserve">Изготовление алюминиевых конструкций </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9B149F" w:rsidRDefault="00FF2954" w:rsidP="00581937">
            <w:pPr>
              <w:spacing w:before="0" w:after="0"/>
              <w:ind w:firstLine="0"/>
              <w:jc w:val="right"/>
            </w:pPr>
            <w:r>
              <w:t>1</w:t>
            </w:r>
            <w:r w:rsidR="00AC30D9" w:rsidRPr="009B149F">
              <w:t>,</w:t>
            </w:r>
            <w:r>
              <w:t>89</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AC30D9" w:rsidRPr="009B149F" w:rsidRDefault="00FF2954" w:rsidP="00581937">
            <w:pPr>
              <w:spacing w:before="0" w:after="0"/>
              <w:ind w:firstLine="0"/>
              <w:jc w:val="right"/>
            </w:pPr>
            <w:r>
              <w:t>1800</w:t>
            </w:r>
            <w:r w:rsidR="00AC30D9" w:rsidRPr="009B149F">
              <w:t>,00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C30D9" w:rsidRPr="009B149F" w:rsidRDefault="00FF2954" w:rsidP="00581937">
            <w:pPr>
              <w:spacing w:before="0" w:after="0"/>
              <w:ind w:firstLine="0"/>
              <w:jc w:val="right"/>
              <w:rPr>
                <w:color w:val="000000"/>
              </w:rPr>
            </w:pPr>
            <w:r>
              <w:rPr>
                <w:color w:val="000000"/>
              </w:rPr>
              <w:t>3402</w:t>
            </w:r>
            <w:r w:rsidR="00455195">
              <w:rPr>
                <w:color w:val="000000"/>
              </w:rPr>
              <w:t>,00</w:t>
            </w:r>
          </w:p>
        </w:tc>
      </w:tr>
      <w:tr w:rsidR="00AC30D9"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tcPr>
          <w:p w:rsidR="00AC30D9" w:rsidRPr="009B149F" w:rsidRDefault="00455195" w:rsidP="00581937">
            <w:pPr>
              <w:pStyle w:val="af0"/>
              <w:numPr>
                <w:ilvl w:val="0"/>
                <w:numId w:val="49"/>
              </w:numPr>
              <w:spacing w:before="0" w:after="0"/>
              <w:jc w:val="left"/>
            </w:pPr>
            <w:r>
              <w:t>Доставка, транспортные расходы</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9B149F" w:rsidRDefault="00AC30D9" w:rsidP="00581937">
            <w:pPr>
              <w:spacing w:before="0" w:after="0"/>
              <w:ind w:firstLine="0"/>
              <w:jc w:val="right"/>
            </w:pPr>
            <w:r w:rsidRPr="009B149F">
              <w:t>1</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AC30D9" w:rsidRPr="009B149F" w:rsidRDefault="00AC30D9" w:rsidP="00581937">
            <w:pPr>
              <w:spacing w:before="0" w:after="0"/>
              <w:ind w:firstLine="0"/>
              <w:jc w:val="right"/>
            </w:pPr>
            <w:r w:rsidRPr="009B149F">
              <w:t>6</w:t>
            </w:r>
            <w:r w:rsidR="00455195">
              <w:t>000</w:t>
            </w:r>
            <w:r w:rsidRPr="009B149F">
              <w:t>,00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C30D9" w:rsidRPr="009B149F" w:rsidRDefault="00455195" w:rsidP="00581937">
            <w:pPr>
              <w:spacing w:before="0" w:after="0"/>
              <w:ind w:firstLine="0"/>
              <w:jc w:val="right"/>
              <w:rPr>
                <w:color w:val="000000"/>
              </w:rPr>
            </w:pPr>
            <w:r>
              <w:rPr>
                <w:color w:val="000000"/>
              </w:rPr>
              <w:t>6000,00</w:t>
            </w:r>
          </w:p>
        </w:tc>
      </w:tr>
      <w:tr w:rsidR="00AC30D9"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tcPr>
          <w:p w:rsidR="00AC30D9" w:rsidRPr="009B149F" w:rsidRDefault="00455195" w:rsidP="00581937">
            <w:pPr>
              <w:pStyle w:val="af0"/>
              <w:numPr>
                <w:ilvl w:val="0"/>
                <w:numId w:val="49"/>
              </w:numPr>
              <w:spacing w:before="0" w:after="0"/>
              <w:jc w:val="left"/>
            </w:pPr>
            <w:r w:rsidRPr="009B149F">
              <w:t>Стоимость заполнений с</w:t>
            </w:r>
            <w:r>
              <w:t>текло</w:t>
            </w:r>
            <w:r w:rsidR="00FF2954">
              <w:t>пакет 32мм 6зак.-20-6зак.</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Default="00455195" w:rsidP="00581937">
            <w:pPr>
              <w:spacing w:before="0" w:after="0"/>
              <w:ind w:firstLine="0"/>
              <w:jc w:val="right"/>
            </w:pPr>
          </w:p>
          <w:p w:rsidR="00AC30D9" w:rsidRPr="009B149F" w:rsidRDefault="00FF2954" w:rsidP="00581937">
            <w:pPr>
              <w:spacing w:before="0" w:after="0"/>
              <w:ind w:firstLine="0"/>
              <w:jc w:val="right"/>
            </w:pPr>
            <w:r>
              <w:t>1</w:t>
            </w:r>
            <w:r w:rsidR="00455195">
              <w:t>,</w:t>
            </w:r>
            <w:r>
              <w:t>89</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455195" w:rsidRDefault="00455195" w:rsidP="00581937">
            <w:pPr>
              <w:spacing w:before="0" w:after="0"/>
              <w:ind w:firstLine="0"/>
              <w:jc w:val="right"/>
            </w:pPr>
          </w:p>
          <w:p w:rsidR="00AC30D9" w:rsidRPr="009B149F" w:rsidRDefault="00FF2954" w:rsidP="00581937">
            <w:pPr>
              <w:spacing w:before="0" w:after="0"/>
              <w:ind w:firstLine="0"/>
              <w:jc w:val="right"/>
            </w:pPr>
            <w:r>
              <w:t>8505</w:t>
            </w:r>
            <w:r w:rsidR="00AC30D9" w:rsidRPr="009B149F">
              <w:t>,00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55195" w:rsidRDefault="00455195" w:rsidP="00581937">
            <w:pPr>
              <w:spacing w:before="0" w:after="0"/>
              <w:ind w:firstLine="0"/>
              <w:jc w:val="right"/>
              <w:rPr>
                <w:color w:val="000000"/>
              </w:rPr>
            </w:pPr>
          </w:p>
          <w:p w:rsidR="00AC30D9" w:rsidRPr="009B149F" w:rsidRDefault="00FF2954" w:rsidP="00FF2954">
            <w:pPr>
              <w:spacing w:before="0" w:after="0"/>
              <w:ind w:firstLine="0"/>
              <w:jc w:val="right"/>
              <w:rPr>
                <w:color w:val="000000"/>
              </w:rPr>
            </w:pPr>
            <w:r>
              <w:rPr>
                <w:color w:val="000000"/>
              </w:rPr>
              <w:t>8505</w:t>
            </w:r>
            <w:r w:rsidR="00455195">
              <w:rPr>
                <w:color w:val="000000"/>
              </w:rPr>
              <w:t>,00</w:t>
            </w:r>
          </w:p>
        </w:tc>
      </w:tr>
      <w:tr w:rsidR="00AC30D9"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30D9" w:rsidRPr="009B149F" w:rsidRDefault="00455195" w:rsidP="00581937">
            <w:pPr>
              <w:pStyle w:val="af0"/>
              <w:numPr>
                <w:ilvl w:val="0"/>
                <w:numId w:val="49"/>
              </w:numPr>
              <w:spacing w:before="0" w:after="0"/>
              <w:jc w:val="left"/>
            </w:pPr>
            <w:r>
              <w:t>Демонтаж старых конструкций</w:t>
            </w:r>
            <w:r w:rsidR="00812B77">
              <w:t xml:space="preserve"> </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Default="00455195" w:rsidP="00581937">
            <w:pPr>
              <w:spacing w:before="0" w:after="0"/>
              <w:ind w:firstLine="0"/>
              <w:jc w:val="right"/>
            </w:pPr>
          </w:p>
          <w:p w:rsidR="00AC30D9" w:rsidRPr="009B149F" w:rsidRDefault="00FF2954" w:rsidP="00581937">
            <w:pPr>
              <w:spacing w:before="0" w:after="0"/>
              <w:ind w:firstLine="0"/>
              <w:jc w:val="right"/>
            </w:pPr>
            <w:r>
              <w:t>1</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AC30D9" w:rsidRPr="009B149F" w:rsidRDefault="00AC30D9" w:rsidP="00581937">
            <w:pPr>
              <w:spacing w:before="0" w:after="0"/>
              <w:ind w:firstLine="0"/>
              <w:jc w:val="right"/>
            </w:pPr>
          </w:p>
          <w:p w:rsidR="00AC30D9" w:rsidRPr="009B149F" w:rsidRDefault="00FF2954" w:rsidP="00581937">
            <w:pPr>
              <w:spacing w:before="0" w:after="0"/>
              <w:ind w:firstLine="0"/>
              <w:jc w:val="right"/>
            </w:pPr>
            <w:r>
              <w:t>4000,00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55195" w:rsidRDefault="00455195" w:rsidP="00581937">
            <w:pPr>
              <w:spacing w:before="0" w:after="0"/>
              <w:ind w:firstLine="0"/>
              <w:jc w:val="right"/>
              <w:rPr>
                <w:color w:val="000000"/>
              </w:rPr>
            </w:pPr>
          </w:p>
          <w:p w:rsidR="00AC30D9" w:rsidRPr="009B149F" w:rsidRDefault="00FF2954" w:rsidP="00581937">
            <w:pPr>
              <w:spacing w:before="0" w:after="0"/>
              <w:ind w:firstLine="0"/>
              <w:jc w:val="right"/>
              <w:rPr>
                <w:color w:val="000000"/>
              </w:rPr>
            </w:pPr>
            <w:r>
              <w:rPr>
                <w:color w:val="000000"/>
              </w:rPr>
              <w:t>4000,00</w:t>
            </w:r>
          </w:p>
        </w:tc>
      </w:tr>
      <w:tr w:rsidR="00455195"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Pr="009B149F" w:rsidRDefault="00581937" w:rsidP="00581937">
            <w:pPr>
              <w:pStyle w:val="af0"/>
              <w:numPr>
                <w:ilvl w:val="1"/>
                <w:numId w:val="49"/>
              </w:numPr>
              <w:spacing w:before="0" w:after="0"/>
              <w:jc w:val="left"/>
            </w:pPr>
            <w:r>
              <w:t xml:space="preserve"> </w:t>
            </w:r>
            <w:r w:rsidR="00455195" w:rsidRPr="009B149F">
              <w:t>Монтаж алюминиевых конструкций по фактической площади</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Default="00455195" w:rsidP="00581937">
            <w:pPr>
              <w:spacing w:before="0" w:after="0"/>
              <w:ind w:firstLine="0"/>
              <w:jc w:val="right"/>
            </w:pPr>
          </w:p>
          <w:p w:rsidR="005C0571" w:rsidRDefault="005C0571" w:rsidP="00581937">
            <w:pPr>
              <w:spacing w:before="0" w:after="0"/>
              <w:ind w:firstLine="0"/>
              <w:jc w:val="right"/>
            </w:pPr>
          </w:p>
          <w:p w:rsidR="00455195" w:rsidRPr="009B149F" w:rsidRDefault="00FF2954" w:rsidP="00581937">
            <w:pPr>
              <w:spacing w:before="0" w:after="0"/>
              <w:ind w:firstLine="0"/>
              <w:jc w:val="right"/>
            </w:pPr>
            <w:r>
              <w:t>1</w:t>
            </w:r>
            <w:r w:rsidR="00455195">
              <w:t>,</w:t>
            </w:r>
            <w:r>
              <w:t>89</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455195" w:rsidRDefault="00455195" w:rsidP="00581937">
            <w:pPr>
              <w:spacing w:before="0" w:after="0"/>
              <w:ind w:firstLine="0"/>
              <w:jc w:val="right"/>
            </w:pPr>
          </w:p>
          <w:p w:rsidR="005C0571" w:rsidRDefault="005C0571" w:rsidP="00581937">
            <w:pPr>
              <w:spacing w:before="0" w:after="0"/>
              <w:ind w:firstLine="0"/>
              <w:jc w:val="right"/>
            </w:pPr>
          </w:p>
          <w:p w:rsidR="00455195" w:rsidRPr="009B149F" w:rsidRDefault="00455195" w:rsidP="00581937">
            <w:pPr>
              <w:spacing w:before="0" w:after="0"/>
              <w:ind w:firstLine="0"/>
              <w:jc w:val="right"/>
            </w:pPr>
            <w:r>
              <w:t>2500</w:t>
            </w:r>
            <w:r w:rsidRPr="009B149F">
              <w:t>,00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55195" w:rsidRDefault="00455195" w:rsidP="00581937">
            <w:pPr>
              <w:spacing w:before="0" w:after="0"/>
              <w:ind w:firstLine="0"/>
              <w:jc w:val="right"/>
            </w:pPr>
          </w:p>
          <w:p w:rsidR="005C0571" w:rsidRDefault="005C0571" w:rsidP="00581937">
            <w:pPr>
              <w:spacing w:before="0" w:after="0"/>
              <w:ind w:firstLine="0"/>
              <w:jc w:val="right"/>
            </w:pPr>
          </w:p>
          <w:p w:rsidR="00455195" w:rsidRDefault="00FF2954" w:rsidP="00581937">
            <w:pPr>
              <w:spacing w:before="0" w:after="0"/>
              <w:ind w:firstLine="0"/>
              <w:jc w:val="right"/>
            </w:pPr>
            <w:r>
              <w:t>4725</w:t>
            </w:r>
            <w:r w:rsidR="00455195">
              <w:t>,00</w:t>
            </w:r>
          </w:p>
          <w:p w:rsidR="00455195" w:rsidRPr="009B149F" w:rsidRDefault="00455195" w:rsidP="005C0571">
            <w:pPr>
              <w:spacing w:before="0" w:after="0"/>
              <w:ind w:firstLine="0"/>
              <w:jc w:val="right"/>
              <w:rPr>
                <w:color w:val="000000"/>
              </w:rPr>
            </w:pPr>
          </w:p>
        </w:tc>
      </w:tr>
      <w:tr w:rsidR="00455195" w:rsidRPr="009B149F" w:rsidTr="00FF2954">
        <w:trPr>
          <w:jc w:val="center"/>
        </w:trPr>
        <w:tc>
          <w:tcPr>
            <w:tcW w:w="5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Pr="009B149F" w:rsidRDefault="00455195" w:rsidP="00581937">
            <w:pPr>
              <w:pStyle w:val="af0"/>
              <w:numPr>
                <w:ilvl w:val="0"/>
                <w:numId w:val="49"/>
              </w:numPr>
              <w:spacing w:before="0" w:after="0"/>
              <w:jc w:val="left"/>
            </w:pPr>
            <w:r w:rsidRPr="009B149F">
              <w:t xml:space="preserve">Монтаж алюминиевых </w:t>
            </w:r>
            <w:r>
              <w:t xml:space="preserve">заполнений </w:t>
            </w:r>
            <w:r w:rsidRPr="009B149F">
              <w:t>по фактической площади</w:t>
            </w:r>
          </w:p>
        </w:tc>
        <w:tc>
          <w:tcPr>
            <w:tcW w:w="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Default="00455195" w:rsidP="00581937">
            <w:pPr>
              <w:spacing w:before="0" w:after="0"/>
              <w:ind w:firstLine="0"/>
              <w:jc w:val="right"/>
            </w:pPr>
          </w:p>
          <w:p w:rsidR="00455195" w:rsidRPr="009B149F" w:rsidRDefault="00FF2954" w:rsidP="00581937">
            <w:pPr>
              <w:spacing w:before="0" w:after="0"/>
              <w:ind w:firstLine="0"/>
              <w:jc w:val="right"/>
            </w:pPr>
            <w:r>
              <w:t>1</w:t>
            </w:r>
            <w:r w:rsidR="00455195">
              <w:t>,</w:t>
            </w:r>
            <w:r>
              <w:t>89</w:t>
            </w:r>
          </w:p>
        </w:tc>
        <w:tc>
          <w:tcPr>
            <w:tcW w:w="1343" w:type="dxa"/>
            <w:tcBorders>
              <w:top w:val="outset" w:sz="6" w:space="0" w:color="auto"/>
              <w:left w:val="outset" w:sz="6" w:space="0" w:color="auto"/>
              <w:bottom w:val="outset" w:sz="6" w:space="0" w:color="auto"/>
              <w:right w:val="outset" w:sz="6" w:space="0" w:color="auto"/>
            </w:tcBorders>
            <w:shd w:val="clear" w:color="auto" w:fill="FFFFFF"/>
            <w:noWrap/>
            <w:hideMark/>
          </w:tcPr>
          <w:p w:rsidR="00455195" w:rsidRDefault="00455195" w:rsidP="00581937">
            <w:pPr>
              <w:spacing w:before="0" w:after="0"/>
              <w:ind w:firstLine="0"/>
              <w:jc w:val="right"/>
            </w:pPr>
          </w:p>
          <w:p w:rsidR="00455195" w:rsidRPr="009B149F" w:rsidRDefault="00455195" w:rsidP="00581937">
            <w:pPr>
              <w:spacing w:before="0" w:after="0"/>
              <w:ind w:firstLine="0"/>
              <w:jc w:val="right"/>
            </w:pPr>
            <w:r>
              <w:t>1000</w:t>
            </w:r>
            <w:r w:rsidRPr="009B149F">
              <w:t>,00</w:t>
            </w:r>
          </w:p>
        </w:tc>
        <w:tc>
          <w:tcPr>
            <w:tcW w:w="14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55195" w:rsidRDefault="00455195" w:rsidP="00581937">
            <w:pPr>
              <w:spacing w:before="0" w:after="0"/>
              <w:ind w:firstLine="0"/>
              <w:jc w:val="right"/>
            </w:pPr>
          </w:p>
          <w:p w:rsidR="00455195" w:rsidRDefault="00455195" w:rsidP="00581937">
            <w:pPr>
              <w:spacing w:before="0" w:after="0"/>
              <w:ind w:firstLine="0"/>
              <w:jc w:val="right"/>
            </w:pPr>
            <w:r>
              <w:t>1</w:t>
            </w:r>
            <w:r w:rsidR="00FF2954">
              <w:t>890</w:t>
            </w:r>
            <w:r>
              <w:t>,00</w:t>
            </w:r>
          </w:p>
          <w:p w:rsidR="00455195" w:rsidRPr="009B149F" w:rsidRDefault="00455195" w:rsidP="00581937">
            <w:pPr>
              <w:spacing w:before="0" w:after="0"/>
              <w:ind w:firstLine="0"/>
              <w:jc w:val="right"/>
              <w:rPr>
                <w:color w:val="000000"/>
              </w:rPr>
            </w:pPr>
          </w:p>
        </w:tc>
      </w:tr>
      <w:tr w:rsidR="00455195" w:rsidRPr="009B149F" w:rsidTr="002736D2">
        <w:trPr>
          <w:jc w:val="center"/>
        </w:trPr>
        <w:tc>
          <w:tcPr>
            <w:tcW w:w="9194"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455195" w:rsidRPr="009B149F" w:rsidRDefault="00455195" w:rsidP="00455195">
            <w:pPr>
              <w:spacing w:before="0" w:after="0"/>
              <w:ind w:firstLine="0"/>
              <w:jc w:val="left"/>
            </w:pPr>
          </w:p>
        </w:tc>
      </w:tr>
      <w:tr w:rsidR="00455195" w:rsidRPr="009B149F" w:rsidTr="00FF2954">
        <w:trPr>
          <w:jc w:val="center"/>
        </w:trPr>
        <w:tc>
          <w:tcPr>
            <w:tcW w:w="778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Pr="009B149F" w:rsidRDefault="00455195" w:rsidP="00455195">
            <w:pPr>
              <w:spacing w:before="0" w:after="0"/>
              <w:ind w:firstLine="0"/>
              <w:jc w:val="left"/>
            </w:pPr>
            <w:r w:rsidRPr="009B149F">
              <w:t>ИТОГО:</w:t>
            </w:r>
          </w:p>
        </w:tc>
        <w:tc>
          <w:tcPr>
            <w:tcW w:w="1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95" w:rsidRPr="009B149F" w:rsidRDefault="00FF2954" w:rsidP="00581937">
            <w:pPr>
              <w:spacing w:before="0" w:after="0"/>
              <w:ind w:firstLine="0"/>
              <w:jc w:val="right"/>
            </w:pPr>
            <w:r>
              <w:rPr>
                <w:b/>
                <w:bCs/>
                <w:sz w:val="26"/>
                <w:szCs w:val="26"/>
              </w:rPr>
              <w:t>95</w:t>
            </w:r>
            <w:r w:rsidR="00812B77">
              <w:rPr>
                <w:b/>
                <w:bCs/>
                <w:sz w:val="26"/>
                <w:szCs w:val="26"/>
              </w:rPr>
              <w:t xml:space="preserve"> </w:t>
            </w:r>
            <w:r>
              <w:rPr>
                <w:b/>
                <w:bCs/>
                <w:sz w:val="26"/>
                <w:szCs w:val="26"/>
              </w:rPr>
              <w:t>143</w:t>
            </w:r>
            <w:r w:rsidR="00455195" w:rsidRPr="00391612">
              <w:rPr>
                <w:b/>
                <w:bCs/>
                <w:sz w:val="26"/>
                <w:szCs w:val="26"/>
              </w:rPr>
              <w:t>,</w:t>
            </w:r>
            <w:r>
              <w:rPr>
                <w:b/>
                <w:bCs/>
                <w:sz w:val="26"/>
                <w:szCs w:val="26"/>
              </w:rPr>
              <w:t>52</w:t>
            </w:r>
            <w:r w:rsidR="00455195" w:rsidRPr="004225DD">
              <w:rPr>
                <w:bCs/>
                <w:sz w:val="26"/>
                <w:szCs w:val="26"/>
              </w:rPr>
              <w:t xml:space="preserve"> </w:t>
            </w:r>
          </w:p>
        </w:tc>
      </w:tr>
      <w:tr w:rsidR="00455195" w:rsidRPr="009B149F" w:rsidTr="002736D2">
        <w:tblPrEx>
          <w:jc w:val="left"/>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Ex>
        <w:trPr>
          <w:gridAfter w:val="3"/>
          <w:wAfter w:w="3093" w:type="dxa"/>
          <w:trHeight w:val="320"/>
        </w:trPr>
        <w:tc>
          <w:tcPr>
            <w:tcW w:w="610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55195" w:rsidRPr="002736D2" w:rsidRDefault="00455195" w:rsidP="00455195">
            <w:pPr>
              <w:spacing w:after="0"/>
              <w:ind w:left="441" w:firstLine="0"/>
              <w:jc w:val="left"/>
              <w:rPr>
                <w:b/>
              </w:rPr>
            </w:pPr>
            <w:r w:rsidRPr="002736D2">
              <w:rPr>
                <w:b/>
                <w:sz w:val="28"/>
              </w:rPr>
              <w:t xml:space="preserve">Итого: </w:t>
            </w:r>
            <w:r w:rsidR="00FF2954">
              <w:rPr>
                <w:b/>
                <w:bCs/>
                <w:sz w:val="26"/>
                <w:szCs w:val="26"/>
              </w:rPr>
              <w:t>95 143</w:t>
            </w:r>
            <w:r w:rsidR="00812B77" w:rsidRPr="00391612">
              <w:rPr>
                <w:b/>
                <w:bCs/>
                <w:sz w:val="26"/>
                <w:szCs w:val="26"/>
              </w:rPr>
              <w:t>,</w:t>
            </w:r>
            <w:r w:rsidR="00FF2954">
              <w:rPr>
                <w:b/>
                <w:bCs/>
                <w:sz w:val="26"/>
                <w:szCs w:val="26"/>
              </w:rPr>
              <w:t>52</w:t>
            </w:r>
          </w:p>
        </w:tc>
      </w:tr>
    </w:tbl>
    <w:p w:rsidR="00F34D0E" w:rsidRPr="00581937" w:rsidRDefault="008D70B8" w:rsidP="002736D2">
      <w:pPr>
        <w:pStyle w:val="11"/>
        <w:spacing w:before="0" w:beforeAutospacing="0" w:after="0" w:afterAutospacing="0"/>
        <w:ind w:left="567" w:firstLine="0"/>
        <w:rPr>
          <w:rFonts w:ascii="Times New Roman" w:hAnsi="Times New Roman"/>
          <w:b/>
          <w:bCs/>
          <w:color w:val="auto"/>
          <w:sz w:val="26"/>
          <w:szCs w:val="26"/>
        </w:rPr>
      </w:pPr>
      <w:r w:rsidRPr="00581937">
        <w:rPr>
          <w:rFonts w:ascii="Times New Roman" w:hAnsi="Times New Roman"/>
          <w:b/>
          <w:bCs/>
          <w:color w:val="auto"/>
          <w:sz w:val="26"/>
          <w:szCs w:val="26"/>
        </w:rPr>
        <w:t>(</w:t>
      </w:r>
      <w:r w:rsidR="00FF2954">
        <w:rPr>
          <w:rFonts w:ascii="Times New Roman" w:hAnsi="Times New Roman"/>
          <w:b/>
          <w:bCs/>
          <w:color w:val="auto"/>
          <w:sz w:val="26"/>
          <w:szCs w:val="26"/>
        </w:rPr>
        <w:t>Девяносто пять тысяч сто сорок три</w:t>
      </w:r>
      <w:r w:rsidRPr="00581937">
        <w:rPr>
          <w:rFonts w:ascii="Times New Roman" w:hAnsi="Times New Roman"/>
          <w:b/>
          <w:bCs/>
          <w:color w:val="auto"/>
          <w:sz w:val="26"/>
          <w:szCs w:val="26"/>
        </w:rPr>
        <w:t>) рубл</w:t>
      </w:r>
      <w:r w:rsidR="00FF2954">
        <w:rPr>
          <w:rFonts w:ascii="Times New Roman" w:hAnsi="Times New Roman"/>
          <w:b/>
          <w:bCs/>
          <w:color w:val="auto"/>
          <w:sz w:val="26"/>
          <w:szCs w:val="26"/>
        </w:rPr>
        <w:t>я</w:t>
      </w:r>
      <w:r w:rsidRPr="00581937">
        <w:rPr>
          <w:rFonts w:ascii="Times New Roman" w:hAnsi="Times New Roman"/>
          <w:b/>
          <w:bCs/>
          <w:color w:val="auto"/>
          <w:sz w:val="26"/>
          <w:szCs w:val="26"/>
        </w:rPr>
        <w:t xml:space="preserve">, </w:t>
      </w:r>
      <w:r w:rsidR="00FF2954">
        <w:rPr>
          <w:rFonts w:ascii="Times New Roman" w:hAnsi="Times New Roman"/>
          <w:b/>
          <w:bCs/>
          <w:color w:val="auto"/>
          <w:sz w:val="26"/>
          <w:szCs w:val="26"/>
        </w:rPr>
        <w:t>52</w:t>
      </w:r>
      <w:r w:rsidRPr="00581937">
        <w:rPr>
          <w:rFonts w:ascii="Times New Roman" w:hAnsi="Times New Roman"/>
          <w:b/>
          <w:bCs/>
          <w:color w:val="auto"/>
          <w:sz w:val="26"/>
          <w:szCs w:val="26"/>
        </w:rPr>
        <w:t xml:space="preserve"> копе</w:t>
      </w:r>
      <w:r w:rsidR="00FF2954">
        <w:rPr>
          <w:rFonts w:ascii="Times New Roman" w:hAnsi="Times New Roman"/>
          <w:b/>
          <w:bCs/>
          <w:color w:val="auto"/>
          <w:sz w:val="26"/>
          <w:szCs w:val="26"/>
        </w:rPr>
        <w:t>йки</w:t>
      </w:r>
      <w:r w:rsidRPr="00581937">
        <w:rPr>
          <w:rFonts w:ascii="Times New Roman" w:hAnsi="Times New Roman"/>
          <w:b/>
          <w:bCs/>
          <w:color w:val="auto"/>
          <w:sz w:val="26"/>
          <w:szCs w:val="26"/>
        </w:rPr>
        <w:t>, НДС не облагается.</w:t>
      </w:r>
    </w:p>
    <w:p w:rsidR="00F34D0E" w:rsidRPr="009B149F" w:rsidRDefault="00F34D0E" w:rsidP="004225DD"/>
    <w:p w:rsidR="00B732ED" w:rsidRPr="009B149F" w:rsidRDefault="00B732ED" w:rsidP="004225DD"/>
    <w:p w:rsidR="007E6282" w:rsidRPr="009B149F" w:rsidRDefault="00A04E40" w:rsidP="007E6282">
      <w:r w:rsidRPr="009B149F">
        <w:t>ПОДРЯДЧИК:                                                                     ЗАКАЗЧИК:</w:t>
      </w:r>
    </w:p>
    <w:p w:rsidR="00C80BBC" w:rsidRPr="009B149F" w:rsidRDefault="00C80BBC" w:rsidP="00C80BBC">
      <w:pPr>
        <w:spacing w:before="480"/>
        <w:ind w:firstLine="0"/>
        <w:jc w:val="center"/>
      </w:pPr>
      <w:r w:rsidRPr="009B149F">
        <w:t>_________________ /</w:t>
      </w:r>
      <w:r>
        <w:t xml:space="preserve"> </w:t>
      </w:r>
      <w:r w:rsidRPr="009B149F">
        <w:t>_______________/</w:t>
      </w:r>
      <w:r w:rsidRPr="006F2703">
        <w:t xml:space="preserve"> </w:t>
      </w:r>
    </w:p>
    <w:p w:rsidR="00F91B5C" w:rsidRPr="009B149F" w:rsidRDefault="00F91B5C" w:rsidP="004225DD"/>
    <w:p w:rsidR="004C7FCF" w:rsidRPr="009B149F" w:rsidRDefault="004C7FCF" w:rsidP="002D388B">
      <w:pPr>
        <w:ind w:firstLine="0"/>
      </w:pPr>
    </w:p>
    <w:p w:rsidR="00721B66" w:rsidRPr="009B149F" w:rsidRDefault="00EF3729" w:rsidP="002D388B">
      <w:pPr>
        <w:pStyle w:val="1"/>
        <w:pageBreakBefore/>
        <w:numPr>
          <w:ilvl w:val="0"/>
          <w:numId w:val="0"/>
        </w:numPr>
      </w:pPr>
      <w:r w:rsidRPr="009B149F">
        <w:lastRenderedPageBreak/>
        <w:t>ПРИЛОЖЕНИЕ №4</w:t>
      </w:r>
    </w:p>
    <w:p w:rsidR="00B04695" w:rsidRPr="009B149F" w:rsidRDefault="00721B66" w:rsidP="003E5C08">
      <w:r w:rsidRPr="0018254A">
        <w:rPr>
          <w:b/>
        </w:rPr>
        <w:t xml:space="preserve">к ДОГОВОРУ ПОДРЯДА </w:t>
      </w:r>
      <w:r w:rsidR="00D23B3F" w:rsidRPr="0018254A">
        <w:rPr>
          <w:b/>
        </w:rPr>
        <w:t>№</w:t>
      </w:r>
      <w:r w:rsidR="00602156">
        <w:rPr>
          <w:b/>
        </w:rPr>
        <w:t xml:space="preserve">2021-0053 </w:t>
      </w:r>
      <w:r w:rsidR="00602156" w:rsidRPr="009B149F">
        <w:t xml:space="preserve">от </w:t>
      </w:r>
      <w:r w:rsidR="00602156">
        <w:t>15</w:t>
      </w:r>
      <w:r w:rsidR="00602156" w:rsidRPr="009B149F">
        <w:t xml:space="preserve"> </w:t>
      </w:r>
      <w:r w:rsidR="00602156">
        <w:t>марта</w:t>
      </w:r>
      <w:r w:rsidR="00602156" w:rsidRPr="009B149F">
        <w:t xml:space="preserve"> 202</w:t>
      </w:r>
      <w:r w:rsidR="00602156">
        <w:t>1</w:t>
      </w:r>
      <w:r w:rsidR="00602156" w:rsidRPr="009B149F">
        <w:t xml:space="preserve"> г.</w:t>
      </w:r>
    </w:p>
    <w:p w:rsidR="003E40D8" w:rsidRPr="009B149F" w:rsidRDefault="00B04695" w:rsidP="005811DA">
      <w:r w:rsidRPr="009B149F">
        <w:t>ГРАФИК ПРОИЗВОДСТВА РАБОТ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09"/>
        <w:gridCol w:w="2552"/>
        <w:gridCol w:w="2126"/>
        <w:gridCol w:w="3367"/>
      </w:tblGrid>
      <w:tr w:rsidR="00724207" w:rsidRPr="009B149F" w:rsidTr="00724207">
        <w:tc>
          <w:tcPr>
            <w:tcW w:w="1809" w:type="dxa"/>
            <w:shd w:val="clear" w:color="auto" w:fill="auto"/>
          </w:tcPr>
          <w:p w:rsidR="00C96F52" w:rsidRPr="00724207" w:rsidRDefault="00C96F52" w:rsidP="00724207">
            <w:pPr>
              <w:spacing w:before="0" w:after="0"/>
              <w:ind w:firstLine="0"/>
              <w:jc w:val="right"/>
              <w:rPr>
                <w:b/>
                <w:bCs/>
              </w:rPr>
            </w:pPr>
          </w:p>
          <w:p w:rsidR="00C96F52" w:rsidRPr="00724207" w:rsidRDefault="00C96F52" w:rsidP="00724207">
            <w:pPr>
              <w:spacing w:before="0" w:after="0"/>
              <w:ind w:firstLine="0"/>
              <w:jc w:val="right"/>
              <w:rPr>
                <w:b/>
                <w:bCs/>
              </w:rPr>
            </w:pPr>
            <w:r w:rsidRPr="00724207">
              <w:rPr>
                <w:b/>
                <w:bCs/>
              </w:rPr>
              <w:t>№№</w:t>
            </w:r>
          </w:p>
          <w:p w:rsidR="00C96F52" w:rsidRPr="00724207" w:rsidRDefault="0018254A" w:rsidP="00724207">
            <w:pPr>
              <w:spacing w:before="0" w:after="0"/>
              <w:ind w:firstLine="0"/>
              <w:jc w:val="right"/>
              <w:rPr>
                <w:b/>
                <w:bCs/>
              </w:rPr>
            </w:pPr>
            <w:r w:rsidRPr="00724207">
              <w:rPr>
                <w:b/>
                <w:bCs/>
              </w:rPr>
              <w:t>Этапо</w:t>
            </w:r>
            <w:r w:rsidR="00C96F52" w:rsidRPr="00724207">
              <w:rPr>
                <w:b/>
                <w:bCs/>
              </w:rPr>
              <w:t>в</w:t>
            </w:r>
          </w:p>
        </w:tc>
        <w:tc>
          <w:tcPr>
            <w:tcW w:w="2552" w:type="dxa"/>
            <w:shd w:val="clear" w:color="auto" w:fill="F2F2F2"/>
          </w:tcPr>
          <w:p w:rsidR="00C96F52" w:rsidRPr="00724207" w:rsidRDefault="00C96F52" w:rsidP="00724207">
            <w:pPr>
              <w:spacing w:before="0" w:after="0"/>
              <w:ind w:firstLine="0"/>
              <w:jc w:val="right"/>
              <w:rPr>
                <w:b/>
                <w:bCs/>
              </w:rPr>
            </w:pPr>
          </w:p>
          <w:p w:rsidR="00C96F52" w:rsidRPr="00724207" w:rsidRDefault="00C96F52" w:rsidP="00724207">
            <w:pPr>
              <w:spacing w:before="0" w:after="0"/>
              <w:ind w:firstLine="0"/>
              <w:jc w:val="right"/>
              <w:rPr>
                <w:b/>
                <w:bCs/>
              </w:rPr>
            </w:pPr>
            <w:r w:rsidRPr="00724207">
              <w:rPr>
                <w:b/>
                <w:bCs/>
              </w:rPr>
              <w:t>Наименование</w:t>
            </w:r>
          </w:p>
          <w:p w:rsidR="00C96F52" w:rsidRPr="00724207" w:rsidRDefault="00C96F52" w:rsidP="00724207">
            <w:pPr>
              <w:spacing w:before="0" w:after="0"/>
              <w:ind w:firstLine="0"/>
              <w:jc w:val="right"/>
              <w:rPr>
                <w:b/>
                <w:bCs/>
              </w:rPr>
            </w:pPr>
            <w:r w:rsidRPr="00724207">
              <w:rPr>
                <w:b/>
                <w:bCs/>
              </w:rPr>
              <w:t>материалов/работ</w:t>
            </w:r>
          </w:p>
        </w:tc>
        <w:tc>
          <w:tcPr>
            <w:tcW w:w="2126" w:type="dxa"/>
            <w:shd w:val="clear" w:color="auto" w:fill="auto"/>
          </w:tcPr>
          <w:p w:rsidR="00C96F52" w:rsidRPr="00724207" w:rsidRDefault="00C96F52" w:rsidP="00724207">
            <w:pPr>
              <w:spacing w:before="0" w:after="0"/>
              <w:ind w:firstLine="0"/>
              <w:jc w:val="right"/>
              <w:rPr>
                <w:b/>
                <w:bCs/>
              </w:rPr>
            </w:pPr>
          </w:p>
          <w:p w:rsidR="00C96F52" w:rsidRPr="00724207" w:rsidRDefault="00C96F52" w:rsidP="00724207">
            <w:pPr>
              <w:spacing w:before="0" w:after="0"/>
              <w:ind w:firstLine="0"/>
              <w:jc w:val="right"/>
              <w:rPr>
                <w:b/>
                <w:bCs/>
              </w:rPr>
            </w:pPr>
            <w:r w:rsidRPr="00724207">
              <w:rPr>
                <w:b/>
                <w:bCs/>
              </w:rPr>
              <w:t>Срок выполнения работ</w:t>
            </w:r>
          </w:p>
        </w:tc>
        <w:tc>
          <w:tcPr>
            <w:tcW w:w="3367" w:type="dxa"/>
            <w:shd w:val="clear" w:color="auto" w:fill="auto"/>
          </w:tcPr>
          <w:p w:rsidR="00C96F52" w:rsidRPr="00724207" w:rsidRDefault="00C96F52" w:rsidP="00724207">
            <w:pPr>
              <w:spacing w:before="0" w:after="0"/>
              <w:ind w:firstLine="0"/>
              <w:jc w:val="right"/>
              <w:rPr>
                <w:b/>
                <w:bCs/>
              </w:rPr>
            </w:pPr>
          </w:p>
          <w:p w:rsidR="00C96F52" w:rsidRPr="00724207" w:rsidRDefault="00C96F52" w:rsidP="00724207">
            <w:pPr>
              <w:spacing w:before="0" w:after="0"/>
              <w:ind w:firstLine="0"/>
              <w:jc w:val="right"/>
              <w:rPr>
                <w:b/>
                <w:bCs/>
              </w:rPr>
            </w:pPr>
            <w:r w:rsidRPr="00724207">
              <w:rPr>
                <w:b/>
                <w:bCs/>
              </w:rPr>
              <w:t>Примечания</w:t>
            </w:r>
          </w:p>
        </w:tc>
      </w:tr>
      <w:tr w:rsidR="00724207" w:rsidRPr="00581937" w:rsidTr="00724207">
        <w:tc>
          <w:tcPr>
            <w:tcW w:w="1809"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1</w:t>
            </w:r>
          </w:p>
        </w:tc>
        <w:tc>
          <w:tcPr>
            <w:tcW w:w="2552" w:type="dxa"/>
            <w:shd w:val="clear" w:color="auto" w:fill="F2F2F2"/>
          </w:tcPr>
          <w:p w:rsidR="00C96F52" w:rsidRPr="00581937" w:rsidRDefault="00581937" w:rsidP="00724207">
            <w:pPr>
              <w:spacing w:before="0" w:after="0"/>
              <w:ind w:firstLine="0"/>
              <w:jc w:val="right"/>
              <w:rPr>
                <w:sz w:val="18"/>
                <w:szCs w:val="18"/>
              </w:rPr>
            </w:pPr>
            <w:r w:rsidRPr="00581937">
              <w:rPr>
                <w:sz w:val="18"/>
                <w:szCs w:val="18"/>
              </w:rPr>
              <w:t xml:space="preserve">Замеры, </w:t>
            </w:r>
            <w:r w:rsidR="00C96F52" w:rsidRPr="00581937">
              <w:rPr>
                <w:sz w:val="18"/>
                <w:szCs w:val="18"/>
              </w:rPr>
              <w:t xml:space="preserve">Проектные работы   (Рабочие чертежи, стадия </w:t>
            </w:r>
            <w:proofErr w:type="gramStart"/>
            <w:r w:rsidR="00C96F52" w:rsidRPr="00581937">
              <w:rPr>
                <w:sz w:val="18"/>
                <w:szCs w:val="18"/>
              </w:rPr>
              <w:t>КМ</w:t>
            </w:r>
            <w:proofErr w:type="gramEnd"/>
            <w:r w:rsidR="00C96F52" w:rsidRPr="00581937">
              <w:rPr>
                <w:sz w:val="18"/>
                <w:szCs w:val="18"/>
              </w:rPr>
              <w:t xml:space="preserve"> и КМД)</w:t>
            </w:r>
          </w:p>
        </w:tc>
        <w:tc>
          <w:tcPr>
            <w:tcW w:w="2126" w:type="dxa"/>
            <w:shd w:val="clear" w:color="auto" w:fill="F2F2F2"/>
          </w:tcPr>
          <w:p w:rsidR="00C96F52" w:rsidRPr="00581937" w:rsidRDefault="00581937" w:rsidP="00581937">
            <w:pPr>
              <w:spacing w:before="0" w:after="0"/>
              <w:ind w:firstLine="0"/>
              <w:jc w:val="right"/>
              <w:rPr>
                <w:sz w:val="18"/>
                <w:szCs w:val="18"/>
              </w:rPr>
            </w:pPr>
            <w:r w:rsidRPr="00581937">
              <w:rPr>
                <w:sz w:val="18"/>
                <w:szCs w:val="18"/>
              </w:rPr>
              <w:t>2-3</w:t>
            </w:r>
          </w:p>
          <w:p w:rsidR="00C96F52" w:rsidRPr="00581937" w:rsidRDefault="00C96F52" w:rsidP="00581937">
            <w:pPr>
              <w:spacing w:before="0" w:after="0"/>
              <w:ind w:firstLine="0"/>
              <w:jc w:val="right"/>
              <w:rPr>
                <w:sz w:val="18"/>
                <w:szCs w:val="18"/>
              </w:rPr>
            </w:pPr>
            <w:r w:rsidRPr="00581937">
              <w:rPr>
                <w:sz w:val="18"/>
                <w:szCs w:val="18"/>
              </w:rPr>
              <w:t>рабочих дн</w:t>
            </w:r>
            <w:r w:rsidR="00581937">
              <w:rPr>
                <w:sz w:val="18"/>
                <w:szCs w:val="18"/>
              </w:rPr>
              <w:t>я</w:t>
            </w:r>
          </w:p>
          <w:p w:rsidR="00C96F52" w:rsidRPr="00581937" w:rsidRDefault="00C96F52" w:rsidP="00581937">
            <w:pPr>
              <w:spacing w:before="0" w:after="0"/>
              <w:ind w:firstLine="0"/>
              <w:jc w:val="right"/>
              <w:rPr>
                <w:sz w:val="18"/>
                <w:szCs w:val="18"/>
              </w:rPr>
            </w:pPr>
          </w:p>
        </w:tc>
        <w:tc>
          <w:tcPr>
            <w:tcW w:w="3367" w:type="dxa"/>
            <w:shd w:val="clear" w:color="auto" w:fill="F2F2F2"/>
          </w:tcPr>
          <w:p w:rsidR="00C96F52" w:rsidRPr="005811DA" w:rsidRDefault="00C96F52" w:rsidP="00724207">
            <w:pPr>
              <w:spacing w:before="0" w:after="0"/>
              <w:ind w:firstLine="0"/>
              <w:jc w:val="right"/>
              <w:rPr>
                <w:sz w:val="15"/>
                <w:szCs w:val="15"/>
              </w:rPr>
            </w:pPr>
            <w:r w:rsidRPr="005811DA">
              <w:rPr>
                <w:sz w:val="15"/>
                <w:szCs w:val="15"/>
              </w:rPr>
              <w:t>После оплаты этапа №1 Приложение №5 к Договору подряда №</w:t>
            </w:r>
            <w:r w:rsidR="00581937" w:rsidRPr="005811DA">
              <w:rPr>
                <w:sz w:val="15"/>
                <w:szCs w:val="15"/>
              </w:rPr>
              <w:t>2021-00</w:t>
            </w:r>
            <w:r w:rsidR="00FF2954">
              <w:rPr>
                <w:sz w:val="15"/>
                <w:szCs w:val="15"/>
              </w:rPr>
              <w:t>53</w:t>
            </w:r>
          </w:p>
          <w:p w:rsidR="00581937" w:rsidRPr="005811DA" w:rsidRDefault="00C96F52" w:rsidP="00581937">
            <w:pPr>
              <w:spacing w:before="0" w:after="0"/>
              <w:ind w:firstLine="0"/>
              <w:jc w:val="right"/>
              <w:rPr>
                <w:sz w:val="15"/>
                <w:szCs w:val="15"/>
              </w:rPr>
            </w:pPr>
            <w:proofErr w:type="gramStart"/>
            <w:r w:rsidRPr="005811DA">
              <w:rPr>
                <w:sz w:val="15"/>
                <w:szCs w:val="15"/>
              </w:rPr>
              <w:t xml:space="preserve">от </w:t>
            </w:r>
            <w:r w:rsidR="00581937" w:rsidRPr="005811DA">
              <w:rPr>
                <w:sz w:val="15"/>
                <w:szCs w:val="15"/>
              </w:rPr>
              <w:t>1</w:t>
            </w:r>
            <w:r w:rsidR="00FF2954">
              <w:rPr>
                <w:sz w:val="15"/>
                <w:szCs w:val="15"/>
              </w:rPr>
              <w:t>5</w:t>
            </w:r>
            <w:r w:rsidR="00581937" w:rsidRPr="005811DA">
              <w:rPr>
                <w:sz w:val="15"/>
                <w:szCs w:val="15"/>
              </w:rPr>
              <w:t xml:space="preserve"> марта</w:t>
            </w:r>
            <w:r w:rsidR="00270B21" w:rsidRPr="005811DA">
              <w:rPr>
                <w:sz w:val="15"/>
                <w:szCs w:val="15"/>
              </w:rPr>
              <w:t xml:space="preserve"> </w:t>
            </w:r>
            <w:r w:rsidRPr="005811DA">
              <w:rPr>
                <w:sz w:val="15"/>
                <w:szCs w:val="15"/>
              </w:rPr>
              <w:t xml:space="preserve"> 202</w:t>
            </w:r>
            <w:r w:rsidR="00581937" w:rsidRPr="005811DA">
              <w:rPr>
                <w:sz w:val="15"/>
                <w:szCs w:val="15"/>
              </w:rPr>
              <w:t>1</w:t>
            </w:r>
            <w:r w:rsidRPr="005811DA">
              <w:rPr>
                <w:sz w:val="15"/>
                <w:szCs w:val="15"/>
              </w:rPr>
              <w:t>г. и согласования «Рабочих чертежей» (Приложение №2 к Договору подряда №</w:t>
            </w:r>
            <w:r w:rsidR="00581937" w:rsidRPr="005811DA">
              <w:rPr>
                <w:sz w:val="15"/>
                <w:szCs w:val="15"/>
              </w:rPr>
              <w:t>2021-00</w:t>
            </w:r>
            <w:r w:rsidR="00FF2954">
              <w:rPr>
                <w:sz w:val="15"/>
                <w:szCs w:val="15"/>
              </w:rPr>
              <w:t>53</w:t>
            </w:r>
            <w:proofErr w:type="gramEnd"/>
          </w:p>
          <w:p w:rsidR="00C96F52" w:rsidRPr="005811DA" w:rsidRDefault="00581937" w:rsidP="00581937">
            <w:pPr>
              <w:spacing w:before="0" w:after="0"/>
              <w:ind w:firstLine="0"/>
              <w:jc w:val="right"/>
              <w:rPr>
                <w:sz w:val="15"/>
                <w:szCs w:val="15"/>
              </w:rPr>
            </w:pPr>
            <w:r w:rsidRPr="005811DA">
              <w:rPr>
                <w:sz w:val="15"/>
                <w:szCs w:val="15"/>
              </w:rPr>
              <w:t>от 1</w:t>
            </w:r>
            <w:r w:rsidR="00FF2954">
              <w:rPr>
                <w:sz w:val="15"/>
                <w:szCs w:val="15"/>
              </w:rPr>
              <w:t>5</w:t>
            </w:r>
            <w:r w:rsidRPr="005811DA">
              <w:rPr>
                <w:sz w:val="15"/>
                <w:szCs w:val="15"/>
              </w:rPr>
              <w:t xml:space="preserve"> марта  2021г.</w:t>
            </w:r>
          </w:p>
        </w:tc>
      </w:tr>
      <w:tr w:rsidR="00724207" w:rsidRPr="00581937" w:rsidTr="00724207">
        <w:tc>
          <w:tcPr>
            <w:tcW w:w="1809" w:type="dxa"/>
            <w:shd w:val="clear" w:color="auto" w:fill="auto"/>
          </w:tcPr>
          <w:p w:rsidR="00C96F52" w:rsidRPr="00581937" w:rsidRDefault="00C96F52" w:rsidP="00724207">
            <w:pPr>
              <w:spacing w:before="0" w:after="0"/>
              <w:ind w:firstLine="0"/>
              <w:jc w:val="right"/>
              <w:rPr>
                <w:sz w:val="18"/>
                <w:szCs w:val="18"/>
              </w:rPr>
            </w:pPr>
          </w:p>
          <w:p w:rsidR="00C96F52" w:rsidRPr="00581937" w:rsidRDefault="00C96F52" w:rsidP="00724207">
            <w:pPr>
              <w:spacing w:before="0" w:after="0"/>
              <w:ind w:firstLine="0"/>
              <w:jc w:val="right"/>
              <w:rPr>
                <w:sz w:val="18"/>
                <w:szCs w:val="18"/>
              </w:rPr>
            </w:pPr>
            <w:r w:rsidRPr="00581937">
              <w:rPr>
                <w:sz w:val="18"/>
                <w:szCs w:val="18"/>
              </w:rPr>
              <w:t>2</w:t>
            </w:r>
          </w:p>
        </w:tc>
        <w:tc>
          <w:tcPr>
            <w:tcW w:w="2552"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Комплектация заказа, поставка профиля и комплектующих</w:t>
            </w:r>
            <w:r w:rsidR="00581937">
              <w:rPr>
                <w:sz w:val="18"/>
                <w:szCs w:val="18"/>
              </w:rPr>
              <w:t>, покраска</w:t>
            </w:r>
            <w:r w:rsidRPr="00581937">
              <w:rPr>
                <w:sz w:val="18"/>
                <w:szCs w:val="18"/>
              </w:rPr>
              <w:t xml:space="preserve"> </w:t>
            </w:r>
          </w:p>
        </w:tc>
        <w:tc>
          <w:tcPr>
            <w:tcW w:w="2126" w:type="dxa"/>
            <w:shd w:val="clear" w:color="auto" w:fill="auto"/>
          </w:tcPr>
          <w:p w:rsidR="00C96F52" w:rsidRPr="00581937" w:rsidRDefault="00581937" w:rsidP="00581937">
            <w:pPr>
              <w:spacing w:before="0" w:after="0"/>
              <w:ind w:firstLine="0"/>
              <w:jc w:val="right"/>
              <w:rPr>
                <w:sz w:val="18"/>
                <w:szCs w:val="18"/>
              </w:rPr>
            </w:pPr>
            <w:r>
              <w:rPr>
                <w:sz w:val="18"/>
                <w:szCs w:val="18"/>
              </w:rPr>
              <w:t xml:space="preserve">10-12 </w:t>
            </w:r>
          </w:p>
          <w:p w:rsidR="00C96F52" w:rsidRPr="00581937" w:rsidRDefault="00C96F52" w:rsidP="00581937">
            <w:pPr>
              <w:spacing w:before="0" w:after="0"/>
              <w:ind w:firstLine="0"/>
              <w:jc w:val="right"/>
              <w:rPr>
                <w:sz w:val="18"/>
                <w:szCs w:val="18"/>
              </w:rPr>
            </w:pPr>
            <w:r w:rsidRPr="00581937">
              <w:rPr>
                <w:sz w:val="18"/>
                <w:szCs w:val="18"/>
              </w:rPr>
              <w:t xml:space="preserve">рабочих </w:t>
            </w:r>
            <w:r w:rsidR="00581937">
              <w:rPr>
                <w:sz w:val="18"/>
                <w:szCs w:val="18"/>
              </w:rPr>
              <w:t>дней</w:t>
            </w:r>
          </w:p>
          <w:p w:rsidR="00C96F52" w:rsidRPr="00581937" w:rsidRDefault="00C96F52" w:rsidP="00581937">
            <w:pPr>
              <w:spacing w:before="0" w:after="0"/>
              <w:ind w:firstLine="0"/>
              <w:jc w:val="right"/>
              <w:rPr>
                <w:sz w:val="18"/>
                <w:szCs w:val="18"/>
              </w:rPr>
            </w:pPr>
          </w:p>
        </w:tc>
        <w:tc>
          <w:tcPr>
            <w:tcW w:w="3367" w:type="dxa"/>
            <w:shd w:val="clear" w:color="auto" w:fill="auto"/>
          </w:tcPr>
          <w:p w:rsidR="00FF2954" w:rsidRPr="005811DA" w:rsidRDefault="00C96F52" w:rsidP="00FF2954">
            <w:pPr>
              <w:spacing w:before="0" w:after="0"/>
              <w:ind w:firstLine="0"/>
              <w:jc w:val="right"/>
              <w:rPr>
                <w:sz w:val="15"/>
                <w:szCs w:val="15"/>
              </w:rPr>
            </w:pPr>
            <w:r w:rsidRPr="005811DA">
              <w:rPr>
                <w:sz w:val="15"/>
                <w:szCs w:val="15"/>
              </w:rPr>
              <w:t>После оплаты этапа №2 Приложение №5 к Договору подряда №</w:t>
            </w:r>
            <w:r w:rsidR="00581937" w:rsidRPr="005811DA">
              <w:rPr>
                <w:sz w:val="15"/>
                <w:szCs w:val="15"/>
              </w:rPr>
              <w:t>2021-</w:t>
            </w:r>
            <w:r w:rsidR="00FF2954" w:rsidRPr="005811DA">
              <w:rPr>
                <w:sz w:val="15"/>
                <w:szCs w:val="15"/>
              </w:rPr>
              <w:t>00</w:t>
            </w:r>
            <w:r w:rsidR="00FF2954">
              <w:rPr>
                <w:sz w:val="15"/>
                <w:szCs w:val="15"/>
              </w:rPr>
              <w:t>53</w:t>
            </w:r>
          </w:p>
          <w:p w:rsidR="00FF2954" w:rsidRPr="005811DA" w:rsidRDefault="00FF2954" w:rsidP="00FF2954">
            <w:pPr>
              <w:spacing w:before="0" w:after="0"/>
              <w:ind w:firstLine="0"/>
              <w:jc w:val="right"/>
              <w:rPr>
                <w:sz w:val="15"/>
                <w:szCs w:val="15"/>
              </w:rPr>
            </w:pPr>
            <w:proofErr w:type="gramStart"/>
            <w:r w:rsidRPr="005811DA">
              <w:rPr>
                <w:sz w:val="15"/>
                <w:szCs w:val="15"/>
              </w:rPr>
              <w:t>от 1</w:t>
            </w:r>
            <w:r>
              <w:rPr>
                <w:sz w:val="15"/>
                <w:szCs w:val="15"/>
              </w:rPr>
              <w:t>5</w:t>
            </w:r>
            <w:r w:rsidRPr="005811DA">
              <w:rPr>
                <w:sz w:val="15"/>
                <w:szCs w:val="15"/>
              </w:rPr>
              <w:t xml:space="preserve"> марта  2021г. </w:t>
            </w:r>
            <w:r w:rsidR="00C96F52" w:rsidRPr="005811DA">
              <w:rPr>
                <w:sz w:val="15"/>
                <w:szCs w:val="15"/>
              </w:rPr>
              <w:t>и согласования «Рабочих чертежей» (Приложение №2 к Договору подряда №</w:t>
            </w:r>
            <w:r w:rsidR="00581937" w:rsidRPr="005811DA">
              <w:rPr>
                <w:sz w:val="15"/>
                <w:szCs w:val="15"/>
              </w:rPr>
              <w:t>2021-</w:t>
            </w:r>
            <w:r w:rsidRPr="005811DA">
              <w:rPr>
                <w:sz w:val="15"/>
                <w:szCs w:val="15"/>
              </w:rPr>
              <w:t>00</w:t>
            </w:r>
            <w:r>
              <w:rPr>
                <w:sz w:val="15"/>
                <w:szCs w:val="15"/>
              </w:rPr>
              <w:t>53</w:t>
            </w:r>
            <w:proofErr w:type="gramEnd"/>
          </w:p>
          <w:p w:rsidR="00C96F52" w:rsidRPr="005811DA" w:rsidRDefault="00FF2954" w:rsidP="00FF2954">
            <w:pPr>
              <w:spacing w:before="0" w:after="0"/>
              <w:ind w:firstLine="0"/>
              <w:jc w:val="right"/>
              <w:rPr>
                <w:sz w:val="15"/>
                <w:szCs w:val="15"/>
              </w:rPr>
            </w:pPr>
            <w:r w:rsidRPr="005811DA">
              <w:rPr>
                <w:sz w:val="15"/>
                <w:szCs w:val="15"/>
              </w:rPr>
              <w:t>от 1</w:t>
            </w:r>
            <w:r>
              <w:rPr>
                <w:sz w:val="15"/>
                <w:szCs w:val="15"/>
              </w:rPr>
              <w:t>5</w:t>
            </w:r>
            <w:r w:rsidRPr="005811DA">
              <w:rPr>
                <w:sz w:val="15"/>
                <w:szCs w:val="15"/>
              </w:rPr>
              <w:t xml:space="preserve"> марта  2021г.</w:t>
            </w:r>
          </w:p>
        </w:tc>
      </w:tr>
      <w:tr w:rsidR="00724207" w:rsidRPr="00581937" w:rsidTr="00724207">
        <w:tc>
          <w:tcPr>
            <w:tcW w:w="1809"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3</w:t>
            </w:r>
          </w:p>
        </w:tc>
        <w:tc>
          <w:tcPr>
            <w:tcW w:w="2552"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Изготовление конструкций</w:t>
            </w:r>
          </w:p>
          <w:p w:rsidR="00C96F52" w:rsidRPr="00581937" w:rsidRDefault="00C96F52" w:rsidP="00724207">
            <w:pPr>
              <w:spacing w:before="0" w:after="0"/>
              <w:ind w:firstLine="0"/>
              <w:jc w:val="right"/>
              <w:rPr>
                <w:sz w:val="18"/>
                <w:szCs w:val="18"/>
              </w:rPr>
            </w:pPr>
          </w:p>
          <w:p w:rsidR="00C96F52" w:rsidRPr="00581937" w:rsidRDefault="00C96F52" w:rsidP="00724207">
            <w:pPr>
              <w:spacing w:before="0" w:after="0"/>
              <w:ind w:firstLine="0"/>
              <w:jc w:val="right"/>
              <w:rPr>
                <w:sz w:val="18"/>
                <w:szCs w:val="18"/>
              </w:rPr>
            </w:pPr>
          </w:p>
        </w:tc>
        <w:tc>
          <w:tcPr>
            <w:tcW w:w="2126" w:type="dxa"/>
            <w:shd w:val="clear" w:color="auto" w:fill="F2F2F2"/>
          </w:tcPr>
          <w:p w:rsidR="00C96F52" w:rsidRPr="00581937" w:rsidRDefault="00FF2954" w:rsidP="00581937">
            <w:pPr>
              <w:spacing w:before="0" w:after="0"/>
              <w:ind w:firstLine="0"/>
              <w:jc w:val="right"/>
              <w:rPr>
                <w:sz w:val="18"/>
                <w:szCs w:val="18"/>
              </w:rPr>
            </w:pPr>
            <w:r>
              <w:rPr>
                <w:sz w:val="18"/>
                <w:szCs w:val="18"/>
              </w:rPr>
              <w:t>3</w:t>
            </w:r>
            <w:r w:rsidR="00581937">
              <w:rPr>
                <w:sz w:val="18"/>
                <w:szCs w:val="18"/>
              </w:rPr>
              <w:t>-</w:t>
            </w:r>
            <w:r>
              <w:rPr>
                <w:sz w:val="18"/>
                <w:szCs w:val="18"/>
              </w:rPr>
              <w:t>4</w:t>
            </w:r>
          </w:p>
          <w:p w:rsidR="00C96F52" w:rsidRPr="00581937" w:rsidRDefault="00C96F52" w:rsidP="00581937">
            <w:pPr>
              <w:spacing w:before="0" w:after="0"/>
              <w:ind w:firstLine="0"/>
              <w:jc w:val="right"/>
              <w:rPr>
                <w:sz w:val="18"/>
                <w:szCs w:val="18"/>
              </w:rPr>
            </w:pPr>
            <w:r w:rsidRPr="00581937">
              <w:rPr>
                <w:sz w:val="18"/>
                <w:szCs w:val="18"/>
              </w:rPr>
              <w:t>рабочих дней</w:t>
            </w:r>
          </w:p>
          <w:p w:rsidR="00C96F52" w:rsidRPr="00581937" w:rsidRDefault="00C96F52" w:rsidP="00581937">
            <w:pPr>
              <w:spacing w:before="0" w:after="0"/>
              <w:ind w:firstLine="0"/>
              <w:jc w:val="right"/>
              <w:rPr>
                <w:sz w:val="18"/>
                <w:szCs w:val="18"/>
              </w:rPr>
            </w:pPr>
          </w:p>
        </w:tc>
        <w:tc>
          <w:tcPr>
            <w:tcW w:w="3367" w:type="dxa"/>
            <w:shd w:val="clear" w:color="auto" w:fill="F2F2F2"/>
          </w:tcPr>
          <w:p w:rsidR="00FF2954" w:rsidRPr="005811DA" w:rsidRDefault="00C96F52" w:rsidP="00FF2954">
            <w:pPr>
              <w:spacing w:before="0" w:after="0"/>
              <w:ind w:firstLine="0"/>
              <w:jc w:val="right"/>
              <w:rPr>
                <w:sz w:val="15"/>
                <w:szCs w:val="15"/>
              </w:rPr>
            </w:pPr>
            <w:r w:rsidRPr="005811DA">
              <w:rPr>
                <w:sz w:val="15"/>
                <w:szCs w:val="15"/>
              </w:rPr>
              <w:t>После оплаты этапа №3 Приложение №5 к Договору подряда №</w:t>
            </w:r>
            <w:r w:rsidR="00581937" w:rsidRPr="005811DA">
              <w:rPr>
                <w:sz w:val="15"/>
                <w:szCs w:val="15"/>
              </w:rPr>
              <w:t>2021-</w:t>
            </w:r>
            <w:r w:rsidR="00FF2954" w:rsidRPr="005811DA">
              <w:rPr>
                <w:sz w:val="15"/>
                <w:szCs w:val="15"/>
              </w:rPr>
              <w:t>00</w:t>
            </w:r>
            <w:r w:rsidR="00FF2954">
              <w:rPr>
                <w:sz w:val="15"/>
                <w:szCs w:val="15"/>
              </w:rPr>
              <w:t>53</w:t>
            </w:r>
          </w:p>
          <w:p w:rsidR="00FF2954" w:rsidRPr="005811DA" w:rsidRDefault="00FF2954" w:rsidP="00FF2954">
            <w:pPr>
              <w:spacing w:before="0" w:after="0"/>
              <w:ind w:firstLine="0"/>
              <w:jc w:val="right"/>
              <w:rPr>
                <w:sz w:val="15"/>
                <w:szCs w:val="15"/>
              </w:rPr>
            </w:pPr>
            <w:proofErr w:type="gramStart"/>
            <w:r w:rsidRPr="005811DA">
              <w:rPr>
                <w:sz w:val="15"/>
                <w:szCs w:val="15"/>
              </w:rPr>
              <w:t>от 1</w:t>
            </w:r>
            <w:r>
              <w:rPr>
                <w:sz w:val="15"/>
                <w:szCs w:val="15"/>
              </w:rPr>
              <w:t>5</w:t>
            </w:r>
            <w:r w:rsidRPr="005811DA">
              <w:rPr>
                <w:sz w:val="15"/>
                <w:szCs w:val="15"/>
              </w:rPr>
              <w:t xml:space="preserve"> марта  2021г. </w:t>
            </w:r>
            <w:r w:rsidR="00044921">
              <w:rPr>
                <w:sz w:val="15"/>
                <w:szCs w:val="15"/>
              </w:rPr>
              <w:t xml:space="preserve">и согласования </w:t>
            </w:r>
            <w:r w:rsidR="00C96F52" w:rsidRPr="005811DA">
              <w:rPr>
                <w:sz w:val="15"/>
                <w:szCs w:val="15"/>
              </w:rPr>
              <w:t>Рабочих чертежей» (Приложение №2 к Договору подряда №</w:t>
            </w:r>
            <w:r w:rsidR="00581937" w:rsidRPr="005811DA">
              <w:rPr>
                <w:sz w:val="15"/>
                <w:szCs w:val="15"/>
              </w:rPr>
              <w:t>2021-</w:t>
            </w:r>
            <w:r w:rsidRPr="005811DA">
              <w:rPr>
                <w:sz w:val="15"/>
                <w:szCs w:val="15"/>
              </w:rPr>
              <w:t>00</w:t>
            </w:r>
            <w:r>
              <w:rPr>
                <w:sz w:val="15"/>
                <w:szCs w:val="15"/>
              </w:rPr>
              <w:t>53</w:t>
            </w:r>
            <w:proofErr w:type="gramEnd"/>
          </w:p>
          <w:p w:rsidR="00C96F52" w:rsidRPr="005811DA" w:rsidRDefault="00FF2954" w:rsidP="00FF2954">
            <w:pPr>
              <w:spacing w:before="0" w:after="0"/>
              <w:ind w:firstLine="0"/>
              <w:jc w:val="right"/>
              <w:rPr>
                <w:sz w:val="15"/>
                <w:szCs w:val="15"/>
              </w:rPr>
            </w:pPr>
            <w:r w:rsidRPr="005811DA">
              <w:rPr>
                <w:sz w:val="15"/>
                <w:szCs w:val="15"/>
              </w:rPr>
              <w:t>от 1</w:t>
            </w:r>
            <w:r>
              <w:rPr>
                <w:sz w:val="15"/>
                <w:szCs w:val="15"/>
              </w:rPr>
              <w:t>5</w:t>
            </w:r>
            <w:r w:rsidRPr="005811DA">
              <w:rPr>
                <w:sz w:val="15"/>
                <w:szCs w:val="15"/>
              </w:rPr>
              <w:t xml:space="preserve"> марта  2021г.</w:t>
            </w:r>
          </w:p>
        </w:tc>
      </w:tr>
      <w:tr w:rsidR="00724207" w:rsidRPr="00581937" w:rsidTr="00724207">
        <w:tc>
          <w:tcPr>
            <w:tcW w:w="1809" w:type="dxa"/>
            <w:shd w:val="clear" w:color="auto" w:fill="auto"/>
          </w:tcPr>
          <w:p w:rsidR="00C96F52" w:rsidRPr="00581937" w:rsidRDefault="00C96F52" w:rsidP="00724207">
            <w:pPr>
              <w:spacing w:before="0" w:after="0"/>
              <w:ind w:firstLine="0"/>
              <w:jc w:val="right"/>
              <w:rPr>
                <w:sz w:val="18"/>
                <w:szCs w:val="18"/>
              </w:rPr>
            </w:pPr>
            <w:r w:rsidRPr="00581937">
              <w:rPr>
                <w:sz w:val="18"/>
                <w:szCs w:val="18"/>
              </w:rPr>
              <w:t>4</w:t>
            </w:r>
          </w:p>
        </w:tc>
        <w:tc>
          <w:tcPr>
            <w:tcW w:w="2552"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Изготовление</w:t>
            </w:r>
          </w:p>
          <w:p w:rsidR="00C96F52" w:rsidRPr="00581937" w:rsidRDefault="00C96F52" w:rsidP="00724207">
            <w:pPr>
              <w:spacing w:before="0" w:after="0"/>
              <w:ind w:firstLine="0"/>
              <w:jc w:val="right"/>
              <w:rPr>
                <w:sz w:val="18"/>
                <w:szCs w:val="18"/>
              </w:rPr>
            </w:pPr>
            <w:r w:rsidRPr="00581937">
              <w:rPr>
                <w:sz w:val="18"/>
                <w:szCs w:val="18"/>
              </w:rPr>
              <w:t>стеклопакетов*</w:t>
            </w:r>
          </w:p>
          <w:p w:rsidR="00C96F52" w:rsidRPr="00581937" w:rsidRDefault="00C96F52" w:rsidP="00724207">
            <w:pPr>
              <w:spacing w:before="0" w:after="0"/>
              <w:ind w:firstLine="0"/>
              <w:jc w:val="right"/>
              <w:rPr>
                <w:sz w:val="18"/>
                <w:szCs w:val="18"/>
              </w:rPr>
            </w:pPr>
            <w:r w:rsidRPr="00581937">
              <w:rPr>
                <w:sz w:val="18"/>
                <w:szCs w:val="18"/>
              </w:rPr>
              <w:t>(заполнений)</w:t>
            </w:r>
          </w:p>
        </w:tc>
        <w:tc>
          <w:tcPr>
            <w:tcW w:w="2126" w:type="dxa"/>
            <w:shd w:val="clear" w:color="auto" w:fill="auto"/>
          </w:tcPr>
          <w:p w:rsidR="00C96F52" w:rsidRPr="00581937" w:rsidRDefault="00581937" w:rsidP="00581937">
            <w:pPr>
              <w:spacing w:before="0" w:after="0"/>
              <w:ind w:firstLine="0"/>
              <w:jc w:val="right"/>
              <w:rPr>
                <w:sz w:val="18"/>
                <w:szCs w:val="18"/>
                <w:lang w:val="en-US"/>
              </w:rPr>
            </w:pPr>
            <w:r>
              <w:rPr>
                <w:sz w:val="18"/>
                <w:szCs w:val="18"/>
              </w:rPr>
              <w:t>15</w:t>
            </w:r>
            <w:r w:rsidR="00C96F52" w:rsidRPr="00581937">
              <w:rPr>
                <w:sz w:val="18"/>
                <w:szCs w:val="18"/>
              </w:rPr>
              <w:t>-</w:t>
            </w:r>
            <w:r w:rsidR="00FF2954">
              <w:rPr>
                <w:sz w:val="18"/>
                <w:szCs w:val="18"/>
              </w:rPr>
              <w:t>18</w:t>
            </w:r>
            <w:r w:rsidR="00C96F52" w:rsidRPr="00581937">
              <w:rPr>
                <w:sz w:val="18"/>
                <w:szCs w:val="18"/>
                <w:lang w:val="en-US"/>
              </w:rPr>
              <w:t>*</w:t>
            </w:r>
          </w:p>
          <w:p w:rsidR="00C96F52" w:rsidRPr="00581937" w:rsidRDefault="00C96F52" w:rsidP="00581937">
            <w:pPr>
              <w:spacing w:before="0" w:after="0"/>
              <w:ind w:firstLine="0"/>
              <w:jc w:val="right"/>
              <w:rPr>
                <w:sz w:val="18"/>
                <w:szCs w:val="18"/>
              </w:rPr>
            </w:pPr>
            <w:r w:rsidRPr="00581937">
              <w:rPr>
                <w:sz w:val="18"/>
                <w:szCs w:val="18"/>
              </w:rPr>
              <w:t>рабочих дн</w:t>
            </w:r>
            <w:r w:rsidR="00FF2954">
              <w:rPr>
                <w:sz w:val="18"/>
                <w:szCs w:val="18"/>
              </w:rPr>
              <w:t>ей</w:t>
            </w:r>
          </w:p>
        </w:tc>
        <w:tc>
          <w:tcPr>
            <w:tcW w:w="3367" w:type="dxa"/>
            <w:shd w:val="clear" w:color="auto" w:fill="auto"/>
          </w:tcPr>
          <w:p w:rsidR="00FF2954" w:rsidRPr="005811DA" w:rsidRDefault="00C96F52" w:rsidP="00FF2954">
            <w:pPr>
              <w:spacing w:before="0" w:after="0"/>
              <w:ind w:firstLine="0"/>
              <w:jc w:val="right"/>
              <w:rPr>
                <w:sz w:val="15"/>
                <w:szCs w:val="15"/>
              </w:rPr>
            </w:pPr>
            <w:r w:rsidRPr="005811DA">
              <w:rPr>
                <w:sz w:val="15"/>
                <w:szCs w:val="15"/>
              </w:rPr>
              <w:t>После оплаты этапа №4 Приложение №5 к Договору подряда №</w:t>
            </w:r>
            <w:r w:rsidR="00581937" w:rsidRPr="005811DA">
              <w:rPr>
                <w:sz w:val="15"/>
                <w:szCs w:val="15"/>
              </w:rPr>
              <w:t>2021-</w:t>
            </w:r>
            <w:r w:rsidR="00FF2954" w:rsidRPr="005811DA">
              <w:rPr>
                <w:sz w:val="15"/>
                <w:szCs w:val="15"/>
              </w:rPr>
              <w:t>00</w:t>
            </w:r>
            <w:r w:rsidR="00FF2954">
              <w:rPr>
                <w:sz w:val="15"/>
                <w:szCs w:val="15"/>
              </w:rPr>
              <w:t>53</w:t>
            </w:r>
          </w:p>
          <w:p w:rsidR="00C96F52" w:rsidRPr="005811DA" w:rsidRDefault="00FF2954" w:rsidP="00FF2954">
            <w:pPr>
              <w:numPr>
                <w:ilvl w:val="0"/>
                <w:numId w:val="29"/>
              </w:numPr>
              <w:spacing w:before="0" w:after="0"/>
              <w:ind w:left="0" w:firstLine="0"/>
              <w:jc w:val="right"/>
              <w:rPr>
                <w:sz w:val="15"/>
                <w:szCs w:val="15"/>
              </w:rPr>
            </w:pPr>
            <w:r w:rsidRPr="005811DA">
              <w:rPr>
                <w:sz w:val="15"/>
                <w:szCs w:val="15"/>
              </w:rPr>
              <w:t>от 1</w:t>
            </w:r>
            <w:r>
              <w:rPr>
                <w:sz w:val="15"/>
                <w:szCs w:val="15"/>
              </w:rPr>
              <w:t>5</w:t>
            </w:r>
            <w:r w:rsidRPr="005811DA">
              <w:rPr>
                <w:sz w:val="15"/>
                <w:szCs w:val="15"/>
              </w:rPr>
              <w:t xml:space="preserve"> марта  2021г. </w:t>
            </w:r>
            <w:r w:rsidR="00C96F52" w:rsidRPr="005811DA">
              <w:rPr>
                <w:sz w:val="15"/>
                <w:szCs w:val="15"/>
              </w:rPr>
              <w:t>ИНФОРМАЦИЯ ДЛЯ ЗАКАЗЧИКА</w:t>
            </w:r>
          </w:p>
          <w:p w:rsidR="00C96F52" w:rsidRPr="005811DA" w:rsidRDefault="00C96F52" w:rsidP="00724207">
            <w:pPr>
              <w:numPr>
                <w:ilvl w:val="0"/>
                <w:numId w:val="29"/>
              </w:numPr>
              <w:spacing w:before="0" w:after="0"/>
              <w:ind w:left="0" w:firstLine="0"/>
              <w:jc w:val="right"/>
              <w:rPr>
                <w:sz w:val="15"/>
                <w:szCs w:val="15"/>
              </w:rPr>
            </w:pPr>
            <w:r w:rsidRPr="005811DA">
              <w:rPr>
                <w:sz w:val="15"/>
                <w:szCs w:val="15"/>
              </w:rPr>
              <w:t>Работы могут проводиться параллельно с п.3 и п.2</w:t>
            </w:r>
          </w:p>
        </w:tc>
      </w:tr>
      <w:tr w:rsidR="00724207" w:rsidRPr="00581937" w:rsidTr="00581937">
        <w:trPr>
          <w:trHeight w:val="802"/>
        </w:trPr>
        <w:tc>
          <w:tcPr>
            <w:tcW w:w="1809"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5</w:t>
            </w:r>
          </w:p>
        </w:tc>
        <w:tc>
          <w:tcPr>
            <w:tcW w:w="2552" w:type="dxa"/>
            <w:shd w:val="clear" w:color="auto" w:fill="F2F2F2"/>
          </w:tcPr>
          <w:p w:rsidR="00C96F52" w:rsidRPr="00581937" w:rsidRDefault="00C96F52" w:rsidP="00724207">
            <w:pPr>
              <w:spacing w:before="0" w:after="0"/>
              <w:ind w:firstLine="0"/>
              <w:jc w:val="right"/>
              <w:rPr>
                <w:sz w:val="18"/>
                <w:szCs w:val="18"/>
              </w:rPr>
            </w:pPr>
            <w:r w:rsidRPr="00581937">
              <w:rPr>
                <w:sz w:val="18"/>
                <w:szCs w:val="18"/>
              </w:rPr>
              <w:t>Доставка/транспортные расходы/</w:t>
            </w:r>
          </w:p>
        </w:tc>
        <w:tc>
          <w:tcPr>
            <w:tcW w:w="2126" w:type="dxa"/>
            <w:shd w:val="clear" w:color="auto" w:fill="F2F2F2"/>
          </w:tcPr>
          <w:p w:rsidR="00C96F52" w:rsidRPr="00581937" w:rsidRDefault="002736D2" w:rsidP="00581937">
            <w:pPr>
              <w:spacing w:before="0" w:after="0"/>
              <w:ind w:firstLine="0"/>
              <w:jc w:val="right"/>
              <w:rPr>
                <w:sz w:val="18"/>
                <w:szCs w:val="18"/>
              </w:rPr>
            </w:pPr>
            <w:r w:rsidRPr="00581937">
              <w:rPr>
                <w:sz w:val="18"/>
                <w:szCs w:val="18"/>
              </w:rPr>
              <w:t xml:space="preserve">В </w:t>
            </w:r>
            <w:r w:rsidR="00C96F52" w:rsidRPr="00581937">
              <w:rPr>
                <w:sz w:val="18"/>
                <w:szCs w:val="18"/>
              </w:rPr>
              <w:t>течение</w:t>
            </w:r>
          </w:p>
          <w:p w:rsidR="00C96F52" w:rsidRPr="00581937" w:rsidRDefault="00581937" w:rsidP="00581937">
            <w:pPr>
              <w:spacing w:before="0" w:after="0"/>
              <w:ind w:firstLine="0"/>
              <w:jc w:val="right"/>
              <w:rPr>
                <w:sz w:val="18"/>
                <w:szCs w:val="18"/>
              </w:rPr>
            </w:pPr>
            <w:r>
              <w:rPr>
                <w:sz w:val="18"/>
                <w:szCs w:val="18"/>
              </w:rPr>
              <w:t>1-2</w:t>
            </w:r>
          </w:p>
          <w:p w:rsidR="00C96F52" w:rsidRPr="00581937" w:rsidRDefault="00C96F52" w:rsidP="00581937">
            <w:pPr>
              <w:spacing w:before="0" w:after="0"/>
              <w:ind w:firstLine="0"/>
              <w:jc w:val="right"/>
              <w:rPr>
                <w:sz w:val="18"/>
                <w:szCs w:val="18"/>
              </w:rPr>
            </w:pPr>
            <w:r w:rsidRPr="00581937">
              <w:rPr>
                <w:sz w:val="18"/>
                <w:szCs w:val="18"/>
              </w:rPr>
              <w:t>рабочих дн</w:t>
            </w:r>
            <w:r w:rsidR="00581937">
              <w:rPr>
                <w:sz w:val="18"/>
                <w:szCs w:val="18"/>
              </w:rPr>
              <w:t>я</w:t>
            </w:r>
          </w:p>
        </w:tc>
        <w:tc>
          <w:tcPr>
            <w:tcW w:w="3367" w:type="dxa"/>
            <w:shd w:val="clear" w:color="auto" w:fill="F2F2F2"/>
          </w:tcPr>
          <w:p w:rsidR="00FF2954" w:rsidRPr="005811DA" w:rsidRDefault="00C96F52" w:rsidP="00FF2954">
            <w:pPr>
              <w:spacing w:before="0" w:after="0"/>
              <w:ind w:firstLine="0"/>
              <w:jc w:val="right"/>
              <w:rPr>
                <w:sz w:val="15"/>
                <w:szCs w:val="15"/>
              </w:rPr>
            </w:pPr>
            <w:r w:rsidRPr="005811DA">
              <w:rPr>
                <w:sz w:val="15"/>
                <w:szCs w:val="15"/>
              </w:rPr>
              <w:t>После оплаты этапа №5 Приложение №5 к Договору подряда №</w:t>
            </w:r>
            <w:r w:rsidR="00581937" w:rsidRPr="005811DA">
              <w:rPr>
                <w:sz w:val="15"/>
                <w:szCs w:val="15"/>
              </w:rPr>
              <w:t>2021-</w:t>
            </w:r>
            <w:r w:rsidR="00FF2954" w:rsidRPr="005811DA">
              <w:rPr>
                <w:sz w:val="15"/>
                <w:szCs w:val="15"/>
              </w:rPr>
              <w:t>00</w:t>
            </w:r>
            <w:r w:rsidR="00FF2954">
              <w:rPr>
                <w:sz w:val="15"/>
                <w:szCs w:val="15"/>
              </w:rPr>
              <w:t>53</w:t>
            </w:r>
          </w:p>
          <w:p w:rsidR="00C96F52" w:rsidRPr="005811DA" w:rsidRDefault="00FF2954" w:rsidP="00FF2954">
            <w:pPr>
              <w:spacing w:before="0" w:after="0"/>
              <w:ind w:firstLine="0"/>
              <w:jc w:val="right"/>
              <w:rPr>
                <w:sz w:val="15"/>
                <w:szCs w:val="15"/>
              </w:rPr>
            </w:pPr>
            <w:r w:rsidRPr="005811DA">
              <w:rPr>
                <w:sz w:val="15"/>
                <w:szCs w:val="15"/>
              </w:rPr>
              <w:t>от 1</w:t>
            </w:r>
            <w:r>
              <w:rPr>
                <w:sz w:val="15"/>
                <w:szCs w:val="15"/>
              </w:rPr>
              <w:t>5</w:t>
            </w:r>
            <w:r w:rsidRPr="005811DA">
              <w:rPr>
                <w:sz w:val="15"/>
                <w:szCs w:val="15"/>
              </w:rPr>
              <w:t xml:space="preserve"> марта  2021г.</w:t>
            </w:r>
          </w:p>
        </w:tc>
      </w:tr>
      <w:tr w:rsidR="00724207" w:rsidRPr="00581937" w:rsidTr="00724207">
        <w:tc>
          <w:tcPr>
            <w:tcW w:w="1809" w:type="dxa"/>
            <w:shd w:val="clear" w:color="auto" w:fill="auto"/>
          </w:tcPr>
          <w:p w:rsidR="00C96F52" w:rsidRPr="00581937" w:rsidRDefault="00C96F52" w:rsidP="00724207">
            <w:pPr>
              <w:spacing w:before="0" w:after="0"/>
              <w:ind w:firstLine="0"/>
              <w:jc w:val="right"/>
              <w:rPr>
                <w:sz w:val="18"/>
                <w:szCs w:val="18"/>
              </w:rPr>
            </w:pPr>
            <w:r w:rsidRPr="00581937">
              <w:rPr>
                <w:sz w:val="18"/>
                <w:szCs w:val="18"/>
              </w:rPr>
              <w:t>6</w:t>
            </w:r>
          </w:p>
        </w:tc>
        <w:tc>
          <w:tcPr>
            <w:tcW w:w="2552" w:type="dxa"/>
            <w:shd w:val="clear" w:color="auto" w:fill="F2F2F2"/>
          </w:tcPr>
          <w:p w:rsidR="00C96F52" w:rsidRPr="00581937" w:rsidRDefault="00FF2954" w:rsidP="00724207">
            <w:pPr>
              <w:spacing w:before="0" w:after="0"/>
              <w:ind w:firstLine="0"/>
              <w:jc w:val="right"/>
              <w:rPr>
                <w:sz w:val="18"/>
                <w:szCs w:val="18"/>
              </w:rPr>
            </w:pPr>
            <w:r>
              <w:rPr>
                <w:sz w:val="18"/>
                <w:szCs w:val="18"/>
              </w:rPr>
              <w:t>Демонтаж/</w:t>
            </w:r>
            <w:r w:rsidR="00C96F52" w:rsidRPr="00581937">
              <w:rPr>
                <w:sz w:val="18"/>
                <w:szCs w:val="18"/>
              </w:rPr>
              <w:t>Монтаж алюминиевых конструкций</w:t>
            </w:r>
          </w:p>
          <w:p w:rsidR="00C96F52" w:rsidRPr="00581937" w:rsidRDefault="00C96F52" w:rsidP="00724207">
            <w:pPr>
              <w:spacing w:before="0" w:after="0"/>
              <w:ind w:firstLine="0"/>
              <w:jc w:val="right"/>
              <w:rPr>
                <w:sz w:val="18"/>
                <w:szCs w:val="18"/>
              </w:rPr>
            </w:pPr>
            <w:r w:rsidRPr="00581937">
              <w:rPr>
                <w:sz w:val="18"/>
                <w:szCs w:val="18"/>
              </w:rPr>
              <w:t>(Монтаж выполняется согласно СНиП 12-03-99 часть 12 «Монтажные работы»)</w:t>
            </w:r>
          </w:p>
          <w:p w:rsidR="00C96F52" w:rsidRPr="00581937" w:rsidRDefault="00C96F52" w:rsidP="00724207">
            <w:pPr>
              <w:spacing w:before="0" w:after="0"/>
              <w:ind w:firstLine="0"/>
              <w:jc w:val="right"/>
              <w:rPr>
                <w:sz w:val="18"/>
                <w:szCs w:val="18"/>
              </w:rPr>
            </w:pPr>
          </w:p>
        </w:tc>
        <w:tc>
          <w:tcPr>
            <w:tcW w:w="2126" w:type="dxa"/>
            <w:shd w:val="clear" w:color="auto" w:fill="auto"/>
          </w:tcPr>
          <w:p w:rsidR="00C96F52" w:rsidRPr="00581937" w:rsidRDefault="00FF2954" w:rsidP="00581937">
            <w:pPr>
              <w:spacing w:before="0" w:after="0"/>
              <w:ind w:firstLine="0"/>
              <w:jc w:val="right"/>
              <w:rPr>
                <w:sz w:val="18"/>
                <w:szCs w:val="18"/>
              </w:rPr>
            </w:pPr>
            <w:r>
              <w:rPr>
                <w:sz w:val="18"/>
                <w:szCs w:val="18"/>
              </w:rPr>
              <w:t>1</w:t>
            </w:r>
            <w:r w:rsidR="00581937">
              <w:rPr>
                <w:sz w:val="18"/>
                <w:szCs w:val="18"/>
              </w:rPr>
              <w:t>-</w:t>
            </w:r>
            <w:r>
              <w:rPr>
                <w:sz w:val="18"/>
                <w:szCs w:val="18"/>
              </w:rPr>
              <w:t>2</w:t>
            </w:r>
          </w:p>
          <w:p w:rsidR="00C96F52" w:rsidRPr="00581937" w:rsidRDefault="00C96F52" w:rsidP="00581937">
            <w:pPr>
              <w:spacing w:before="0" w:after="0"/>
              <w:ind w:firstLine="0"/>
              <w:jc w:val="right"/>
              <w:rPr>
                <w:sz w:val="18"/>
                <w:szCs w:val="18"/>
              </w:rPr>
            </w:pPr>
            <w:r w:rsidRPr="00581937">
              <w:rPr>
                <w:sz w:val="18"/>
                <w:szCs w:val="18"/>
              </w:rPr>
              <w:t>рабочих дн</w:t>
            </w:r>
            <w:r w:rsidR="00581937">
              <w:rPr>
                <w:sz w:val="18"/>
                <w:szCs w:val="18"/>
              </w:rPr>
              <w:t>я</w:t>
            </w:r>
          </w:p>
        </w:tc>
        <w:tc>
          <w:tcPr>
            <w:tcW w:w="3367" w:type="dxa"/>
            <w:shd w:val="clear" w:color="auto" w:fill="auto"/>
          </w:tcPr>
          <w:p w:rsidR="00FF2954" w:rsidRPr="005811DA" w:rsidRDefault="00C96F52" w:rsidP="00FF2954">
            <w:pPr>
              <w:spacing w:before="0" w:after="0"/>
              <w:ind w:firstLine="0"/>
              <w:jc w:val="right"/>
              <w:rPr>
                <w:sz w:val="15"/>
                <w:szCs w:val="15"/>
              </w:rPr>
            </w:pPr>
            <w:r w:rsidRPr="005811DA">
              <w:rPr>
                <w:sz w:val="15"/>
                <w:szCs w:val="15"/>
              </w:rPr>
              <w:t>После доставки конструкций и стеклопакетов на объект и перед монтажом, после оплаты этапа №6 указанного в «Графике платежей» (Приложение №5 к Договору подряда</w:t>
            </w:r>
            <w:r w:rsidR="00270B21" w:rsidRPr="005811DA">
              <w:rPr>
                <w:sz w:val="15"/>
                <w:szCs w:val="15"/>
              </w:rPr>
              <w:t xml:space="preserve"> №</w:t>
            </w:r>
            <w:r w:rsidRPr="005811DA">
              <w:rPr>
                <w:sz w:val="15"/>
                <w:szCs w:val="15"/>
              </w:rPr>
              <w:t xml:space="preserve"> </w:t>
            </w:r>
            <w:r w:rsidR="00581937" w:rsidRPr="005811DA">
              <w:rPr>
                <w:sz w:val="15"/>
                <w:szCs w:val="15"/>
              </w:rPr>
              <w:t>2021-</w:t>
            </w:r>
            <w:r w:rsidR="00FF2954" w:rsidRPr="005811DA">
              <w:rPr>
                <w:sz w:val="15"/>
                <w:szCs w:val="15"/>
              </w:rPr>
              <w:t>00</w:t>
            </w:r>
            <w:r w:rsidR="00FF2954">
              <w:rPr>
                <w:sz w:val="15"/>
                <w:szCs w:val="15"/>
              </w:rPr>
              <w:t>53</w:t>
            </w:r>
          </w:p>
          <w:p w:rsidR="00C96F52" w:rsidRDefault="00FF2954" w:rsidP="00FF2954">
            <w:pPr>
              <w:spacing w:before="0" w:after="0"/>
              <w:ind w:firstLine="0"/>
              <w:jc w:val="right"/>
              <w:rPr>
                <w:sz w:val="15"/>
                <w:szCs w:val="15"/>
              </w:rPr>
            </w:pPr>
            <w:r w:rsidRPr="005811DA">
              <w:rPr>
                <w:sz w:val="15"/>
                <w:szCs w:val="15"/>
              </w:rPr>
              <w:t>от 1</w:t>
            </w:r>
            <w:r>
              <w:rPr>
                <w:sz w:val="15"/>
                <w:szCs w:val="15"/>
              </w:rPr>
              <w:t>5</w:t>
            </w:r>
            <w:r w:rsidRPr="005811DA">
              <w:rPr>
                <w:sz w:val="15"/>
                <w:szCs w:val="15"/>
              </w:rPr>
              <w:t xml:space="preserve"> марта  2021г. </w:t>
            </w:r>
            <w:r w:rsidR="00C96F52" w:rsidRPr="005811DA">
              <w:rPr>
                <w:sz w:val="15"/>
                <w:szCs w:val="15"/>
              </w:rPr>
              <w:t>При условии 8-ми часового рабочего дня.</w:t>
            </w:r>
          </w:p>
          <w:p w:rsidR="00812B77" w:rsidRPr="005811DA" w:rsidRDefault="00812B77" w:rsidP="00581937">
            <w:pPr>
              <w:spacing w:before="0" w:after="0"/>
              <w:ind w:firstLine="0"/>
              <w:jc w:val="right"/>
              <w:rPr>
                <w:sz w:val="15"/>
                <w:szCs w:val="15"/>
              </w:rPr>
            </w:pPr>
          </w:p>
        </w:tc>
      </w:tr>
      <w:tr w:rsidR="00724207" w:rsidRPr="00581937" w:rsidTr="00812B77">
        <w:trPr>
          <w:trHeight w:val="1221"/>
        </w:trPr>
        <w:tc>
          <w:tcPr>
            <w:tcW w:w="1809" w:type="dxa"/>
            <w:tcBorders>
              <w:top w:val="double" w:sz="4" w:space="0" w:color="BFBFBF"/>
            </w:tcBorders>
            <w:shd w:val="clear" w:color="auto" w:fill="auto"/>
          </w:tcPr>
          <w:p w:rsidR="00C96F52" w:rsidRPr="00581937" w:rsidRDefault="00C96F52" w:rsidP="00724207">
            <w:pPr>
              <w:spacing w:before="0" w:after="0"/>
              <w:ind w:firstLine="0"/>
              <w:jc w:val="right"/>
              <w:rPr>
                <w:sz w:val="18"/>
                <w:szCs w:val="18"/>
              </w:rPr>
            </w:pPr>
            <w:r w:rsidRPr="00581937">
              <w:rPr>
                <w:sz w:val="18"/>
                <w:szCs w:val="18"/>
              </w:rPr>
              <w:t>7</w:t>
            </w:r>
          </w:p>
        </w:tc>
        <w:tc>
          <w:tcPr>
            <w:tcW w:w="2552" w:type="dxa"/>
            <w:tcBorders>
              <w:top w:val="double" w:sz="4" w:space="0" w:color="BFBFBF"/>
            </w:tcBorders>
            <w:shd w:val="clear" w:color="auto" w:fill="F2F2F2"/>
          </w:tcPr>
          <w:p w:rsidR="00C96F52" w:rsidRPr="00581937" w:rsidRDefault="00C96F52" w:rsidP="00724207">
            <w:pPr>
              <w:spacing w:before="0" w:after="0"/>
              <w:ind w:firstLine="0"/>
              <w:jc w:val="right"/>
              <w:rPr>
                <w:sz w:val="18"/>
                <w:szCs w:val="18"/>
              </w:rPr>
            </w:pPr>
            <w:r w:rsidRPr="00581937">
              <w:rPr>
                <w:sz w:val="18"/>
                <w:szCs w:val="18"/>
              </w:rPr>
              <w:t>Монтаж стеклопакетов</w:t>
            </w:r>
          </w:p>
          <w:p w:rsidR="00C96F52" w:rsidRPr="00581937" w:rsidRDefault="00C96F52" w:rsidP="00724207">
            <w:pPr>
              <w:spacing w:before="0" w:after="0"/>
              <w:ind w:firstLine="0"/>
              <w:jc w:val="right"/>
              <w:rPr>
                <w:sz w:val="18"/>
                <w:szCs w:val="18"/>
              </w:rPr>
            </w:pPr>
            <w:r w:rsidRPr="00581937">
              <w:rPr>
                <w:sz w:val="18"/>
                <w:szCs w:val="18"/>
              </w:rPr>
              <w:t>(Монтаж выполняется согласно СНиП 12-03-99 часть 12 «Монтажные работы»)</w:t>
            </w:r>
          </w:p>
        </w:tc>
        <w:tc>
          <w:tcPr>
            <w:tcW w:w="2126" w:type="dxa"/>
            <w:tcBorders>
              <w:top w:val="double" w:sz="4" w:space="0" w:color="BFBFBF"/>
            </w:tcBorders>
            <w:shd w:val="clear" w:color="auto" w:fill="auto"/>
          </w:tcPr>
          <w:p w:rsidR="00C96F52" w:rsidRPr="00581937" w:rsidRDefault="00581937" w:rsidP="00724207">
            <w:pPr>
              <w:spacing w:before="0" w:after="0"/>
              <w:ind w:firstLine="0"/>
              <w:jc w:val="right"/>
              <w:rPr>
                <w:sz w:val="18"/>
                <w:szCs w:val="18"/>
              </w:rPr>
            </w:pPr>
            <w:r w:rsidRPr="00581937">
              <w:rPr>
                <w:sz w:val="18"/>
                <w:szCs w:val="18"/>
              </w:rPr>
              <w:t>1-2</w:t>
            </w:r>
          </w:p>
          <w:p w:rsidR="00C96F52" w:rsidRPr="00581937" w:rsidRDefault="00C96F52" w:rsidP="00724207">
            <w:pPr>
              <w:spacing w:before="0" w:after="0"/>
              <w:ind w:firstLine="0"/>
              <w:jc w:val="right"/>
              <w:rPr>
                <w:sz w:val="18"/>
                <w:szCs w:val="18"/>
              </w:rPr>
            </w:pPr>
            <w:r w:rsidRPr="00581937">
              <w:rPr>
                <w:sz w:val="18"/>
                <w:szCs w:val="18"/>
              </w:rPr>
              <w:t>рабочих дн</w:t>
            </w:r>
            <w:r w:rsidR="00581937" w:rsidRPr="00581937">
              <w:rPr>
                <w:sz w:val="18"/>
                <w:szCs w:val="18"/>
              </w:rPr>
              <w:t>я</w:t>
            </w:r>
          </w:p>
        </w:tc>
        <w:tc>
          <w:tcPr>
            <w:tcW w:w="3367" w:type="dxa"/>
            <w:tcBorders>
              <w:top w:val="double" w:sz="4" w:space="0" w:color="BFBFBF"/>
            </w:tcBorders>
            <w:shd w:val="clear" w:color="auto" w:fill="auto"/>
          </w:tcPr>
          <w:p w:rsidR="00FF2954" w:rsidRPr="005811DA" w:rsidRDefault="00C96F52" w:rsidP="00FF2954">
            <w:pPr>
              <w:spacing w:before="0" w:after="0"/>
              <w:ind w:firstLine="0"/>
              <w:jc w:val="right"/>
              <w:rPr>
                <w:sz w:val="15"/>
                <w:szCs w:val="15"/>
              </w:rPr>
            </w:pPr>
            <w:r w:rsidRPr="005811DA">
              <w:rPr>
                <w:sz w:val="15"/>
                <w:szCs w:val="15"/>
              </w:rPr>
              <w:t>После доставки конструкций и стеклопакетов на объект и перед монтажом, после оплаты этапа №6 указанного в «Графике платежей» (Приложение №5 к Договору подряда №</w:t>
            </w:r>
            <w:r w:rsidR="00581937" w:rsidRPr="005811DA">
              <w:rPr>
                <w:sz w:val="15"/>
                <w:szCs w:val="15"/>
              </w:rPr>
              <w:t>2021-</w:t>
            </w:r>
            <w:r w:rsidR="00FF2954" w:rsidRPr="005811DA">
              <w:rPr>
                <w:sz w:val="15"/>
                <w:szCs w:val="15"/>
              </w:rPr>
              <w:t>00</w:t>
            </w:r>
            <w:r w:rsidR="00FF2954">
              <w:rPr>
                <w:sz w:val="15"/>
                <w:szCs w:val="15"/>
              </w:rPr>
              <w:t>53</w:t>
            </w:r>
          </w:p>
          <w:p w:rsidR="00C96F52" w:rsidRPr="005811DA" w:rsidRDefault="00FF2954" w:rsidP="00FF2954">
            <w:pPr>
              <w:spacing w:before="0" w:after="0"/>
              <w:ind w:firstLine="0"/>
              <w:jc w:val="right"/>
              <w:rPr>
                <w:sz w:val="15"/>
                <w:szCs w:val="15"/>
              </w:rPr>
            </w:pPr>
            <w:r w:rsidRPr="005811DA">
              <w:rPr>
                <w:sz w:val="15"/>
                <w:szCs w:val="15"/>
              </w:rPr>
              <w:t>от 1</w:t>
            </w:r>
            <w:r>
              <w:rPr>
                <w:sz w:val="15"/>
                <w:szCs w:val="15"/>
              </w:rPr>
              <w:t>5</w:t>
            </w:r>
            <w:r w:rsidRPr="005811DA">
              <w:rPr>
                <w:sz w:val="15"/>
                <w:szCs w:val="15"/>
              </w:rPr>
              <w:t xml:space="preserve"> марта  2021г. </w:t>
            </w:r>
            <w:r w:rsidR="00C96F52" w:rsidRPr="005811DA">
              <w:rPr>
                <w:sz w:val="15"/>
                <w:szCs w:val="15"/>
              </w:rPr>
              <w:t>При условии 8-ми часового рабочего дня.</w:t>
            </w:r>
          </w:p>
        </w:tc>
      </w:tr>
    </w:tbl>
    <w:p w:rsidR="00C96F52" w:rsidRPr="005811DA" w:rsidRDefault="00C96F52" w:rsidP="002736D2">
      <w:pPr>
        <w:ind w:firstLine="0"/>
        <w:rPr>
          <w:sz w:val="20"/>
          <w:szCs w:val="20"/>
        </w:rPr>
      </w:pPr>
      <w:r w:rsidRPr="005811DA">
        <w:rPr>
          <w:sz w:val="20"/>
          <w:szCs w:val="20"/>
        </w:rPr>
        <w:t>ПОДРЯДЧИК приступает к выполнению своих обязательств, в рамках ДОГОВОРА, после 100% оплаты ЗАКАЗЧИКОМ стоимости видов работ, указанных в «ГРАФИКЕ ПЛАТЕЖЕЙ» (Приложение №5 к Договору подряда).</w:t>
      </w:r>
    </w:p>
    <w:p w:rsidR="00C96F52" w:rsidRPr="005811DA" w:rsidRDefault="00C96F52" w:rsidP="005811DA">
      <w:pPr>
        <w:rPr>
          <w:sz w:val="20"/>
          <w:szCs w:val="20"/>
        </w:rPr>
      </w:pPr>
      <w:r w:rsidRPr="005811DA">
        <w:rPr>
          <w:sz w:val="20"/>
          <w:szCs w:val="20"/>
        </w:rPr>
        <w:t>Подрядчик имеет право закончить работы раньше указанных сроков.</w:t>
      </w:r>
    </w:p>
    <w:p w:rsidR="005811DA" w:rsidRDefault="00C96F52" w:rsidP="005811DA">
      <w:pPr>
        <w:jc w:val="left"/>
      </w:pPr>
      <w:r w:rsidRPr="009B149F">
        <w:t xml:space="preserve">ПОДРЯДЧИК:                                                                     </w:t>
      </w:r>
      <w:r w:rsidR="007E6282">
        <w:t xml:space="preserve">     </w:t>
      </w:r>
      <w:r w:rsidRPr="009B149F">
        <w:t>ЗАКАЗЧИК:</w:t>
      </w:r>
    </w:p>
    <w:p w:rsidR="00C80BBC" w:rsidRPr="009B149F" w:rsidRDefault="00C80BBC" w:rsidP="00C80BBC">
      <w:pPr>
        <w:spacing w:before="480"/>
        <w:ind w:firstLine="0"/>
        <w:jc w:val="center"/>
      </w:pPr>
      <w:r w:rsidRPr="009B149F">
        <w:t>_________________ /</w:t>
      </w:r>
      <w:r w:rsidR="002F5141">
        <w:t>Иванов И. И</w:t>
      </w:r>
      <w:r w:rsidRPr="009B149F">
        <w:t xml:space="preserve">./            </w:t>
      </w:r>
      <w:r>
        <w:t xml:space="preserve">             </w:t>
      </w:r>
      <w:r w:rsidRPr="009B149F">
        <w:t>_______________/</w:t>
      </w:r>
      <w:r w:rsidRPr="006F2703">
        <w:t xml:space="preserve"> </w:t>
      </w:r>
    </w:p>
    <w:p w:rsidR="00C96F52" w:rsidRPr="009B149F" w:rsidRDefault="00C96F52" w:rsidP="004225DD"/>
    <w:p w:rsidR="009F6AA1" w:rsidRPr="009B149F" w:rsidRDefault="009F6AA1" w:rsidP="002736D2">
      <w:pPr>
        <w:ind w:firstLine="0"/>
      </w:pPr>
    </w:p>
    <w:p w:rsidR="00C96F52" w:rsidRPr="0018254A" w:rsidRDefault="00C96F52" w:rsidP="0018254A">
      <w:pPr>
        <w:pStyle w:val="1"/>
        <w:pageBreakBefore/>
        <w:numPr>
          <w:ilvl w:val="0"/>
          <w:numId w:val="0"/>
        </w:numPr>
      </w:pPr>
      <w:r w:rsidRPr="0018254A">
        <w:lastRenderedPageBreak/>
        <w:t>ПРИЛОЖЕНИЕ №5</w:t>
      </w:r>
    </w:p>
    <w:p w:rsidR="009F6AA1" w:rsidRPr="009B149F" w:rsidRDefault="00C96F52" w:rsidP="004225DD">
      <w:r w:rsidRPr="0018254A">
        <w:rPr>
          <w:b/>
        </w:rPr>
        <w:t>к ДОГОВОРУ ПОДРЯДА №</w:t>
      </w:r>
      <w:r w:rsidR="00602156">
        <w:rPr>
          <w:b/>
        </w:rPr>
        <w:t xml:space="preserve">2021-0053 </w:t>
      </w:r>
      <w:r w:rsidR="00602156" w:rsidRPr="009B149F">
        <w:t xml:space="preserve">от </w:t>
      </w:r>
      <w:r w:rsidR="00602156">
        <w:t>15</w:t>
      </w:r>
      <w:r w:rsidR="00602156" w:rsidRPr="009B149F">
        <w:t xml:space="preserve"> </w:t>
      </w:r>
      <w:r w:rsidR="00602156">
        <w:t>марта</w:t>
      </w:r>
      <w:r w:rsidR="00602156" w:rsidRPr="009B149F">
        <w:t xml:space="preserve"> 202</w:t>
      </w:r>
      <w:r w:rsidR="00602156">
        <w:t>1</w:t>
      </w:r>
      <w:r w:rsidR="00602156" w:rsidRPr="009B149F">
        <w:t xml:space="preserve"> г.</w:t>
      </w:r>
    </w:p>
    <w:p w:rsidR="00C96F52" w:rsidRPr="009B149F" w:rsidRDefault="00C96F52" w:rsidP="003E5C08">
      <w:r w:rsidRPr="009B149F">
        <w:t>ГРА</w:t>
      </w:r>
      <w:r w:rsidR="003E5C08" w:rsidRPr="009B149F">
        <w:t>ФИК ПЛАТЕЖЕЙ</w:t>
      </w:r>
    </w:p>
    <w:tbl>
      <w:tblPr>
        <w:tblpPr w:leftFromText="180" w:rightFromText="180" w:vertAnchor="text" w:horzAnchor="margin" w:tblpY="10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555"/>
        <w:gridCol w:w="2857"/>
        <w:gridCol w:w="2420"/>
        <w:gridCol w:w="3362"/>
      </w:tblGrid>
      <w:tr w:rsidR="00724207" w:rsidRPr="009B149F" w:rsidTr="002E4B1E">
        <w:trPr>
          <w:trHeight w:val="1550"/>
        </w:trPr>
        <w:tc>
          <w:tcPr>
            <w:tcW w:w="1555" w:type="dxa"/>
            <w:shd w:val="clear" w:color="auto" w:fill="auto"/>
          </w:tcPr>
          <w:p w:rsidR="00C96F52" w:rsidRPr="00724207" w:rsidRDefault="00C96F52" w:rsidP="002E4B1E">
            <w:pPr>
              <w:ind w:firstLine="0"/>
              <w:rPr>
                <w:b/>
                <w:bCs/>
              </w:rPr>
            </w:pPr>
          </w:p>
          <w:p w:rsidR="00C96F52" w:rsidRPr="00724207" w:rsidRDefault="00C96F52" w:rsidP="002E4B1E">
            <w:pPr>
              <w:ind w:firstLine="0"/>
              <w:jc w:val="right"/>
              <w:rPr>
                <w:b/>
                <w:bCs/>
              </w:rPr>
            </w:pPr>
            <w:r w:rsidRPr="00724207">
              <w:rPr>
                <w:b/>
                <w:bCs/>
              </w:rPr>
              <w:t>№№</w:t>
            </w:r>
          </w:p>
          <w:p w:rsidR="00C96F52" w:rsidRPr="00724207" w:rsidRDefault="00C96F52" w:rsidP="002E4B1E">
            <w:pPr>
              <w:ind w:firstLine="0"/>
              <w:jc w:val="right"/>
              <w:rPr>
                <w:b/>
                <w:bCs/>
              </w:rPr>
            </w:pPr>
            <w:r w:rsidRPr="00724207">
              <w:rPr>
                <w:b/>
                <w:bCs/>
              </w:rPr>
              <w:t>Этапов</w:t>
            </w:r>
          </w:p>
        </w:tc>
        <w:tc>
          <w:tcPr>
            <w:tcW w:w="2857" w:type="dxa"/>
            <w:shd w:val="clear" w:color="auto" w:fill="F2F2F2"/>
          </w:tcPr>
          <w:p w:rsidR="00C96F52" w:rsidRPr="00724207" w:rsidRDefault="00C96F52" w:rsidP="002E4B1E">
            <w:pPr>
              <w:ind w:firstLine="0"/>
              <w:rPr>
                <w:b/>
                <w:bCs/>
              </w:rPr>
            </w:pPr>
          </w:p>
          <w:p w:rsidR="00C96F52" w:rsidRPr="00724207" w:rsidRDefault="00C96F52" w:rsidP="002E4B1E">
            <w:pPr>
              <w:ind w:firstLine="0"/>
              <w:jc w:val="right"/>
              <w:rPr>
                <w:b/>
                <w:bCs/>
              </w:rPr>
            </w:pPr>
            <w:r w:rsidRPr="00724207">
              <w:rPr>
                <w:b/>
                <w:bCs/>
              </w:rPr>
              <w:t>Наименование</w:t>
            </w:r>
          </w:p>
          <w:p w:rsidR="00C96F52" w:rsidRPr="00724207" w:rsidRDefault="00C96F52" w:rsidP="002E4B1E">
            <w:pPr>
              <w:ind w:firstLine="0"/>
              <w:jc w:val="right"/>
              <w:rPr>
                <w:b/>
                <w:bCs/>
              </w:rPr>
            </w:pPr>
            <w:r w:rsidRPr="00724207">
              <w:rPr>
                <w:b/>
                <w:bCs/>
              </w:rPr>
              <w:t>материалов/работ</w:t>
            </w:r>
          </w:p>
        </w:tc>
        <w:tc>
          <w:tcPr>
            <w:tcW w:w="2420" w:type="dxa"/>
            <w:shd w:val="clear" w:color="auto" w:fill="auto"/>
          </w:tcPr>
          <w:p w:rsidR="00C96F52" w:rsidRPr="00724207" w:rsidRDefault="00C96F52" w:rsidP="002E4B1E">
            <w:pPr>
              <w:ind w:firstLine="0"/>
              <w:rPr>
                <w:b/>
                <w:bCs/>
              </w:rPr>
            </w:pPr>
          </w:p>
          <w:p w:rsidR="00C96F52" w:rsidRPr="00724207" w:rsidRDefault="00C96F52" w:rsidP="002E4B1E">
            <w:pPr>
              <w:ind w:firstLine="0"/>
              <w:jc w:val="right"/>
              <w:rPr>
                <w:b/>
                <w:bCs/>
              </w:rPr>
            </w:pPr>
            <w:r w:rsidRPr="00724207">
              <w:rPr>
                <w:b/>
                <w:bCs/>
              </w:rPr>
              <w:t>Стоимость работ и материалов</w:t>
            </w:r>
          </w:p>
          <w:p w:rsidR="00C96F52" w:rsidRPr="00724207" w:rsidRDefault="00C96F52" w:rsidP="002E4B1E">
            <w:pPr>
              <w:ind w:firstLine="0"/>
              <w:jc w:val="right"/>
              <w:rPr>
                <w:b/>
                <w:bCs/>
              </w:rPr>
            </w:pPr>
            <w:r w:rsidRPr="00724207">
              <w:rPr>
                <w:b/>
                <w:bCs/>
              </w:rPr>
              <w:t>Руб.</w:t>
            </w:r>
          </w:p>
        </w:tc>
        <w:tc>
          <w:tcPr>
            <w:tcW w:w="3362" w:type="dxa"/>
            <w:shd w:val="clear" w:color="auto" w:fill="auto"/>
          </w:tcPr>
          <w:p w:rsidR="00C96F52" w:rsidRPr="00724207" w:rsidRDefault="00C96F52" w:rsidP="002E4B1E">
            <w:pPr>
              <w:ind w:firstLine="0"/>
              <w:rPr>
                <w:b/>
                <w:bCs/>
              </w:rPr>
            </w:pPr>
          </w:p>
          <w:p w:rsidR="00C96F52" w:rsidRPr="00724207" w:rsidRDefault="00C96F52" w:rsidP="002E4B1E">
            <w:pPr>
              <w:ind w:firstLine="0"/>
              <w:jc w:val="right"/>
              <w:rPr>
                <w:b/>
                <w:bCs/>
              </w:rPr>
            </w:pPr>
            <w:r w:rsidRPr="00724207">
              <w:rPr>
                <w:b/>
                <w:bCs/>
              </w:rPr>
              <w:t>Условия оплаты</w:t>
            </w:r>
          </w:p>
        </w:tc>
      </w:tr>
      <w:tr w:rsidR="00581937" w:rsidRPr="002E4B1E" w:rsidTr="002E4B1E">
        <w:trPr>
          <w:trHeight w:val="1117"/>
        </w:trPr>
        <w:tc>
          <w:tcPr>
            <w:tcW w:w="1555" w:type="dxa"/>
            <w:shd w:val="clear" w:color="auto" w:fill="F2F2F2"/>
          </w:tcPr>
          <w:p w:rsidR="00581937" w:rsidRPr="002E4B1E" w:rsidRDefault="00581937" w:rsidP="003E5C08">
            <w:pPr>
              <w:ind w:firstLine="0"/>
              <w:jc w:val="right"/>
              <w:rPr>
                <w:sz w:val="18"/>
                <w:szCs w:val="18"/>
              </w:rPr>
            </w:pPr>
            <w:r w:rsidRPr="002E4B1E">
              <w:rPr>
                <w:sz w:val="18"/>
                <w:szCs w:val="18"/>
              </w:rPr>
              <w:t>1</w:t>
            </w:r>
          </w:p>
        </w:tc>
        <w:tc>
          <w:tcPr>
            <w:tcW w:w="2857" w:type="dxa"/>
            <w:shd w:val="clear" w:color="auto" w:fill="F2F2F2"/>
          </w:tcPr>
          <w:p w:rsidR="003E5C08" w:rsidRDefault="003E5C08" w:rsidP="00581937">
            <w:pPr>
              <w:spacing w:before="0" w:after="0"/>
              <w:ind w:firstLine="0"/>
              <w:jc w:val="right"/>
              <w:rPr>
                <w:sz w:val="18"/>
                <w:szCs w:val="18"/>
              </w:rPr>
            </w:pPr>
          </w:p>
          <w:p w:rsidR="00581937" w:rsidRPr="00581937" w:rsidRDefault="00581937" w:rsidP="00581937">
            <w:pPr>
              <w:spacing w:before="0" w:after="0"/>
              <w:ind w:firstLine="0"/>
              <w:jc w:val="right"/>
              <w:rPr>
                <w:sz w:val="18"/>
                <w:szCs w:val="18"/>
              </w:rPr>
            </w:pPr>
            <w:r w:rsidRPr="00581937">
              <w:rPr>
                <w:sz w:val="18"/>
                <w:szCs w:val="18"/>
              </w:rPr>
              <w:t xml:space="preserve">Замеры, Проектные работы   (Рабочие чертежи, стадия </w:t>
            </w:r>
            <w:proofErr w:type="gramStart"/>
            <w:r w:rsidRPr="00581937">
              <w:rPr>
                <w:sz w:val="18"/>
                <w:szCs w:val="18"/>
              </w:rPr>
              <w:t>КМ</w:t>
            </w:r>
            <w:proofErr w:type="gramEnd"/>
            <w:r w:rsidRPr="00581937">
              <w:rPr>
                <w:sz w:val="18"/>
                <w:szCs w:val="18"/>
              </w:rPr>
              <w:t xml:space="preserve"> и КМД)</w:t>
            </w:r>
          </w:p>
        </w:tc>
        <w:tc>
          <w:tcPr>
            <w:tcW w:w="2420" w:type="dxa"/>
            <w:shd w:val="clear" w:color="auto" w:fill="F2F2F2"/>
          </w:tcPr>
          <w:p w:rsidR="00581937" w:rsidRPr="002E4B1E" w:rsidRDefault="00044921" w:rsidP="003E5C08">
            <w:pPr>
              <w:ind w:firstLine="0"/>
              <w:jc w:val="right"/>
              <w:rPr>
                <w:sz w:val="18"/>
                <w:szCs w:val="18"/>
              </w:rPr>
            </w:pPr>
            <w:r>
              <w:rPr>
                <w:sz w:val="18"/>
                <w:szCs w:val="18"/>
              </w:rPr>
              <w:t>4000,</w:t>
            </w:r>
            <w:r w:rsidR="00581937" w:rsidRPr="002E4B1E">
              <w:rPr>
                <w:sz w:val="18"/>
                <w:szCs w:val="18"/>
              </w:rPr>
              <w:t>00</w:t>
            </w:r>
          </w:p>
        </w:tc>
        <w:tc>
          <w:tcPr>
            <w:tcW w:w="3362" w:type="dxa"/>
            <w:shd w:val="clear" w:color="auto" w:fill="F2F2F2"/>
          </w:tcPr>
          <w:p w:rsidR="00581937" w:rsidRPr="002E4B1E" w:rsidRDefault="00581937" w:rsidP="002E4B1E">
            <w:pPr>
              <w:ind w:firstLine="0"/>
              <w:jc w:val="right"/>
              <w:rPr>
                <w:sz w:val="18"/>
                <w:szCs w:val="18"/>
              </w:rPr>
            </w:pPr>
            <w:r w:rsidRPr="002E4B1E">
              <w:rPr>
                <w:sz w:val="18"/>
                <w:szCs w:val="18"/>
              </w:rPr>
              <w:t>100% предоплата</w:t>
            </w:r>
          </w:p>
        </w:tc>
      </w:tr>
      <w:tr w:rsidR="00581937" w:rsidRPr="002E4B1E" w:rsidTr="002E4B1E">
        <w:trPr>
          <w:trHeight w:val="1011"/>
        </w:trPr>
        <w:tc>
          <w:tcPr>
            <w:tcW w:w="1555" w:type="dxa"/>
            <w:shd w:val="clear" w:color="auto" w:fill="auto"/>
          </w:tcPr>
          <w:p w:rsidR="00581937" w:rsidRPr="002E4B1E" w:rsidRDefault="00581937" w:rsidP="00044921">
            <w:pPr>
              <w:ind w:firstLine="0"/>
              <w:jc w:val="right"/>
              <w:rPr>
                <w:sz w:val="18"/>
                <w:szCs w:val="18"/>
              </w:rPr>
            </w:pPr>
            <w:r w:rsidRPr="002E4B1E">
              <w:rPr>
                <w:sz w:val="18"/>
                <w:szCs w:val="18"/>
              </w:rPr>
              <w:t>2</w:t>
            </w:r>
          </w:p>
        </w:tc>
        <w:tc>
          <w:tcPr>
            <w:tcW w:w="2857" w:type="dxa"/>
            <w:shd w:val="clear" w:color="auto" w:fill="F2F2F2"/>
          </w:tcPr>
          <w:p w:rsidR="003E5C08" w:rsidRDefault="003E5C08" w:rsidP="00581937">
            <w:pPr>
              <w:spacing w:before="0" w:after="0"/>
              <w:ind w:firstLine="0"/>
              <w:jc w:val="right"/>
              <w:rPr>
                <w:sz w:val="18"/>
                <w:szCs w:val="18"/>
              </w:rPr>
            </w:pPr>
          </w:p>
          <w:p w:rsidR="00581937" w:rsidRPr="00581937" w:rsidRDefault="00581937" w:rsidP="00581937">
            <w:pPr>
              <w:spacing w:before="0" w:after="0"/>
              <w:ind w:firstLine="0"/>
              <w:jc w:val="right"/>
              <w:rPr>
                <w:sz w:val="18"/>
                <w:szCs w:val="18"/>
              </w:rPr>
            </w:pPr>
            <w:r w:rsidRPr="00581937">
              <w:rPr>
                <w:sz w:val="18"/>
                <w:szCs w:val="18"/>
              </w:rPr>
              <w:t>Комплектация заказа, поставка профиля и комплектующих</w:t>
            </w:r>
            <w:r>
              <w:rPr>
                <w:sz w:val="18"/>
                <w:szCs w:val="18"/>
              </w:rPr>
              <w:t>, покраска</w:t>
            </w:r>
            <w:r w:rsidRPr="00581937">
              <w:rPr>
                <w:sz w:val="18"/>
                <w:szCs w:val="18"/>
              </w:rPr>
              <w:t xml:space="preserve"> </w:t>
            </w:r>
          </w:p>
        </w:tc>
        <w:tc>
          <w:tcPr>
            <w:tcW w:w="2420" w:type="dxa"/>
            <w:shd w:val="clear" w:color="auto" w:fill="auto"/>
          </w:tcPr>
          <w:p w:rsidR="00581937" w:rsidRPr="002E4B1E" w:rsidRDefault="00044921" w:rsidP="003E5C08">
            <w:pPr>
              <w:ind w:firstLine="0"/>
              <w:jc w:val="right"/>
              <w:rPr>
                <w:sz w:val="18"/>
                <w:szCs w:val="18"/>
              </w:rPr>
            </w:pPr>
            <w:r w:rsidRPr="00044921">
              <w:rPr>
                <w:sz w:val="18"/>
                <w:szCs w:val="18"/>
              </w:rPr>
              <w:t>62621,52</w:t>
            </w:r>
          </w:p>
        </w:tc>
        <w:tc>
          <w:tcPr>
            <w:tcW w:w="3362" w:type="dxa"/>
            <w:shd w:val="clear" w:color="auto" w:fill="auto"/>
          </w:tcPr>
          <w:p w:rsidR="00581937" w:rsidRPr="002E4B1E" w:rsidRDefault="00581937" w:rsidP="003E5C08">
            <w:pPr>
              <w:ind w:firstLine="0"/>
              <w:jc w:val="right"/>
              <w:rPr>
                <w:sz w:val="18"/>
                <w:szCs w:val="18"/>
              </w:rPr>
            </w:pPr>
            <w:r w:rsidRPr="002E4B1E">
              <w:rPr>
                <w:sz w:val="18"/>
                <w:szCs w:val="18"/>
              </w:rPr>
              <w:t>100% предоплата</w:t>
            </w:r>
          </w:p>
        </w:tc>
      </w:tr>
      <w:tr w:rsidR="00581937" w:rsidRPr="00044921" w:rsidTr="003E5C08">
        <w:trPr>
          <w:trHeight w:val="1485"/>
        </w:trPr>
        <w:tc>
          <w:tcPr>
            <w:tcW w:w="1555" w:type="dxa"/>
            <w:shd w:val="clear" w:color="auto" w:fill="F2F2F2"/>
          </w:tcPr>
          <w:p w:rsidR="00581937" w:rsidRPr="002E4B1E" w:rsidRDefault="00581937" w:rsidP="003E5C08">
            <w:pPr>
              <w:ind w:firstLine="0"/>
              <w:jc w:val="right"/>
              <w:rPr>
                <w:sz w:val="18"/>
                <w:szCs w:val="18"/>
              </w:rPr>
            </w:pPr>
            <w:r w:rsidRPr="002E4B1E">
              <w:rPr>
                <w:sz w:val="18"/>
                <w:szCs w:val="18"/>
              </w:rPr>
              <w:t>3</w:t>
            </w:r>
          </w:p>
        </w:tc>
        <w:tc>
          <w:tcPr>
            <w:tcW w:w="2857" w:type="dxa"/>
            <w:shd w:val="clear" w:color="auto" w:fill="F2F2F2"/>
          </w:tcPr>
          <w:p w:rsidR="003E5C08" w:rsidRDefault="003E5C08" w:rsidP="00581937">
            <w:pPr>
              <w:spacing w:before="0" w:after="0"/>
              <w:ind w:firstLine="0"/>
              <w:jc w:val="right"/>
              <w:rPr>
                <w:sz w:val="18"/>
                <w:szCs w:val="18"/>
              </w:rPr>
            </w:pPr>
          </w:p>
          <w:p w:rsidR="00581937" w:rsidRPr="00581937" w:rsidRDefault="00581937" w:rsidP="00581937">
            <w:pPr>
              <w:spacing w:before="0" w:after="0"/>
              <w:ind w:firstLine="0"/>
              <w:jc w:val="right"/>
              <w:rPr>
                <w:sz w:val="18"/>
                <w:szCs w:val="18"/>
              </w:rPr>
            </w:pPr>
            <w:r w:rsidRPr="00581937">
              <w:rPr>
                <w:sz w:val="18"/>
                <w:szCs w:val="18"/>
              </w:rPr>
              <w:t>Изготовление конструкций</w:t>
            </w:r>
          </w:p>
          <w:p w:rsidR="00581937" w:rsidRPr="00581937" w:rsidRDefault="00581937" w:rsidP="00581937">
            <w:pPr>
              <w:spacing w:before="0" w:after="0"/>
              <w:ind w:firstLine="0"/>
              <w:jc w:val="right"/>
              <w:rPr>
                <w:sz w:val="18"/>
                <w:szCs w:val="18"/>
              </w:rPr>
            </w:pPr>
          </w:p>
          <w:p w:rsidR="00581937" w:rsidRPr="00581937" w:rsidRDefault="00581937" w:rsidP="00581937">
            <w:pPr>
              <w:spacing w:before="0" w:after="0"/>
              <w:ind w:firstLine="0"/>
              <w:jc w:val="right"/>
              <w:rPr>
                <w:sz w:val="18"/>
                <w:szCs w:val="18"/>
              </w:rPr>
            </w:pPr>
          </w:p>
        </w:tc>
        <w:tc>
          <w:tcPr>
            <w:tcW w:w="2420" w:type="dxa"/>
            <w:shd w:val="clear" w:color="auto" w:fill="F2F2F2"/>
          </w:tcPr>
          <w:p w:rsidR="00581937" w:rsidRPr="002E4B1E" w:rsidRDefault="00044921" w:rsidP="003E5C08">
            <w:pPr>
              <w:ind w:firstLine="0"/>
              <w:jc w:val="right"/>
              <w:rPr>
                <w:sz w:val="18"/>
                <w:szCs w:val="18"/>
              </w:rPr>
            </w:pPr>
            <w:r w:rsidRPr="00044921">
              <w:rPr>
                <w:sz w:val="18"/>
                <w:szCs w:val="18"/>
              </w:rPr>
              <w:t>3402,00</w:t>
            </w:r>
          </w:p>
        </w:tc>
        <w:tc>
          <w:tcPr>
            <w:tcW w:w="3362" w:type="dxa"/>
            <w:shd w:val="clear" w:color="auto" w:fill="F2F2F2"/>
          </w:tcPr>
          <w:p w:rsidR="00581937" w:rsidRPr="002E4B1E" w:rsidRDefault="00581937" w:rsidP="003E5C08">
            <w:pPr>
              <w:ind w:firstLine="0"/>
              <w:jc w:val="right"/>
              <w:rPr>
                <w:sz w:val="18"/>
                <w:szCs w:val="18"/>
              </w:rPr>
            </w:pPr>
            <w:r w:rsidRPr="002E4B1E">
              <w:rPr>
                <w:sz w:val="18"/>
                <w:szCs w:val="18"/>
              </w:rPr>
              <w:t>100% предоплата,</w:t>
            </w:r>
          </w:p>
          <w:p w:rsidR="00581937" w:rsidRPr="002E4B1E" w:rsidRDefault="00581937" w:rsidP="003E5C08">
            <w:pPr>
              <w:ind w:firstLine="0"/>
              <w:jc w:val="right"/>
              <w:rPr>
                <w:sz w:val="18"/>
                <w:szCs w:val="18"/>
              </w:rPr>
            </w:pPr>
            <w:r w:rsidRPr="002E4B1E">
              <w:rPr>
                <w:sz w:val="18"/>
                <w:szCs w:val="18"/>
              </w:rPr>
              <w:t>после уведомления о готовности к изготовлению</w:t>
            </w:r>
          </w:p>
        </w:tc>
      </w:tr>
      <w:tr w:rsidR="00581937" w:rsidRPr="00044921" w:rsidTr="003E5C08">
        <w:trPr>
          <w:trHeight w:val="842"/>
        </w:trPr>
        <w:tc>
          <w:tcPr>
            <w:tcW w:w="1555" w:type="dxa"/>
            <w:shd w:val="clear" w:color="auto" w:fill="auto"/>
          </w:tcPr>
          <w:p w:rsidR="00581937" w:rsidRPr="002E4B1E" w:rsidRDefault="00581937" w:rsidP="002E4B1E">
            <w:pPr>
              <w:ind w:firstLine="0"/>
              <w:jc w:val="right"/>
              <w:rPr>
                <w:sz w:val="18"/>
                <w:szCs w:val="18"/>
              </w:rPr>
            </w:pPr>
            <w:r w:rsidRPr="002E4B1E">
              <w:rPr>
                <w:sz w:val="18"/>
                <w:szCs w:val="18"/>
              </w:rPr>
              <w:t>4</w:t>
            </w:r>
          </w:p>
        </w:tc>
        <w:tc>
          <w:tcPr>
            <w:tcW w:w="2857" w:type="dxa"/>
            <w:shd w:val="clear" w:color="auto" w:fill="F2F2F2"/>
          </w:tcPr>
          <w:p w:rsidR="00581937" w:rsidRPr="00581937" w:rsidRDefault="00581937" w:rsidP="00581937">
            <w:pPr>
              <w:spacing w:before="0" w:after="0"/>
              <w:ind w:firstLine="0"/>
              <w:jc w:val="right"/>
              <w:rPr>
                <w:sz w:val="18"/>
                <w:szCs w:val="18"/>
              </w:rPr>
            </w:pPr>
            <w:r w:rsidRPr="00581937">
              <w:rPr>
                <w:sz w:val="18"/>
                <w:szCs w:val="18"/>
              </w:rPr>
              <w:t>Изготовление</w:t>
            </w:r>
          </w:p>
          <w:p w:rsidR="00581937" w:rsidRPr="00581937" w:rsidRDefault="00581937" w:rsidP="00581937">
            <w:pPr>
              <w:spacing w:before="0" w:after="0"/>
              <w:ind w:firstLine="0"/>
              <w:jc w:val="right"/>
              <w:rPr>
                <w:sz w:val="18"/>
                <w:szCs w:val="18"/>
              </w:rPr>
            </w:pPr>
            <w:r w:rsidRPr="00581937">
              <w:rPr>
                <w:sz w:val="18"/>
                <w:szCs w:val="18"/>
              </w:rPr>
              <w:t>стеклопакетов*</w:t>
            </w:r>
          </w:p>
          <w:p w:rsidR="00581937" w:rsidRPr="00581937" w:rsidRDefault="00581937" w:rsidP="00581937">
            <w:pPr>
              <w:spacing w:before="0" w:after="0"/>
              <w:ind w:firstLine="0"/>
              <w:jc w:val="right"/>
              <w:rPr>
                <w:sz w:val="18"/>
                <w:szCs w:val="18"/>
              </w:rPr>
            </w:pPr>
            <w:r w:rsidRPr="00581937">
              <w:rPr>
                <w:sz w:val="18"/>
                <w:szCs w:val="18"/>
              </w:rPr>
              <w:t>(заполнений)</w:t>
            </w:r>
          </w:p>
        </w:tc>
        <w:tc>
          <w:tcPr>
            <w:tcW w:w="2420" w:type="dxa"/>
            <w:shd w:val="clear" w:color="auto" w:fill="auto"/>
          </w:tcPr>
          <w:p w:rsidR="00581937" w:rsidRPr="002E4B1E" w:rsidRDefault="00044921" w:rsidP="003E5C08">
            <w:pPr>
              <w:ind w:firstLine="0"/>
              <w:jc w:val="right"/>
              <w:rPr>
                <w:sz w:val="18"/>
                <w:szCs w:val="18"/>
              </w:rPr>
            </w:pPr>
            <w:r w:rsidRPr="00044921">
              <w:rPr>
                <w:sz w:val="18"/>
                <w:szCs w:val="18"/>
              </w:rPr>
              <w:t>8505,00</w:t>
            </w:r>
          </w:p>
        </w:tc>
        <w:tc>
          <w:tcPr>
            <w:tcW w:w="3362" w:type="dxa"/>
            <w:shd w:val="clear" w:color="auto" w:fill="auto"/>
          </w:tcPr>
          <w:p w:rsidR="00581937" w:rsidRPr="002E4B1E" w:rsidRDefault="003E5C08" w:rsidP="003E5C08">
            <w:pPr>
              <w:ind w:firstLine="0"/>
              <w:jc w:val="right"/>
              <w:rPr>
                <w:sz w:val="18"/>
                <w:szCs w:val="18"/>
              </w:rPr>
            </w:pPr>
            <w:r>
              <w:rPr>
                <w:sz w:val="18"/>
                <w:szCs w:val="18"/>
              </w:rPr>
              <w:t>100</w:t>
            </w:r>
            <w:r w:rsidR="00581937" w:rsidRPr="002E4B1E">
              <w:rPr>
                <w:sz w:val="18"/>
                <w:szCs w:val="18"/>
              </w:rPr>
              <w:t>% предоплата</w:t>
            </w:r>
          </w:p>
          <w:p w:rsidR="00581937" w:rsidRPr="002E4B1E" w:rsidRDefault="00581937" w:rsidP="003E5C08">
            <w:pPr>
              <w:ind w:firstLine="0"/>
              <w:jc w:val="right"/>
              <w:rPr>
                <w:sz w:val="18"/>
                <w:szCs w:val="18"/>
              </w:rPr>
            </w:pPr>
          </w:p>
        </w:tc>
      </w:tr>
      <w:tr w:rsidR="00581937" w:rsidRPr="00044921" w:rsidTr="003E5C08">
        <w:trPr>
          <w:trHeight w:val="1296"/>
        </w:trPr>
        <w:tc>
          <w:tcPr>
            <w:tcW w:w="1555" w:type="dxa"/>
            <w:shd w:val="clear" w:color="auto" w:fill="F2F2F2"/>
          </w:tcPr>
          <w:p w:rsidR="00581937" w:rsidRPr="002E4B1E" w:rsidRDefault="00581937" w:rsidP="002E4B1E">
            <w:pPr>
              <w:ind w:firstLine="0"/>
              <w:jc w:val="right"/>
              <w:rPr>
                <w:sz w:val="18"/>
                <w:szCs w:val="18"/>
              </w:rPr>
            </w:pPr>
            <w:r w:rsidRPr="002E4B1E">
              <w:rPr>
                <w:sz w:val="18"/>
                <w:szCs w:val="18"/>
              </w:rPr>
              <w:t>5</w:t>
            </w:r>
          </w:p>
        </w:tc>
        <w:tc>
          <w:tcPr>
            <w:tcW w:w="2857" w:type="dxa"/>
            <w:shd w:val="clear" w:color="auto" w:fill="F2F2F2"/>
          </w:tcPr>
          <w:p w:rsidR="003E5C08" w:rsidRDefault="003E5C08" w:rsidP="00581937">
            <w:pPr>
              <w:spacing w:before="0" w:after="0"/>
              <w:ind w:firstLine="0"/>
              <w:jc w:val="right"/>
              <w:rPr>
                <w:sz w:val="18"/>
                <w:szCs w:val="18"/>
              </w:rPr>
            </w:pPr>
          </w:p>
          <w:p w:rsidR="00581937" w:rsidRPr="00581937" w:rsidRDefault="00581937" w:rsidP="00581937">
            <w:pPr>
              <w:spacing w:before="0" w:after="0"/>
              <w:ind w:firstLine="0"/>
              <w:jc w:val="right"/>
              <w:rPr>
                <w:sz w:val="18"/>
                <w:szCs w:val="18"/>
              </w:rPr>
            </w:pPr>
            <w:r w:rsidRPr="00581937">
              <w:rPr>
                <w:sz w:val="18"/>
                <w:szCs w:val="18"/>
              </w:rPr>
              <w:t>Доставка/транспортные расходы/</w:t>
            </w:r>
          </w:p>
        </w:tc>
        <w:tc>
          <w:tcPr>
            <w:tcW w:w="2420" w:type="dxa"/>
            <w:shd w:val="clear" w:color="auto" w:fill="F2F2F2"/>
          </w:tcPr>
          <w:p w:rsidR="00581937" w:rsidRPr="002E4B1E" w:rsidRDefault="002E4B1E" w:rsidP="003E5C08">
            <w:pPr>
              <w:ind w:firstLine="0"/>
              <w:jc w:val="right"/>
              <w:rPr>
                <w:sz w:val="18"/>
                <w:szCs w:val="18"/>
              </w:rPr>
            </w:pPr>
            <w:r w:rsidRPr="003E5C08">
              <w:rPr>
                <w:sz w:val="18"/>
                <w:szCs w:val="18"/>
              </w:rPr>
              <w:t>6000,00</w:t>
            </w:r>
          </w:p>
        </w:tc>
        <w:tc>
          <w:tcPr>
            <w:tcW w:w="3362" w:type="dxa"/>
            <w:shd w:val="clear" w:color="auto" w:fill="F2F2F2"/>
          </w:tcPr>
          <w:p w:rsidR="00581937" w:rsidRPr="002E4B1E" w:rsidRDefault="00581937" w:rsidP="003E5C08">
            <w:pPr>
              <w:ind w:firstLine="0"/>
              <w:jc w:val="right"/>
              <w:rPr>
                <w:sz w:val="18"/>
                <w:szCs w:val="18"/>
              </w:rPr>
            </w:pPr>
            <w:r w:rsidRPr="002E4B1E">
              <w:rPr>
                <w:sz w:val="18"/>
                <w:szCs w:val="18"/>
              </w:rPr>
              <w:t>100% предоплата</w:t>
            </w:r>
          </w:p>
          <w:p w:rsidR="00581937" w:rsidRPr="002E4B1E" w:rsidRDefault="00581937" w:rsidP="003E5C08">
            <w:pPr>
              <w:ind w:firstLine="0"/>
              <w:jc w:val="right"/>
              <w:rPr>
                <w:sz w:val="18"/>
                <w:szCs w:val="18"/>
              </w:rPr>
            </w:pPr>
            <w:r w:rsidRPr="002E4B1E">
              <w:rPr>
                <w:sz w:val="18"/>
                <w:szCs w:val="18"/>
              </w:rPr>
              <w:t xml:space="preserve">После </w:t>
            </w:r>
            <w:r w:rsidR="003E5C08">
              <w:rPr>
                <w:sz w:val="18"/>
                <w:szCs w:val="18"/>
              </w:rPr>
              <w:t>уведомления о готовности к монтажу</w:t>
            </w:r>
          </w:p>
        </w:tc>
      </w:tr>
      <w:tr w:rsidR="00581937" w:rsidRPr="00044921" w:rsidTr="002E4B1E">
        <w:tc>
          <w:tcPr>
            <w:tcW w:w="1555" w:type="dxa"/>
            <w:shd w:val="clear" w:color="auto" w:fill="auto"/>
          </w:tcPr>
          <w:p w:rsidR="00581937" w:rsidRPr="002E4B1E" w:rsidRDefault="00581937" w:rsidP="002E4B1E">
            <w:pPr>
              <w:ind w:firstLine="0"/>
              <w:jc w:val="right"/>
              <w:rPr>
                <w:sz w:val="18"/>
                <w:szCs w:val="18"/>
              </w:rPr>
            </w:pPr>
            <w:r w:rsidRPr="002E4B1E">
              <w:rPr>
                <w:sz w:val="18"/>
                <w:szCs w:val="18"/>
              </w:rPr>
              <w:t>6</w:t>
            </w:r>
            <w:r w:rsidR="003E5C08">
              <w:rPr>
                <w:sz w:val="18"/>
                <w:szCs w:val="18"/>
              </w:rPr>
              <w:t>,7</w:t>
            </w:r>
          </w:p>
        </w:tc>
        <w:tc>
          <w:tcPr>
            <w:tcW w:w="2857" w:type="dxa"/>
            <w:shd w:val="clear" w:color="auto" w:fill="F2F2F2"/>
          </w:tcPr>
          <w:p w:rsidR="00581937" w:rsidRPr="00581937" w:rsidRDefault="00044921" w:rsidP="00581937">
            <w:pPr>
              <w:spacing w:before="0" w:after="0"/>
              <w:ind w:firstLine="0"/>
              <w:jc w:val="right"/>
              <w:rPr>
                <w:sz w:val="18"/>
                <w:szCs w:val="18"/>
              </w:rPr>
            </w:pPr>
            <w:r>
              <w:rPr>
                <w:sz w:val="18"/>
                <w:szCs w:val="18"/>
              </w:rPr>
              <w:t>Демонтаж/</w:t>
            </w:r>
            <w:r w:rsidR="00581937" w:rsidRPr="00581937">
              <w:rPr>
                <w:sz w:val="18"/>
                <w:szCs w:val="18"/>
              </w:rPr>
              <w:t>Монтаж алюминиевых конструкций</w:t>
            </w:r>
            <w:r w:rsidR="003E5C08">
              <w:rPr>
                <w:sz w:val="18"/>
                <w:szCs w:val="18"/>
              </w:rPr>
              <w:t xml:space="preserve"> и стекла</w:t>
            </w:r>
          </w:p>
          <w:p w:rsidR="00581937" w:rsidRPr="00581937" w:rsidRDefault="00581937" w:rsidP="00581937">
            <w:pPr>
              <w:spacing w:before="0" w:after="0"/>
              <w:ind w:firstLine="0"/>
              <w:jc w:val="right"/>
              <w:rPr>
                <w:sz w:val="18"/>
                <w:szCs w:val="18"/>
              </w:rPr>
            </w:pPr>
            <w:r w:rsidRPr="00581937">
              <w:rPr>
                <w:sz w:val="18"/>
                <w:szCs w:val="18"/>
              </w:rPr>
              <w:t>(Монтаж выполняется согласно СНиП 12-03-99 часть 12 «Монтажные работы»)</w:t>
            </w:r>
          </w:p>
          <w:p w:rsidR="00581937" w:rsidRPr="00581937" w:rsidRDefault="00581937" w:rsidP="00581937">
            <w:pPr>
              <w:spacing w:before="0" w:after="0"/>
              <w:ind w:firstLine="0"/>
              <w:jc w:val="right"/>
              <w:rPr>
                <w:sz w:val="18"/>
                <w:szCs w:val="18"/>
              </w:rPr>
            </w:pPr>
          </w:p>
        </w:tc>
        <w:tc>
          <w:tcPr>
            <w:tcW w:w="2420" w:type="dxa"/>
            <w:shd w:val="clear" w:color="auto" w:fill="auto"/>
          </w:tcPr>
          <w:p w:rsidR="00812B77" w:rsidRDefault="00812B77" w:rsidP="003E5C08">
            <w:pPr>
              <w:spacing w:before="0" w:after="0"/>
              <w:ind w:firstLine="0"/>
              <w:jc w:val="right"/>
              <w:rPr>
                <w:sz w:val="18"/>
                <w:szCs w:val="18"/>
              </w:rPr>
            </w:pPr>
          </w:p>
          <w:p w:rsidR="00044921" w:rsidRDefault="00044921" w:rsidP="003E5C08">
            <w:pPr>
              <w:spacing w:before="0" w:after="0"/>
              <w:ind w:firstLine="0"/>
              <w:jc w:val="right"/>
              <w:rPr>
                <w:sz w:val="18"/>
                <w:szCs w:val="18"/>
              </w:rPr>
            </w:pPr>
            <w:r w:rsidRPr="00044921">
              <w:rPr>
                <w:sz w:val="18"/>
                <w:szCs w:val="18"/>
              </w:rPr>
              <w:t>4000,00</w:t>
            </w:r>
          </w:p>
          <w:p w:rsidR="00044921" w:rsidRPr="00044921" w:rsidRDefault="00044921" w:rsidP="00044921">
            <w:pPr>
              <w:spacing w:before="0" w:after="0"/>
              <w:ind w:firstLine="0"/>
              <w:jc w:val="right"/>
              <w:rPr>
                <w:sz w:val="18"/>
                <w:szCs w:val="18"/>
              </w:rPr>
            </w:pPr>
            <w:r w:rsidRPr="00044921">
              <w:rPr>
                <w:sz w:val="18"/>
                <w:szCs w:val="18"/>
              </w:rPr>
              <w:t>4725,00</w:t>
            </w:r>
          </w:p>
          <w:p w:rsidR="00044921" w:rsidRPr="00044921" w:rsidRDefault="00044921" w:rsidP="00044921">
            <w:pPr>
              <w:spacing w:before="0" w:after="0"/>
              <w:ind w:firstLine="0"/>
              <w:jc w:val="right"/>
              <w:rPr>
                <w:sz w:val="18"/>
                <w:szCs w:val="18"/>
              </w:rPr>
            </w:pPr>
            <w:r w:rsidRPr="00044921">
              <w:rPr>
                <w:sz w:val="18"/>
                <w:szCs w:val="18"/>
              </w:rPr>
              <w:t>1890,00</w:t>
            </w:r>
          </w:p>
          <w:p w:rsidR="003E5C08" w:rsidRPr="002E4B1E" w:rsidRDefault="003E5C08" w:rsidP="003E5C08">
            <w:pPr>
              <w:spacing w:before="0" w:after="0"/>
              <w:ind w:firstLine="0"/>
              <w:jc w:val="right"/>
              <w:rPr>
                <w:sz w:val="18"/>
                <w:szCs w:val="18"/>
              </w:rPr>
            </w:pPr>
          </w:p>
        </w:tc>
        <w:tc>
          <w:tcPr>
            <w:tcW w:w="3362" w:type="dxa"/>
            <w:shd w:val="clear" w:color="auto" w:fill="auto"/>
          </w:tcPr>
          <w:p w:rsidR="00581937" w:rsidRPr="002E4B1E" w:rsidRDefault="003E5C08" w:rsidP="003E5C08">
            <w:pPr>
              <w:ind w:firstLine="0"/>
              <w:jc w:val="right"/>
              <w:rPr>
                <w:sz w:val="18"/>
                <w:szCs w:val="18"/>
              </w:rPr>
            </w:pPr>
            <w:r>
              <w:rPr>
                <w:sz w:val="18"/>
                <w:szCs w:val="18"/>
              </w:rPr>
              <w:t>100</w:t>
            </w:r>
            <w:r w:rsidR="00581937" w:rsidRPr="002E4B1E">
              <w:rPr>
                <w:sz w:val="18"/>
                <w:szCs w:val="18"/>
              </w:rPr>
              <w:t>% предоплата</w:t>
            </w:r>
          </w:p>
          <w:p w:rsidR="00581937" w:rsidRPr="002E4B1E" w:rsidRDefault="00581937" w:rsidP="003E5C08">
            <w:pPr>
              <w:ind w:firstLine="0"/>
              <w:jc w:val="right"/>
              <w:rPr>
                <w:sz w:val="18"/>
                <w:szCs w:val="18"/>
              </w:rPr>
            </w:pPr>
            <w:r w:rsidRPr="002E4B1E">
              <w:rPr>
                <w:sz w:val="18"/>
                <w:szCs w:val="18"/>
              </w:rPr>
              <w:t>После доставки конструкций и стеклопакетов на объект и перед монтажом</w:t>
            </w:r>
          </w:p>
        </w:tc>
      </w:tr>
      <w:tr w:rsidR="003E5C08" w:rsidRPr="002E4B1E" w:rsidTr="00602156">
        <w:trPr>
          <w:trHeight w:val="985"/>
        </w:trPr>
        <w:tc>
          <w:tcPr>
            <w:tcW w:w="4412" w:type="dxa"/>
            <w:gridSpan w:val="2"/>
            <w:tcBorders>
              <w:top w:val="double" w:sz="4" w:space="0" w:color="BFBFBF"/>
            </w:tcBorders>
            <w:shd w:val="clear" w:color="auto" w:fill="auto"/>
          </w:tcPr>
          <w:p w:rsidR="003E5C08" w:rsidRPr="00724207" w:rsidRDefault="003E5C08" w:rsidP="00602156">
            <w:pPr>
              <w:ind w:firstLine="0"/>
              <w:jc w:val="right"/>
              <w:rPr>
                <w:b/>
                <w:bCs/>
              </w:rPr>
            </w:pPr>
            <w:r w:rsidRPr="00724207">
              <w:rPr>
                <w:b/>
                <w:bCs/>
                <w:sz w:val="28"/>
              </w:rPr>
              <w:t>ИТОГО:</w:t>
            </w:r>
          </w:p>
        </w:tc>
        <w:tc>
          <w:tcPr>
            <w:tcW w:w="5782" w:type="dxa"/>
            <w:gridSpan w:val="2"/>
            <w:tcBorders>
              <w:top w:val="double" w:sz="4" w:space="0" w:color="BFBFBF"/>
            </w:tcBorders>
            <w:shd w:val="clear" w:color="auto" w:fill="auto"/>
          </w:tcPr>
          <w:p w:rsidR="003E5C08" w:rsidRDefault="003E5C08" w:rsidP="00602156">
            <w:pPr>
              <w:pStyle w:val="11"/>
              <w:spacing w:before="0" w:beforeAutospacing="0" w:after="0" w:afterAutospacing="0"/>
              <w:ind w:firstLine="0"/>
              <w:rPr>
                <w:rFonts w:ascii="Times New Roman" w:hAnsi="Times New Roman"/>
                <w:b/>
                <w:bCs/>
                <w:color w:val="auto"/>
                <w:sz w:val="28"/>
                <w:szCs w:val="24"/>
              </w:rPr>
            </w:pPr>
          </w:p>
          <w:p w:rsidR="00044921" w:rsidRPr="00044921" w:rsidRDefault="00044921" w:rsidP="00044921">
            <w:pPr>
              <w:pStyle w:val="11"/>
              <w:spacing w:before="0" w:beforeAutospacing="0" w:after="0" w:afterAutospacing="0"/>
              <w:ind w:left="567" w:firstLine="0"/>
              <w:rPr>
                <w:rFonts w:ascii="Times New Roman" w:hAnsi="Times New Roman"/>
                <w:color w:val="auto"/>
                <w:sz w:val="22"/>
                <w:szCs w:val="22"/>
              </w:rPr>
            </w:pPr>
            <w:r w:rsidRPr="00044921">
              <w:rPr>
                <w:rFonts w:ascii="Times New Roman" w:hAnsi="Times New Roman"/>
                <w:b/>
                <w:bCs/>
                <w:color w:val="auto"/>
                <w:sz w:val="26"/>
                <w:szCs w:val="26"/>
              </w:rPr>
              <w:t>95 143,52</w:t>
            </w:r>
            <w:r w:rsidRPr="004225DD">
              <w:rPr>
                <w:bCs/>
                <w:sz w:val="26"/>
                <w:szCs w:val="26"/>
              </w:rPr>
              <w:t xml:space="preserve"> </w:t>
            </w:r>
            <w:r w:rsidRPr="00044921">
              <w:rPr>
                <w:rFonts w:ascii="Times New Roman" w:hAnsi="Times New Roman"/>
                <w:color w:val="auto"/>
                <w:sz w:val="22"/>
                <w:szCs w:val="22"/>
              </w:rPr>
              <w:t>(Девяносто пять тысяч сто сорок три) рубля, 52 копейки, НДС не облагается.</w:t>
            </w:r>
          </w:p>
          <w:p w:rsidR="003E5C08" w:rsidRPr="003E5C08" w:rsidRDefault="003E5C08" w:rsidP="00602156">
            <w:pPr>
              <w:pStyle w:val="11"/>
              <w:spacing w:before="0" w:beforeAutospacing="0" w:after="0" w:afterAutospacing="0"/>
              <w:ind w:firstLine="0"/>
              <w:rPr>
                <w:rFonts w:ascii="Times New Roman" w:hAnsi="Times New Roman"/>
                <w:color w:val="auto"/>
                <w:sz w:val="28"/>
                <w:szCs w:val="24"/>
              </w:rPr>
            </w:pPr>
          </w:p>
        </w:tc>
      </w:tr>
    </w:tbl>
    <w:p w:rsidR="00C96F52" w:rsidRPr="009B149F" w:rsidRDefault="00C96F52" w:rsidP="00DB2A9A">
      <w:pPr>
        <w:ind w:firstLine="0"/>
        <w:jc w:val="left"/>
      </w:pPr>
    </w:p>
    <w:p w:rsidR="007E6282" w:rsidRPr="009B149F" w:rsidRDefault="007E6282" w:rsidP="007E6282">
      <w:r w:rsidRPr="009B149F">
        <w:t>ПОДРЯДЧИК:                                                                     ЗАКАЗЧИК:</w:t>
      </w:r>
    </w:p>
    <w:p w:rsidR="00C80BBC" w:rsidRPr="009B149F" w:rsidRDefault="00C80BBC" w:rsidP="00C80BBC">
      <w:pPr>
        <w:spacing w:before="480"/>
        <w:ind w:firstLine="0"/>
        <w:jc w:val="center"/>
      </w:pPr>
      <w:r w:rsidRPr="009B149F">
        <w:t>_________________ /</w:t>
      </w:r>
      <w:r>
        <w:t xml:space="preserve"> </w:t>
      </w:r>
      <w:r w:rsidRPr="009B149F">
        <w:t>_______________/</w:t>
      </w:r>
      <w:r w:rsidRPr="006F2703">
        <w:t xml:space="preserve"> </w:t>
      </w:r>
    </w:p>
    <w:p w:rsidR="00721B66" w:rsidRPr="0018254A" w:rsidRDefault="00EF3729" w:rsidP="0018254A">
      <w:pPr>
        <w:pStyle w:val="1"/>
        <w:numPr>
          <w:ilvl w:val="0"/>
          <w:numId w:val="0"/>
        </w:numPr>
      </w:pPr>
      <w:r w:rsidRPr="0018254A">
        <w:lastRenderedPageBreak/>
        <w:t>ПРИЛОЖЕНИЕ №6</w:t>
      </w:r>
    </w:p>
    <w:p w:rsidR="00C1721F" w:rsidRPr="009B149F" w:rsidRDefault="00721B66" w:rsidP="002736D2">
      <w:r w:rsidRPr="0018254A">
        <w:rPr>
          <w:b/>
        </w:rPr>
        <w:t>к ДОГОВОРУ ПОДРЯДА №</w:t>
      </w:r>
      <w:r w:rsidR="00602156">
        <w:rPr>
          <w:b/>
        </w:rPr>
        <w:t xml:space="preserve">2021-0053 </w:t>
      </w:r>
      <w:r w:rsidR="00602156" w:rsidRPr="009B149F">
        <w:t xml:space="preserve">от </w:t>
      </w:r>
      <w:r w:rsidR="00602156">
        <w:t>15</w:t>
      </w:r>
      <w:r w:rsidR="00602156" w:rsidRPr="009B149F">
        <w:t xml:space="preserve"> </w:t>
      </w:r>
      <w:r w:rsidR="00602156">
        <w:t>марта</w:t>
      </w:r>
      <w:r w:rsidR="00602156" w:rsidRPr="009B149F">
        <w:t xml:space="preserve"> 202</w:t>
      </w:r>
      <w:r w:rsidR="00602156">
        <w:t>1</w:t>
      </w:r>
      <w:r w:rsidR="00602156" w:rsidRPr="009B149F">
        <w:t xml:space="preserve"> г.</w:t>
      </w:r>
    </w:p>
    <w:p w:rsidR="007D378A" w:rsidRPr="002736D2" w:rsidRDefault="007D378A" w:rsidP="005811DA">
      <w:pPr>
        <w:spacing w:before="480"/>
        <w:jc w:val="left"/>
        <w:rPr>
          <w:b/>
        </w:rPr>
      </w:pPr>
      <w:r w:rsidRPr="002736D2">
        <w:rPr>
          <w:b/>
        </w:rPr>
        <w:t>ИНСТРУКЦИЯ ПО ЭКСПЛУАТАЦИИ</w:t>
      </w:r>
      <w:r w:rsidR="002736D2" w:rsidRPr="002736D2">
        <w:rPr>
          <w:b/>
        </w:rPr>
        <w:t xml:space="preserve"> </w:t>
      </w:r>
      <w:r w:rsidRPr="002736D2">
        <w:rPr>
          <w:b/>
        </w:rPr>
        <w:t>СВЕТОПРОЗРАЧНОЙ АЛЮМИНИЕВОЙ КОНСТРУКЦИИ</w:t>
      </w:r>
      <w:r w:rsidR="002736D2">
        <w:rPr>
          <w:b/>
        </w:rPr>
        <w:t>:</w:t>
      </w:r>
    </w:p>
    <w:p w:rsidR="007D378A" w:rsidRPr="002736D2" w:rsidRDefault="007D378A" w:rsidP="002736D2">
      <w:pPr>
        <w:pStyle w:val="11"/>
        <w:spacing w:before="240" w:beforeAutospacing="0" w:after="0" w:afterAutospacing="0"/>
        <w:ind w:left="170"/>
        <w:outlineLvl w:val="9"/>
        <w:rPr>
          <w:rFonts w:ascii="Times New Roman" w:hAnsi="Times New Roman"/>
          <w:sz w:val="24"/>
          <w:szCs w:val="24"/>
        </w:rPr>
      </w:pPr>
      <w:r w:rsidRPr="002736D2">
        <w:rPr>
          <w:rFonts w:ascii="Times New Roman" w:hAnsi="Times New Roman"/>
          <w:sz w:val="24"/>
          <w:szCs w:val="24"/>
        </w:rPr>
        <w:t xml:space="preserve">Вы приобрели </w:t>
      </w:r>
      <w:proofErr w:type="spellStart"/>
      <w:r w:rsidRPr="002736D2">
        <w:rPr>
          <w:rFonts w:ascii="Times New Roman" w:hAnsi="Times New Roman"/>
          <w:sz w:val="24"/>
          <w:szCs w:val="24"/>
        </w:rPr>
        <w:t>светопрозрачные</w:t>
      </w:r>
      <w:proofErr w:type="spellEnd"/>
      <w:r w:rsidRPr="002736D2">
        <w:rPr>
          <w:rFonts w:ascii="Times New Roman" w:hAnsi="Times New Roman"/>
          <w:sz w:val="24"/>
          <w:szCs w:val="24"/>
        </w:rPr>
        <w:t xml:space="preserve"> конструкции из </w:t>
      </w:r>
      <w:proofErr w:type="spellStart"/>
      <w:r w:rsidRPr="002736D2">
        <w:rPr>
          <w:rFonts w:ascii="Times New Roman" w:hAnsi="Times New Roman"/>
          <w:sz w:val="24"/>
          <w:szCs w:val="24"/>
        </w:rPr>
        <w:t>экструдированных</w:t>
      </w:r>
      <w:proofErr w:type="spellEnd"/>
      <w:r w:rsidRPr="002736D2">
        <w:rPr>
          <w:rFonts w:ascii="Times New Roman" w:hAnsi="Times New Roman"/>
          <w:sz w:val="24"/>
          <w:szCs w:val="24"/>
        </w:rPr>
        <w:t xml:space="preserve"> алюминиевых профилей. Они изготовлены по современной технологии, на современном технологическом оборудовании, с использованием отечественных и </w:t>
      </w:r>
      <w:r w:rsidR="007E6282" w:rsidRPr="002736D2">
        <w:rPr>
          <w:rFonts w:ascii="Times New Roman" w:hAnsi="Times New Roman"/>
          <w:sz w:val="24"/>
          <w:szCs w:val="24"/>
        </w:rPr>
        <w:t>импортных высококачественных материалов</w:t>
      </w:r>
      <w:r w:rsidRPr="002736D2">
        <w:rPr>
          <w:rFonts w:ascii="Times New Roman" w:hAnsi="Times New Roman"/>
          <w:sz w:val="24"/>
          <w:szCs w:val="24"/>
        </w:rPr>
        <w:t xml:space="preserve"> и комплектующих изделий. Все применяемые материалы имеют гигиенические сертификаты (сертификаты соответствия), которые подтверждают их высокое качество и отсутствие в них вредных для человека веществ, при длительной эксплуатации.</w:t>
      </w:r>
    </w:p>
    <w:p w:rsidR="007D378A" w:rsidRPr="002736D2" w:rsidRDefault="007D378A" w:rsidP="002736D2">
      <w:pPr>
        <w:pStyle w:val="11"/>
        <w:spacing w:before="240" w:beforeAutospacing="0" w:after="0" w:afterAutospacing="0"/>
        <w:ind w:left="170"/>
        <w:outlineLvl w:val="9"/>
        <w:rPr>
          <w:rFonts w:ascii="Times New Roman" w:hAnsi="Times New Roman"/>
          <w:sz w:val="24"/>
          <w:szCs w:val="24"/>
        </w:rPr>
      </w:pPr>
      <w:r w:rsidRPr="002736D2">
        <w:rPr>
          <w:rFonts w:ascii="Times New Roman" w:hAnsi="Times New Roman"/>
          <w:sz w:val="24"/>
          <w:szCs w:val="24"/>
        </w:rPr>
        <w:t xml:space="preserve">Профили, из которых изготавливаются </w:t>
      </w:r>
      <w:proofErr w:type="spellStart"/>
      <w:r w:rsidRPr="002736D2">
        <w:rPr>
          <w:rFonts w:ascii="Times New Roman" w:hAnsi="Times New Roman"/>
          <w:sz w:val="24"/>
          <w:szCs w:val="24"/>
        </w:rPr>
        <w:t>светопрозрачные</w:t>
      </w:r>
      <w:proofErr w:type="spellEnd"/>
      <w:r w:rsidRPr="002736D2">
        <w:rPr>
          <w:rFonts w:ascii="Times New Roman" w:hAnsi="Times New Roman"/>
          <w:sz w:val="24"/>
          <w:szCs w:val="24"/>
        </w:rPr>
        <w:t xml:space="preserve"> алюминиевые конструкции, окрашены порошковыми красителями в соответствии с ГОСТ 9.410-88.</w:t>
      </w:r>
    </w:p>
    <w:p w:rsidR="007D378A" w:rsidRPr="002736D2" w:rsidRDefault="007D378A" w:rsidP="002736D2">
      <w:pPr>
        <w:pStyle w:val="11"/>
        <w:spacing w:before="240" w:beforeAutospacing="0" w:after="0" w:afterAutospacing="0"/>
        <w:ind w:left="170"/>
        <w:outlineLvl w:val="9"/>
        <w:rPr>
          <w:rFonts w:ascii="Times New Roman" w:hAnsi="Times New Roman"/>
          <w:sz w:val="24"/>
          <w:szCs w:val="24"/>
        </w:rPr>
      </w:pPr>
      <w:r w:rsidRPr="002736D2">
        <w:rPr>
          <w:rFonts w:ascii="Times New Roman" w:hAnsi="Times New Roman"/>
          <w:sz w:val="24"/>
          <w:szCs w:val="24"/>
        </w:rPr>
        <w:t>Алюминий плохо подвержен горению и воспламенению, а при воздействии прямого пламени не выделяет вредных для человека газов. Алюминиевый профиль, покрытый порошковой эмалью, устойчив к солнечному излучению и воздействию атмосферных осадков, поэтому его не нужно подкрашивать на протяжении всего срока службы, и его цвет не изменяется.</w:t>
      </w:r>
    </w:p>
    <w:p w:rsidR="007D378A" w:rsidRPr="002736D2" w:rsidRDefault="007D378A" w:rsidP="002736D2">
      <w:pPr>
        <w:pStyle w:val="11"/>
        <w:spacing w:before="240" w:beforeAutospacing="0" w:after="0" w:afterAutospacing="0"/>
        <w:ind w:left="170"/>
        <w:outlineLvl w:val="9"/>
        <w:rPr>
          <w:rFonts w:ascii="Times New Roman" w:hAnsi="Times New Roman"/>
          <w:sz w:val="24"/>
          <w:szCs w:val="24"/>
        </w:rPr>
      </w:pPr>
      <w:r w:rsidRPr="002736D2">
        <w:rPr>
          <w:rFonts w:ascii="Times New Roman" w:hAnsi="Times New Roman"/>
          <w:sz w:val="24"/>
          <w:szCs w:val="24"/>
        </w:rPr>
        <w:t xml:space="preserve">Алюминиевые конструкции из оконных, дверных и фасадных систем профилей имеют высокую степень герметичности, что приводит к значительному уменьшению затрат на отопление и обеспечивает хорошую </w:t>
      </w:r>
      <w:proofErr w:type="spellStart"/>
      <w:r w:rsidRPr="002736D2">
        <w:rPr>
          <w:rFonts w:ascii="Times New Roman" w:hAnsi="Times New Roman"/>
          <w:sz w:val="24"/>
          <w:szCs w:val="24"/>
        </w:rPr>
        <w:t>шумоизоляцию</w:t>
      </w:r>
      <w:proofErr w:type="spellEnd"/>
      <w:r w:rsidRPr="002736D2">
        <w:rPr>
          <w:rFonts w:ascii="Times New Roman" w:hAnsi="Times New Roman"/>
          <w:sz w:val="24"/>
          <w:szCs w:val="24"/>
        </w:rPr>
        <w:t>.</w:t>
      </w:r>
    </w:p>
    <w:p w:rsidR="007E6282" w:rsidRPr="002736D2" w:rsidRDefault="007D378A" w:rsidP="002736D2">
      <w:pPr>
        <w:pStyle w:val="11"/>
        <w:spacing w:before="240" w:beforeAutospacing="0" w:after="0" w:afterAutospacing="0"/>
        <w:ind w:left="170"/>
        <w:outlineLvl w:val="9"/>
        <w:rPr>
          <w:rFonts w:ascii="Times New Roman" w:hAnsi="Times New Roman"/>
          <w:sz w:val="24"/>
          <w:szCs w:val="24"/>
        </w:rPr>
      </w:pPr>
      <w:r w:rsidRPr="002736D2">
        <w:rPr>
          <w:rFonts w:ascii="Times New Roman" w:hAnsi="Times New Roman"/>
          <w:sz w:val="24"/>
          <w:szCs w:val="24"/>
        </w:rPr>
        <w:t xml:space="preserve">Установленные конструкции имеют респектабельный внешний вид и обеспечат Вам тепло- и </w:t>
      </w:r>
      <w:proofErr w:type="spellStart"/>
      <w:r w:rsidRPr="002736D2">
        <w:rPr>
          <w:rFonts w:ascii="Times New Roman" w:hAnsi="Times New Roman"/>
          <w:sz w:val="24"/>
          <w:szCs w:val="24"/>
        </w:rPr>
        <w:t>шумоизоляцию</w:t>
      </w:r>
      <w:proofErr w:type="spellEnd"/>
      <w:r w:rsidRPr="002736D2">
        <w:rPr>
          <w:rFonts w:ascii="Times New Roman" w:hAnsi="Times New Roman"/>
          <w:sz w:val="24"/>
          <w:szCs w:val="24"/>
        </w:rPr>
        <w:t xml:space="preserve"> в соответствии со строительными и санитарными нормами. Изготовитель гарантирует надежность и качество работы конструкций из алюминиевых профилей в течение длительного срока эксплуатации при соблюдении следующих указаний по обслуживанию и уходу за ними:</w:t>
      </w:r>
      <w:r w:rsidRPr="002736D2">
        <w:rPr>
          <w:rFonts w:ascii="Times New Roman" w:hAnsi="Times New Roman"/>
          <w:sz w:val="24"/>
          <w:szCs w:val="24"/>
        </w:rPr>
        <w:br/>
      </w:r>
    </w:p>
    <w:p w:rsidR="007D378A" w:rsidRPr="002736D2" w:rsidRDefault="007D378A" w:rsidP="002736D2">
      <w:pPr>
        <w:pStyle w:val="11"/>
        <w:numPr>
          <w:ilvl w:val="0"/>
          <w:numId w:val="26"/>
        </w:numPr>
        <w:spacing w:before="240" w:beforeAutospacing="0" w:after="0" w:afterAutospacing="0"/>
        <w:ind w:left="170" w:firstLine="709"/>
        <w:outlineLvl w:val="9"/>
        <w:rPr>
          <w:rFonts w:ascii="Times New Roman" w:hAnsi="Times New Roman"/>
          <w:sz w:val="24"/>
          <w:szCs w:val="24"/>
        </w:rPr>
      </w:pPr>
      <w:r w:rsidRPr="002736D2">
        <w:rPr>
          <w:rFonts w:ascii="Times New Roman" w:hAnsi="Times New Roman"/>
          <w:sz w:val="24"/>
          <w:szCs w:val="24"/>
        </w:rPr>
        <w:t>Мойте в конструкции не только стекло, но и алюминиевую конструкцию - этим Вы продлите срок ее службы. Благодаря гладкой поверхности профили конструкции легко моются теплой водой и моющими средствами, предназначенными для чистки окон. Не рекомендуется использовать чистящие вещества, содержащие абразивные материалы или растворители.</w:t>
      </w:r>
    </w:p>
    <w:p w:rsidR="00C96F52" w:rsidRPr="002736D2" w:rsidRDefault="007D378A" w:rsidP="002736D2">
      <w:pPr>
        <w:pStyle w:val="11"/>
        <w:numPr>
          <w:ilvl w:val="0"/>
          <w:numId w:val="26"/>
        </w:numPr>
        <w:spacing w:before="240" w:beforeAutospacing="0" w:after="0" w:afterAutospacing="0"/>
        <w:ind w:left="170" w:firstLine="709"/>
        <w:outlineLvl w:val="9"/>
        <w:rPr>
          <w:rFonts w:ascii="Times New Roman" w:hAnsi="Times New Roman"/>
          <w:sz w:val="24"/>
          <w:szCs w:val="24"/>
        </w:rPr>
      </w:pPr>
      <w:r w:rsidRPr="002736D2">
        <w:rPr>
          <w:rFonts w:ascii="Times New Roman" w:hAnsi="Times New Roman"/>
          <w:sz w:val="24"/>
          <w:szCs w:val="24"/>
        </w:rPr>
        <w:t xml:space="preserve">Режимы эксплуатации. </w:t>
      </w:r>
      <w:r w:rsidRPr="002736D2">
        <w:rPr>
          <w:rFonts w:ascii="Times New Roman" w:hAnsi="Times New Roman"/>
          <w:sz w:val="24"/>
          <w:szCs w:val="24"/>
        </w:rPr>
        <w:br/>
        <w:t>Изготовитель гарантирует надежную работу конструкций из алюминиевых профилей только при соблюдении Покупателем в помещении нормального эксплуатационного температурно-влажностного режима, а именно: относительная влажность воз</w:t>
      </w:r>
      <w:r w:rsidR="009C4437" w:rsidRPr="002736D2">
        <w:rPr>
          <w:rFonts w:ascii="Times New Roman" w:hAnsi="Times New Roman"/>
          <w:sz w:val="24"/>
          <w:szCs w:val="24"/>
        </w:rPr>
        <w:t>духа должна быть в пределах 3</w:t>
      </w:r>
      <w:r w:rsidRPr="002736D2">
        <w:rPr>
          <w:rFonts w:ascii="Times New Roman" w:hAnsi="Times New Roman"/>
          <w:sz w:val="24"/>
          <w:szCs w:val="24"/>
        </w:rPr>
        <w:t>0</w:t>
      </w:r>
      <w:r w:rsidR="009C4437" w:rsidRPr="002736D2">
        <w:rPr>
          <w:rFonts w:ascii="Times New Roman" w:hAnsi="Times New Roman"/>
          <w:sz w:val="24"/>
          <w:szCs w:val="24"/>
        </w:rPr>
        <w:t>-40%, при температуре воздуха 22</w:t>
      </w:r>
      <w:r w:rsidRPr="002736D2">
        <w:rPr>
          <w:rFonts w:ascii="Times New Roman" w:hAnsi="Times New Roman"/>
          <w:sz w:val="24"/>
          <w:szCs w:val="24"/>
        </w:rPr>
        <w:t xml:space="preserve">-25 °С. Избыточная влажность удаляется исправной системой вентиляции, осушителями воздуха или «залповым» проветриванием помещений один раз за 4 часа. </w:t>
      </w:r>
      <w:r w:rsidR="00D0552A" w:rsidRPr="002736D2">
        <w:rPr>
          <w:rFonts w:ascii="Times New Roman" w:hAnsi="Times New Roman"/>
          <w:sz w:val="24"/>
          <w:szCs w:val="24"/>
        </w:rPr>
        <w:t>При отклонении от вышеперечисленных п</w:t>
      </w:r>
      <w:r w:rsidRPr="002736D2">
        <w:rPr>
          <w:rFonts w:ascii="Times New Roman" w:hAnsi="Times New Roman"/>
          <w:sz w:val="24"/>
          <w:szCs w:val="24"/>
        </w:rPr>
        <w:t>оказател</w:t>
      </w:r>
      <w:r w:rsidR="00D0552A" w:rsidRPr="002736D2">
        <w:rPr>
          <w:rFonts w:ascii="Times New Roman" w:hAnsi="Times New Roman"/>
          <w:sz w:val="24"/>
          <w:szCs w:val="24"/>
        </w:rPr>
        <w:t>ей</w:t>
      </w:r>
      <w:r w:rsidRPr="002736D2">
        <w:rPr>
          <w:rFonts w:ascii="Times New Roman" w:hAnsi="Times New Roman"/>
          <w:sz w:val="24"/>
          <w:szCs w:val="24"/>
        </w:rPr>
        <w:t xml:space="preserve"> по влажности и температуре возможно появление конденсата на изделиях.</w:t>
      </w:r>
      <w:r w:rsidRPr="002736D2">
        <w:rPr>
          <w:rFonts w:ascii="Times New Roman" w:hAnsi="Times New Roman"/>
          <w:sz w:val="24"/>
          <w:szCs w:val="24"/>
        </w:rPr>
        <w:br/>
        <w:t xml:space="preserve">При отделке откосов защищайте конструкции, чтобы на профили и стекло не попадал песок, мел, цемент, краска и строительный мусор, которые могут испортить лакокрасочное покрытие и </w:t>
      </w:r>
    </w:p>
    <w:p w:rsidR="002736D2" w:rsidRPr="002736D2" w:rsidRDefault="002736D2" w:rsidP="002736D2">
      <w:pPr>
        <w:pStyle w:val="11"/>
        <w:numPr>
          <w:ilvl w:val="0"/>
          <w:numId w:val="26"/>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lastRenderedPageBreak/>
        <w:t xml:space="preserve">Водоотводящие каналы. </w:t>
      </w:r>
      <w:r w:rsidRPr="002736D2">
        <w:rPr>
          <w:rFonts w:ascii="Times New Roman" w:hAnsi="Times New Roman"/>
          <w:color w:val="auto"/>
          <w:sz w:val="24"/>
          <w:szCs w:val="24"/>
        </w:rPr>
        <w:br/>
        <w:t xml:space="preserve">В фасадных конструкциях и зимних садах, в вертикальных и горизонтальных профилях находятся специальные </w:t>
      </w:r>
      <w:proofErr w:type="spellStart"/>
      <w:r w:rsidRPr="002736D2">
        <w:rPr>
          <w:rFonts w:ascii="Times New Roman" w:hAnsi="Times New Roman"/>
          <w:color w:val="auto"/>
          <w:sz w:val="24"/>
          <w:szCs w:val="24"/>
        </w:rPr>
        <w:t>влагоотводящие</w:t>
      </w:r>
      <w:proofErr w:type="spellEnd"/>
      <w:r w:rsidRPr="002736D2">
        <w:rPr>
          <w:rFonts w:ascii="Times New Roman" w:hAnsi="Times New Roman"/>
          <w:color w:val="auto"/>
          <w:sz w:val="24"/>
          <w:szCs w:val="24"/>
        </w:rPr>
        <w:t xml:space="preserve"> (дренажные) каналы. В нижней части вертикальных профилей, с внешней стороны могут быть установлены (в зависимости от типа конструкции) - лотки. С внешней стороны горизонтальных профилей (снизу) имеются дренажные пазы. Эта дренажная система применяется для отвода влаги (конденсата), попавшего внутрь профиля, на улицу. Поэтому регулярно следите за чистотой </w:t>
      </w:r>
      <w:proofErr w:type="spellStart"/>
      <w:r w:rsidRPr="002736D2">
        <w:rPr>
          <w:rFonts w:ascii="Times New Roman" w:hAnsi="Times New Roman"/>
          <w:color w:val="auto"/>
          <w:sz w:val="24"/>
          <w:szCs w:val="24"/>
        </w:rPr>
        <w:t>влагоотводящих</w:t>
      </w:r>
      <w:proofErr w:type="spellEnd"/>
      <w:r w:rsidRPr="002736D2">
        <w:rPr>
          <w:rFonts w:ascii="Times New Roman" w:hAnsi="Times New Roman"/>
          <w:color w:val="auto"/>
          <w:sz w:val="24"/>
          <w:szCs w:val="24"/>
        </w:rPr>
        <w:t xml:space="preserve"> каналов, чтобы влага своевременно выводилась наружу, и, при необходимости, прочищайте их. В зимнее время не допускайте замерзания в них воды. </w:t>
      </w:r>
    </w:p>
    <w:p w:rsidR="002736D2" w:rsidRPr="002736D2" w:rsidRDefault="002736D2" w:rsidP="002736D2">
      <w:pPr>
        <w:pStyle w:val="11"/>
        <w:numPr>
          <w:ilvl w:val="0"/>
          <w:numId w:val="26"/>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Уборка снега и льда с наклонных плоскостей витражей и зимних садов. </w:t>
      </w:r>
      <w:r w:rsidRPr="002736D2">
        <w:rPr>
          <w:rFonts w:ascii="Times New Roman" w:hAnsi="Times New Roman"/>
          <w:color w:val="auto"/>
          <w:sz w:val="24"/>
          <w:szCs w:val="24"/>
        </w:rPr>
        <w:br/>
        <w:t xml:space="preserve">При скоплении выпавших осадков на наклонных частях Ваших конструкций более 100 мм, необходимо их счищать неметаллическими предметами (пластиковая лопата, резиновый скребок, щетка и т.д.). При этом опираться можно только на алюминиевые части – стойки и ригели, предварительно проложив место контакта изолирующим материалом, чтобы избежать механических повреждений лакокрасочного покрытия. Для обслуживания крышных частей </w:t>
      </w:r>
      <w:proofErr w:type="spellStart"/>
      <w:r w:rsidRPr="002736D2">
        <w:rPr>
          <w:rFonts w:ascii="Times New Roman" w:hAnsi="Times New Roman"/>
          <w:color w:val="auto"/>
          <w:sz w:val="24"/>
          <w:szCs w:val="24"/>
        </w:rPr>
        <w:t>светопрозрачных</w:t>
      </w:r>
      <w:proofErr w:type="spellEnd"/>
      <w:r w:rsidRPr="002736D2">
        <w:rPr>
          <w:rFonts w:ascii="Times New Roman" w:hAnsi="Times New Roman"/>
          <w:color w:val="auto"/>
          <w:sz w:val="24"/>
          <w:szCs w:val="24"/>
        </w:rPr>
        <w:t xml:space="preserve"> конструкций можно использовать трап (подмости) из дерева либо пластика с нескользящей нижней поверхностью. Запрещается переносить нагрузки и опираться на заполнения (стеклопакет, сэндвич-панель, поликарбонат и т.п.).</w:t>
      </w:r>
    </w:p>
    <w:p w:rsidR="002736D2" w:rsidRPr="002736D2" w:rsidRDefault="002736D2" w:rsidP="002736D2">
      <w:pPr>
        <w:pStyle w:val="11"/>
        <w:numPr>
          <w:ilvl w:val="0"/>
          <w:numId w:val="26"/>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Уход за фурнитурой встраиваемых алюминиевых конструкций (окон, дверей, фрамуг, крышных люков и т.п.).</w:t>
      </w:r>
      <w:r w:rsidRPr="002736D2">
        <w:rPr>
          <w:rFonts w:ascii="Times New Roman" w:hAnsi="Times New Roman"/>
          <w:color w:val="auto"/>
          <w:sz w:val="24"/>
          <w:szCs w:val="24"/>
        </w:rPr>
        <w:br/>
        <w:t>Алюминиевые встраиваемые системы оснащаются только качественной фурнитурой. Поскольку именно от безупречной работы фурнитуры в большей степени зависит надежное функционирование оконных конструкций, вполне очевидно, что за деталями и механизмами фурнитуры требуется регулярный уход. Два раза в год необходимо очищать детали от загрязнения средствами, не содержащими смолы, кислоты и абразивные вещества, могущие повредить защитное антикоррозионное покрытие, а затем смазывать все движущиеся части фурнитуры машинным минеральным маслом.</w:t>
      </w:r>
    </w:p>
    <w:p w:rsidR="002736D2" w:rsidRPr="002736D2" w:rsidRDefault="002736D2" w:rsidP="002736D2">
      <w:pPr>
        <w:pStyle w:val="11"/>
        <w:numPr>
          <w:ilvl w:val="0"/>
          <w:numId w:val="26"/>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Уход за резиновыми уплотнителями встраиваемых алюминиевых конструкций.</w:t>
      </w:r>
      <w:r w:rsidRPr="002736D2">
        <w:rPr>
          <w:rFonts w:ascii="Times New Roman" w:hAnsi="Times New Roman"/>
          <w:color w:val="auto"/>
          <w:sz w:val="24"/>
          <w:szCs w:val="24"/>
        </w:rPr>
        <w:br/>
        <w:t xml:space="preserve">Уплотнители для алюминиевых </w:t>
      </w:r>
      <w:proofErr w:type="spellStart"/>
      <w:r w:rsidRPr="002736D2">
        <w:rPr>
          <w:rFonts w:ascii="Times New Roman" w:hAnsi="Times New Roman"/>
          <w:color w:val="auto"/>
          <w:sz w:val="24"/>
          <w:szCs w:val="24"/>
        </w:rPr>
        <w:t>светопрозрачных</w:t>
      </w:r>
      <w:proofErr w:type="spellEnd"/>
      <w:r w:rsidRPr="002736D2">
        <w:rPr>
          <w:rFonts w:ascii="Times New Roman" w:hAnsi="Times New Roman"/>
          <w:color w:val="auto"/>
          <w:sz w:val="24"/>
          <w:szCs w:val="24"/>
        </w:rPr>
        <w:t xml:space="preserve"> конструкций производятся из материала на основе синтетического каучука (EPDM-уплотнители) и рассчитаны на длительный срок эксплуатации. Для ухода за уплотнителями рекомендуется использовать специальные средства, содержащие силиконовое масло. Такие средства не только очищают уплотнительную резину от загрязнений, но и восстанавливают ее эластичность. После обработки такими средствами уплотнители приобретают также и водоотталкивающие свойства. При отсутствии специальных средств по уходу за уплотнителями, можно использовать водный раствор обычного хозяйственного мыла. Необходимо следить за тем, чтобы на уплотнитель не попадали растворители и абразивные чистящие средства. После очистки уплотнителя от загрязнений без использования специальных средств его необходимо протереть насухо и обработать тальком.</w:t>
      </w:r>
    </w:p>
    <w:p w:rsidR="002736D2" w:rsidRPr="002736D2" w:rsidRDefault="002736D2" w:rsidP="002736D2">
      <w:pPr>
        <w:spacing w:after="0"/>
        <w:ind w:left="170"/>
        <w:outlineLvl w:val="9"/>
        <w:rPr>
          <w:b/>
        </w:rPr>
      </w:pPr>
      <w:r w:rsidRPr="002736D2">
        <w:rPr>
          <w:b/>
        </w:rPr>
        <w:t xml:space="preserve">Меры предосторожности при эксплуатации и уходе за </w:t>
      </w:r>
      <w:proofErr w:type="spellStart"/>
      <w:r w:rsidRPr="002736D2">
        <w:rPr>
          <w:b/>
        </w:rPr>
        <w:t>светопрозрачными</w:t>
      </w:r>
      <w:proofErr w:type="spellEnd"/>
      <w:r w:rsidRPr="002736D2">
        <w:rPr>
          <w:b/>
        </w:rPr>
        <w:t xml:space="preserve"> конструкциями из алюминиевых профилей. </w:t>
      </w:r>
    </w:p>
    <w:p w:rsidR="002736D2" w:rsidRPr="002736D2" w:rsidRDefault="002736D2" w:rsidP="002736D2">
      <w:pPr>
        <w:spacing w:after="0"/>
        <w:ind w:left="170"/>
        <w:outlineLvl w:val="9"/>
      </w:pPr>
      <w:r w:rsidRPr="002736D2">
        <w:t xml:space="preserve"> Внимание! Работы по регулировке и замене деталей, снятию и установке створок </w:t>
      </w:r>
      <w:r w:rsidRPr="002736D2">
        <w:rPr>
          <w:b/>
          <w:bCs/>
        </w:rPr>
        <w:t>должны выполняться специалистами</w:t>
      </w:r>
      <w:r w:rsidRPr="002736D2">
        <w:t>. Неправильная регулировка может привести к полному выходу из строя изделий.</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Обязательно проверяйте, чтобы после монтажа с профиля была удалена защитная пленка, так как при воздействии ультрафиолетового излучения (солнечного света), ее клеящий слой испортит поверхность лакокрасочного покрытия.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lastRenderedPageBreak/>
        <w:t xml:space="preserve">Берегите профиль и стеклопакеты от воздействия ударных нагрузок тяжелыми предметами, дополнительного статического и динамического воздействия.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Во время отделочных работ защищайте пазы профилей конструкции и резиновые уплотнения от попадания на них строительного мусора, цемента, извести, песка, отделочных смесей, грязи и других материалов. Для защиты конструкций рекомендуется плотно закрыть окна и двери и нанести на конструкции жидкое прозрачное покрытие типа </w:t>
      </w:r>
      <w:proofErr w:type="spellStart"/>
      <w:r w:rsidRPr="002736D2">
        <w:rPr>
          <w:rFonts w:ascii="Times New Roman" w:hAnsi="Times New Roman"/>
          <w:color w:val="auto"/>
          <w:sz w:val="24"/>
          <w:szCs w:val="24"/>
        </w:rPr>
        <w:t>Protectapeel</w:t>
      </w:r>
      <w:proofErr w:type="spellEnd"/>
      <w:r w:rsidRPr="002736D2">
        <w:rPr>
          <w:rFonts w:ascii="Times New Roman" w:hAnsi="Times New Roman"/>
          <w:color w:val="auto"/>
          <w:sz w:val="24"/>
          <w:szCs w:val="24"/>
        </w:rPr>
        <w:t xml:space="preserve"> </w:t>
      </w:r>
      <w:proofErr w:type="spellStart"/>
      <w:r w:rsidRPr="002736D2">
        <w:rPr>
          <w:rFonts w:ascii="Times New Roman" w:hAnsi="Times New Roman"/>
          <w:color w:val="auto"/>
          <w:sz w:val="24"/>
          <w:szCs w:val="24"/>
        </w:rPr>
        <w:t>Glasstrip</w:t>
      </w:r>
      <w:proofErr w:type="spellEnd"/>
      <w:r w:rsidRPr="002736D2">
        <w:rPr>
          <w:rFonts w:ascii="Times New Roman" w:hAnsi="Times New Roman"/>
          <w:color w:val="auto"/>
          <w:sz w:val="24"/>
          <w:szCs w:val="24"/>
        </w:rPr>
        <w:t xml:space="preserve"> </w:t>
      </w:r>
      <w:proofErr w:type="spellStart"/>
      <w:r w:rsidRPr="002736D2">
        <w:rPr>
          <w:rFonts w:ascii="Times New Roman" w:hAnsi="Times New Roman"/>
          <w:color w:val="auto"/>
          <w:sz w:val="24"/>
          <w:szCs w:val="24"/>
        </w:rPr>
        <w:t>Original</w:t>
      </w:r>
      <w:proofErr w:type="spellEnd"/>
      <w:r w:rsidRPr="002736D2">
        <w:rPr>
          <w:rFonts w:ascii="Times New Roman" w:hAnsi="Times New Roman"/>
          <w:color w:val="auto"/>
          <w:sz w:val="24"/>
          <w:szCs w:val="24"/>
        </w:rPr>
        <w:t xml:space="preserve"> (плотная пластичная пленка прекрасно сопротивляется стиранию и нанесению растворимых красок, и в тоже время сохраняет прозрачность на период до 6 месяцев), которое распыляется строительным распылителем.</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Не устанавливайте на конструкции дополнительные приборы без консультации со специалистами нашей компании.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Не применяйте для мытья конструкций бензины, нитро растворители и чистящие средства, содержащие кислоту и разъедающие вещества.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Не применяйте для очистки профиля порошковые (шлифующие) чистящие средства, так как после их применения поверхность теряет блеск и становится шероховатой.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Не чистите конструкции ножом, лезвием, наждачной бумагой, металлической щеткой и другими острыми и абразивными предметами.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 xml:space="preserve">Берегите конструкции от воздействия высоких температур, например, от кипятка или прямого пламени. </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Регулярно проветривайте помещения, чтобы не допустить возникновения конденсата на внутренней стороне алюминиевых профилей и стеклопакета.</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Не нагружайте створки в вертикальном направлении дополнительной нагрузкой.</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Не допускайте сторонних механических и ударных нагрузок к конструкциям.</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Не допускайте сильного нажима или соударения створки и откоса окна, двери.</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Не вставляйте между рамой и створкой посторонние предметы.</w:t>
      </w:r>
    </w:p>
    <w:p w:rsidR="002736D2" w:rsidRPr="002736D2" w:rsidRDefault="002736D2" w:rsidP="002736D2">
      <w:pPr>
        <w:pStyle w:val="11"/>
        <w:numPr>
          <w:ilvl w:val="0"/>
          <w:numId w:val="27"/>
        </w:numPr>
        <w:spacing w:before="240" w:beforeAutospacing="0" w:after="0" w:afterAutospacing="0"/>
        <w:ind w:left="170" w:firstLine="709"/>
        <w:outlineLvl w:val="9"/>
        <w:rPr>
          <w:rFonts w:ascii="Times New Roman" w:hAnsi="Times New Roman"/>
          <w:color w:val="auto"/>
          <w:sz w:val="24"/>
          <w:szCs w:val="24"/>
        </w:rPr>
      </w:pPr>
      <w:r w:rsidRPr="002736D2">
        <w:rPr>
          <w:rFonts w:ascii="Times New Roman" w:hAnsi="Times New Roman"/>
          <w:color w:val="auto"/>
          <w:sz w:val="24"/>
          <w:szCs w:val="24"/>
        </w:rPr>
        <w:t>Не оставляйте окно либо дверь в открытом положении при сильном ветре (используйте, например, гребенку-фиксатор).</w:t>
      </w:r>
    </w:p>
    <w:p w:rsidR="002736D2" w:rsidRPr="002736D2" w:rsidRDefault="002736D2" w:rsidP="002736D2">
      <w:pPr>
        <w:pStyle w:val="11"/>
        <w:spacing w:before="240" w:beforeAutospacing="0" w:after="0" w:afterAutospacing="0"/>
        <w:ind w:left="170"/>
        <w:outlineLvl w:val="9"/>
        <w:rPr>
          <w:rFonts w:ascii="Times New Roman" w:hAnsi="Times New Roman"/>
          <w:color w:val="auto"/>
          <w:sz w:val="24"/>
          <w:szCs w:val="24"/>
        </w:rPr>
      </w:pPr>
      <w:r w:rsidRPr="002736D2">
        <w:rPr>
          <w:rFonts w:ascii="Times New Roman" w:hAnsi="Times New Roman"/>
          <w:color w:val="auto"/>
          <w:sz w:val="24"/>
          <w:szCs w:val="24"/>
        </w:rPr>
        <w:t xml:space="preserve">При правильной эксплуатации и выполнении всех наших рекомендаций Ваши </w:t>
      </w:r>
      <w:proofErr w:type="spellStart"/>
      <w:r w:rsidRPr="002736D2">
        <w:rPr>
          <w:rFonts w:ascii="Times New Roman" w:hAnsi="Times New Roman"/>
          <w:color w:val="auto"/>
          <w:sz w:val="24"/>
          <w:szCs w:val="24"/>
        </w:rPr>
        <w:t>светопрозрачные</w:t>
      </w:r>
      <w:proofErr w:type="spellEnd"/>
      <w:r w:rsidRPr="002736D2">
        <w:rPr>
          <w:rFonts w:ascii="Times New Roman" w:hAnsi="Times New Roman"/>
          <w:color w:val="auto"/>
          <w:sz w:val="24"/>
          <w:szCs w:val="24"/>
        </w:rPr>
        <w:t xml:space="preserve"> конструкции будут служить и работать долго, надежно и качественно. </w:t>
      </w:r>
    </w:p>
    <w:p w:rsidR="002736D2" w:rsidRPr="009B149F" w:rsidRDefault="002736D2" w:rsidP="002736D2">
      <w:r w:rsidRPr="009B149F">
        <w:t>ПОДРЯДЧИК:                                                                     ЗАКАЗЧИК:</w:t>
      </w:r>
    </w:p>
    <w:p w:rsidR="00C80BBC" w:rsidRPr="009B149F" w:rsidRDefault="00C80BBC" w:rsidP="00C80BBC">
      <w:pPr>
        <w:spacing w:before="480"/>
        <w:ind w:firstLine="0"/>
        <w:jc w:val="center"/>
      </w:pPr>
      <w:r w:rsidRPr="009B149F">
        <w:t xml:space="preserve">_________________ /./            </w:t>
      </w:r>
      <w:r>
        <w:t xml:space="preserve">             </w:t>
      </w:r>
      <w:r w:rsidRPr="009B149F">
        <w:t>_______________/</w:t>
      </w:r>
      <w:r w:rsidRPr="006F2703">
        <w:t xml:space="preserve"> </w:t>
      </w:r>
    </w:p>
    <w:p w:rsidR="002736D2" w:rsidRPr="002736D2" w:rsidRDefault="002736D2" w:rsidP="002736D2">
      <w:pPr>
        <w:pStyle w:val="11"/>
        <w:spacing w:before="240" w:beforeAutospacing="0" w:after="0" w:afterAutospacing="0"/>
        <w:ind w:left="170"/>
        <w:outlineLvl w:val="9"/>
        <w:rPr>
          <w:rFonts w:ascii="Times New Roman" w:hAnsi="Times New Roman"/>
          <w:color w:val="auto"/>
          <w:sz w:val="22"/>
          <w:szCs w:val="22"/>
        </w:rPr>
      </w:pPr>
    </w:p>
    <w:p w:rsidR="00C96F52" w:rsidRPr="009B149F" w:rsidRDefault="00C96F52" w:rsidP="002736D2">
      <w:pPr>
        <w:pStyle w:val="1"/>
        <w:pageBreakBefore/>
        <w:numPr>
          <w:ilvl w:val="0"/>
          <w:numId w:val="0"/>
        </w:numPr>
      </w:pPr>
      <w:r w:rsidRPr="009B149F">
        <w:lastRenderedPageBreak/>
        <w:t>ПРИЛОЖЕНИЕ №7</w:t>
      </w:r>
    </w:p>
    <w:p w:rsidR="00C96F52" w:rsidRPr="00DB2A9A" w:rsidRDefault="00C96F52" w:rsidP="00DB2A9A">
      <w:pPr>
        <w:rPr>
          <w:b/>
        </w:rPr>
      </w:pPr>
      <w:r w:rsidRPr="00DB2A9A">
        <w:rPr>
          <w:b/>
        </w:rPr>
        <w:t>к ДОГОВОРУ ПОДРЯДА №</w:t>
      </w:r>
      <w:r w:rsidR="00602156">
        <w:rPr>
          <w:b/>
        </w:rPr>
        <w:t xml:space="preserve">2021-0053 </w:t>
      </w:r>
      <w:r w:rsidR="00602156" w:rsidRPr="009B149F">
        <w:t xml:space="preserve">от </w:t>
      </w:r>
      <w:r w:rsidR="00602156">
        <w:t>15</w:t>
      </w:r>
      <w:r w:rsidR="00602156" w:rsidRPr="009B149F">
        <w:t xml:space="preserve"> </w:t>
      </w:r>
      <w:r w:rsidR="00602156">
        <w:t>марта</w:t>
      </w:r>
      <w:r w:rsidR="00602156" w:rsidRPr="009B149F">
        <w:t xml:space="preserve"> 202</w:t>
      </w:r>
      <w:r w:rsidR="00602156">
        <w:t>1</w:t>
      </w:r>
      <w:r w:rsidR="00602156" w:rsidRPr="009B149F">
        <w:t xml:space="preserve"> г.</w:t>
      </w:r>
    </w:p>
    <w:p w:rsidR="00C96F52" w:rsidRPr="00DB2A9A" w:rsidRDefault="00C96F52" w:rsidP="002736D2">
      <w:pPr>
        <w:spacing w:before="480"/>
        <w:rPr>
          <w:b/>
        </w:rPr>
      </w:pPr>
      <w:r w:rsidRPr="00DB2A9A">
        <w:rPr>
          <w:b/>
        </w:rPr>
        <w:t>СОГЛАСИЕ</w:t>
      </w:r>
    </w:p>
    <w:p w:rsidR="00C96F52" w:rsidRPr="009B149F" w:rsidRDefault="00C96F52" w:rsidP="004225DD">
      <w:r w:rsidRPr="009B149F">
        <w:t>на обработку персональных данных Подрядчиком</w:t>
      </w:r>
    </w:p>
    <w:p w:rsidR="00C96F52" w:rsidRPr="009B149F" w:rsidRDefault="00C96F52" w:rsidP="00DB2A9A">
      <w:r w:rsidRPr="009B149F">
        <w:t>(c частным лицом)</w:t>
      </w:r>
    </w:p>
    <w:p w:rsidR="00C96F52" w:rsidRPr="009B149F" w:rsidRDefault="00C96F52" w:rsidP="00DB2A9A">
      <w:pPr>
        <w:spacing w:before="480"/>
      </w:pPr>
      <w:r w:rsidRPr="009B149F">
        <w:t>Я, ________________________</w:t>
      </w:r>
      <w:r w:rsidR="007E6282">
        <w:t>________________________</w:t>
      </w:r>
      <w:r w:rsidRPr="009B149F">
        <w:t>___,</w:t>
      </w:r>
    </w:p>
    <w:p w:rsidR="00C96F52" w:rsidRPr="009B149F" w:rsidRDefault="00C96F52" w:rsidP="004225DD">
      <w:r w:rsidRPr="009B149F">
        <w:t>(фамилия, имя, отчество)</w:t>
      </w:r>
    </w:p>
    <w:p w:rsidR="00C96F52" w:rsidRPr="009B149F" w:rsidRDefault="00C96F52" w:rsidP="004225DD">
      <w:r w:rsidRPr="009B149F">
        <w:t>в соответствии с требованиями статьи 9 и на основании пункта 1 части 1 статьи 6 Федерального закона от 27 июля 2006 г. № 152-ФЗ «О персональных данных», даю свое согласие ООО «</w:t>
      </w:r>
      <w:r w:rsidR="002F5141">
        <w:t>Рога и Копыта</w:t>
      </w:r>
      <w:r w:rsidRPr="009B149F">
        <w:t>» (далее - Подрядчик), на обработку и совершения с ними соответствующих действий, следующих категорий персональных данных:</w:t>
      </w:r>
    </w:p>
    <w:p w:rsidR="00C96F52" w:rsidRPr="009B149F" w:rsidRDefault="00C96F52" w:rsidP="004225DD">
      <w:r w:rsidRPr="009B149F">
        <w:t>- фамилия, имя, отчество</w:t>
      </w:r>
    </w:p>
    <w:p w:rsidR="00C96F52" w:rsidRPr="009B149F" w:rsidRDefault="00C96F52" w:rsidP="004225DD">
      <w:r w:rsidRPr="009B149F">
        <w:t>- телефон</w:t>
      </w:r>
    </w:p>
    <w:p w:rsidR="00C96F52" w:rsidRPr="009B149F" w:rsidRDefault="00C96F52" w:rsidP="004225DD">
      <w:r w:rsidRPr="009B149F">
        <w:t>- электронная почта</w:t>
      </w:r>
    </w:p>
    <w:p w:rsidR="00C96F52" w:rsidRPr="009B149F" w:rsidRDefault="00C96F52" w:rsidP="004225DD">
      <w:r w:rsidRPr="009B149F">
        <w:t>Подрядчик вправе обрабатывать мои персональные данные посредством внесения в электронную базу данных Подрядчика, хранения моих персональных данных в специально отведенных для этой цели местах, исключающих несанкционированный доступ к моим персональным данным третьих лиц.</w:t>
      </w:r>
    </w:p>
    <w:p w:rsidR="00C96F52" w:rsidRPr="009B149F" w:rsidRDefault="00C96F52" w:rsidP="002736D2">
      <w:pPr>
        <w:spacing w:before="120"/>
      </w:pPr>
      <w:r w:rsidRPr="009B149F">
        <w:t>Настоящее согласие дано в момент подписания Договора и действует бессрочно (если иное не указано ниже).</w:t>
      </w:r>
    </w:p>
    <w:p w:rsidR="00C96F52" w:rsidRPr="009B149F" w:rsidRDefault="00C96F52" w:rsidP="00044921">
      <w:pPr>
        <w:spacing w:before="120"/>
      </w:pPr>
      <w:r w:rsidRPr="009B149F">
        <w:t>Я оставляю за собой право отозвать данное согласие посредством составления соответствующего письменного документа, который должен быть направлен в адрес Подрядчика  заказным письмом с уведомлением о вручении либо вручен лично под расписку представителю Подрядчика. В случае поступления от меня письменного заявления об отзыве персональных данных Подрядчик вправе продолжить обработку персональных данных без согласия субъекта персональных данных только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C96F52" w:rsidRPr="009B149F" w:rsidRDefault="00C96F52" w:rsidP="004225DD">
      <w:pPr>
        <w:pStyle w:val="13"/>
        <w:spacing w:line="360" w:lineRule="auto"/>
        <w:ind w:firstLine="709"/>
        <w:jc w:val="both"/>
        <w:rPr>
          <w:rFonts w:eastAsia="Times New Roman" w:cs="Times New Roman"/>
          <w:color w:val="auto"/>
          <w:szCs w:val="24"/>
        </w:rPr>
      </w:pPr>
      <w:r w:rsidRPr="009B149F">
        <w:rPr>
          <w:rFonts w:eastAsia="Times New Roman" w:cs="Times New Roman"/>
          <w:color w:val="auto"/>
          <w:szCs w:val="24"/>
        </w:rPr>
        <w:t>«___»</w:t>
      </w:r>
      <w:r w:rsidR="007E6282">
        <w:rPr>
          <w:rFonts w:eastAsia="Times New Roman" w:cs="Times New Roman"/>
          <w:color w:val="auto"/>
          <w:szCs w:val="24"/>
        </w:rPr>
        <w:t xml:space="preserve"> </w:t>
      </w:r>
      <w:r w:rsidRPr="009B149F">
        <w:rPr>
          <w:rFonts w:eastAsia="Times New Roman" w:cs="Times New Roman"/>
          <w:color w:val="auto"/>
          <w:szCs w:val="24"/>
        </w:rPr>
        <w:t>________ 202</w:t>
      </w:r>
      <w:r w:rsidR="00E9004D">
        <w:rPr>
          <w:rFonts w:eastAsia="Times New Roman" w:cs="Times New Roman"/>
          <w:color w:val="auto"/>
          <w:szCs w:val="24"/>
        </w:rPr>
        <w:t>1</w:t>
      </w:r>
      <w:r w:rsidRPr="009B149F">
        <w:rPr>
          <w:rFonts w:eastAsia="Times New Roman" w:cs="Times New Roman"/>
          <w:color w:val="auto"/>
          <w:szCs w:val="24"/>
        </w:rPr>
        <w:t>года                 ________________                  _______________________</w:t>
      </w:r>
    </w:p>
    <w:p w:rsidR="00C96F52" w:rsidRPr="009B149F" w:rsidRDefault="002736D2" w:rsidP="002736D2">
      <w:pPr>
        <w:spacing w:before="0" w:after="0"/>
        <w:ind w:firstLine="0"/>
      </w:pPr>
      <w:r>
        <w:t xml:space="preserve">                                                                              </w:t>
      </w:r>
      <w:r w:rsidR="00C96F52" w:rsidRPr="009B149F">
        <w:t>(подпись)</w:t>
      </w:r>
      <w:r>
        <w:t xml:space="preserve">                            </w:t>
      </w:r>
      <w:r w:rsidR="00DB2A9A">
        <w:t xml:space="preserve"> </w:t>
      </w:r>
      <w:r w:rsidR="00C96F52" w:rsidRPr="009B149F">
        <w:t>(расшифровка подписи)</w:t>
      </w:r>
    </w:p>
    <w:p w:rsidR="007E6282" w:rsidRPr="009B149F" w:rsidRDefault="007E6282" w:rsidP="002736D2">
      <w:pPr>
        <w:spacing w:before="480"/>
      </w:pPr>
      <w:r w:rsidRPr="009B149F">
        <w:t>ПОДРЯДЧИК:                                                                     ЗАКАЗЧИК:</w:t>
      </w:r>
    </w:p>
    <w:p w:rsidR="00C80BBC" w:rsidRPr="009B149F" w:rsidRDefault="00C80BBC" w:rsidP="00C80BBC">
      <w:pPr>
        <w:spacing w:before="480"/>
        <w:ind w:firstLine="0"/>
        <w:jc w:val="center"/>
      </w:pPr>
      <w:r w:rsidRPr="009B149F">
        <w:t>_________________ /</w:t>
      </w:r>
      <w:bookmarkStart w:id="4" w:name="_GoBack"/>
      <w:bookmarkEnd w:id="4"/>
      <w:r w:rsidRPr="009B149F">
        <w:t xml:space="preserve">./            </w:t>
      </w:r>
      <w:r>
        <w:t xml:space="preserve">             </w:t>
      </w:r>
      <w:r w:rsidRPr="009B149F">
        <w:t>_______________/</w:t>
      </w:r>
      <w:r w:rsidRPr="006F2703">
        <w:t xml:space="preserve"> </w:t>
      </w:r>
    </w:p>
    <w:p w:rsidR="007D378A" w:rsidRPr="009B149F" w:rsidRDefault="007D378A" w:rsidP="00C80BBC">
      <w:pPr>
        <w:spacing w:before="480"/>
        <w:ind w:firstLine="0"/>
        <w:jc w:val="center"/>
      </w:pPr>
    </w:p>
    <w:sectPr w:rsidR="007D378A" w:rsidRPr="009B149F" w:rsidSect="009B149F">
      <w:footerReference w:type="even" r:id="rId12"/>
      <w:footerReference w:type="default" r:id="rId13"/>
      <w:pgSz w:w="11906" w:h="16838"/>
      <w:pgMar w:top="851" w:right="851" w:bottom="1418"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C4" w:rsidRDefault="002B5EC4" w:rsidP="004225DD">
      <w:r>
        <w:separator/>
      </w:r>
    </w:p>
  </w:endnote>
  <w:endnote w:type="continuationSeparator" w:id="0">
    <w:p w:rsidR="002B5EC4" w:rsidRDefault="002B5EC4" w:rsidP="0042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56" w:rsidRDefault="00602156" w:rsidP="004225DD">
    <w:pPr>
      <w:pStyle w:val="a8"/>
      <w:rPr>
        <w:rStyle w:val="aa"/>
      </w:rPr>
    </w:pPr>
    <w:r>
      <w:rPr>
        <w:rStyle w:val="aa"/>
      </w:rPr>
      <w:fldChar w:fldCharType="begin"/>
    </w:r>
    <w:r>
      <w:rPr>
        <w:rStyle w:val="aa"/>
      </w:rPr>
      <w:instrText xml:space="preserve">PAGE  </w:instrText>
    </w:r>
    <w:r>
      <w:rPr>
        <w:rStyle w:val="aa"/>
      </w:rPr>
      <w:fldChar w:fldCharType="end"/>
    </w:r>
  </w:p>
  <w:p w:rsidR="00602156" w:rsidRDefault="00602156" w:rsidP="004225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56" w:rsidRDefault="00602156">
    <w:pPr>
      <w:pStyle w:val="a8"/>
      <w:jc w:val="right"/>
    </w:pPr>
    <w:r>
      <w:fldChar w:fldCharType="begin"/>
    </w:r>
    <w:r>
      <w:instrText>PAGE   \* MERGEFORMAT</w:instrText>
    </w:r>
    <w:r>
      <w:fldChar w:fldCharType="separate"/>
    </w:r>
    <w:r w:rsidR="002F5141">
      <w:rPr>
        <w:noProof/>
      </w:rPr>
      <w:t>1</w:t>
    </w:r>
    <w:r>
      <w:fldChar w:fldCharType="end"/>
    </w:r>
  </w:p>
  <w:p w:rsidR="00602156" w:rsidRDefault="00602156" w:rsidP="004225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C4" w:rsidRDefault="002B5EC4" w:rsidP="004225DD">
      <w:r>
        <w:separator/>
      </w:r>
    </w:p>
  </w:footnote>
  <w:footnote w:type="continuationSeparator" w:id="0">
    <w:p w:rsidR="002B5EC4" w:rsidRDefault="002B5EC4" w:rsidP="00422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D6D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663FAC"/>
    <w:lvl w:ilvl="0">
      <w:start w:val="1"/>
      <w:numFmt w:val="decimal"/>
      <w:lvlText w:val="%1."/>
      <w:lvlJc w:val="left"/>
      <w:pPr>
        <w:tabs>
          <w:tab w:val="num" w:pos="1492"/>
        </w:tabs>
        <w:ind w:left="1492" w:hanging="360"/>
      </w:pPr>
    </w:lvl>
  </w:abstractNum>
  <w:abstractNum w:abstractNumId="2">
    <w:nsid w:val="FFFFFF7D"/>
    <w:multiLevelType w:val="singleLevel"/>
    <w:tmpl w:val="325A371A"/>
    <w:lvl w:ilvl="0">
      <w:start w:val="1"/>
      <w:numFmt w:val="decimal"/>
      <w:lvlText w:val="%1."/>
      <w:lvlJc w:val="left"/>
      <w:pPr>
        <w:tabs>
          <w:tab w:val="num" w:pos="1209"/>
        </w:tabs>
        <w:ind w:left="1209" w:hanging="360"/>
      </w:pPr>
    </w:lvl>
  </w:abstractNum>
  <w:abstractNum w:abstractNumId="3">
    <w:nsid w:val="FFFFFF7E"/>
    <w:multiLevelType w:val="singleLevel"/>
    <w:tmpl w:val="C03A123E"/>
    <w:lvl w:ilvl="0">
      <w:start w:val="1"/>
      <w:numFmt w:val="decimal"/>
      <w:lvlText w:val="%1."/>
      <w:lvlJc w:val="left"/>
      <w:pPr>
        <w:tabs>
          <w:tab w:val="num" w:pos="926"/>
        </w:tabs>
        <w:ind w:left="926" w:hanging="360"/>
      </w:pPr>
    </w:lvl>
  </w:abstractNum>
  <w:abstractNum w:abstractNumId="4">
    <w:nsid w:val="FFFFFF7F"/>
    <w:multiLevelType w:val="singleLevel"/>
    <w:tmpl w:val="878431E4"/>
    <w:lvl w:ilvl="0">
      <w:start w:val="1"/>
      <w:numFmt w:val="decimal"/>
      <w:lvlText w:val="%1."/>
      <w:lvlJc w:val="left"/>
      <w:pPr>
        <w:tabs>
          <w:tab w:val="num" w:pos="643"/>
        </w:tabs>
        <w:ind w:left="643" w:hanging="360"/>
      </w:pPr>
    </w:lvl>
  </w:abstractNum>
  <w:abstractNum w:abstractNumId="5">
    <w:nsid w:val="FFFFFF80"/>
    <w:multiLevelType w:val="singleLevel"/>
    <w:tmpl w:val="B08444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0BC64C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6067D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79CEC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DD0462C"/>
    <w:lvl w:ilvl="0">
      <w:start w:val="1"/>
      <w:numFmt w:val="decimal"/>
      <w:lvlText w:val="%1."/>
      <w:lvlJc w:val="left"/>
      <w:pPr>
        <w:tabs>
          <w:tab w:val="num" w:pos="360"/>
        </w:tabs>
        <w:ind w:left="360" w:hanging="360"/>
      </w:pPr>
    </w:lvl>
  </w:abstractNum>
  <w:abstractNum w:abstractNumId="10">
    <w:nsid w:val="FFFFFF89"/>
    <w:multiLevelType w:val="singleLevel"/>
    <w:tmpl w:val="9D0EAFC8"/>
    <w:lvl w:ilvl="0">
      <w:start w:val="1"/>
      <w:numFmt w:val="bullet"/>
      <w:lvlText w:val=""/>
      <w:lvlJc w:val="left"/>
      <w:pPr>
        <w:tabs>
          <w:tab w:val="num" w:pos="360"/>
        </w:tabs>
        <w:ind w:left="360" w:hanging="360"/>
      </w:pPr>
      <w:rPr>
        <w:rFonts w:ascii="Symbol" w:hAnsi="Symbol" w:hint="default"/>
      </w:rPr>
    </w:lvl>
  </w:abstractNum>
  <w:abstractNum w:abstractNumId="11">
    <w:nsid w:val="01B94FF6"/>
    <w:multiLevelType w:val="multilevel"/>
    <w:tmpl w:val="706C3C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1EF5CED"/>
    <w:multiLevelType w:val="hybridMultilevel"/>
    <w:tmpl w:val="BC0EDB16"/>
    <w:lvl w:ilvl="0" w:tplc="644C49CC">
      <w:start w:val="1"/>
      <w:numFmt w:val="bullet"/>
      <w:pStyle w:val="3"/>
      <w:lvlText w:val="-"/>
      <w:lvlJc w:val="left"/>
      <w:pPr>
        <w:tabs>
          <w:tab w:val="num" w:pos="435"/>
        </w:tabs>
        <w:ind w:left="435" w:firstLine="94"/>
      </w:pPr>
      <w:rPr>
        <w:rFonts w:ascii="Verdana" w:hAnsi="Verdana"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027B5813"/>
    <w:multiLevelType w:val="multilevel"/>
    <w:tmpl w:val="D94CCF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C112687"/>
    <w:multiLevelType w:val="hybridMultilevel"/>
    <w:tmpl w:val="FFE22320"/>
    <w:lvl w:ilvl="0" w:tplc="C980E34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6C0A32"/>
    <w:multiLevelType w:val="multilevel"/>
    <w:tmpl w:val="9F1A3D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FFE2791"/>
    <w:multiLevelType w:val="multilevel"/>
    <w:tmpl w:val="4D227D9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1BD4616"/>
    <w:multiLevelType w:val="hybridMultilevel"/>
    <w:tmpl w:val="D892F7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9837A09"/>
    <w:multiLevelType w:val="multilevel"/>
    <w:tmpl w:val="2084CFFA"/>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1E8F1BE7"/>
    <w:multiLevelType w:val="multilevel"/>
    <w:tmpl w:val="54AA7708"/>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F1810D1"/>
    <w:multiLevelType w:val="hybridMultilevel"/>
    <w:tmpl w:val="CFA0E9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1C6385"/>
    <w:multiLevelType w:val="multilevel"/>
    <w:tmpl w:val="44BA0E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2A397DDE"/>
    <w:multiLevelType w:val="multilevel"/>
    <w:tmpl w:val="EBA83AE0"/>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1C930CE"/>
    <w:multiLevelType w:val="multilevel"/>
    <w:tmpl w:val="08D8CA0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190"/>
      </w:pPr>
      <w:rPr>
        <w:rFonts w:ascii="Verdana" w:hAnsi="Verdana"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CE5046"/>
    <w:multiLevelType w:val="multilevel"/>
    <w:tmpl w:val="FB9415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61503CD"/>
    <w:multiLevelType w:val="hybridMultilevel"/>
    <w:tmpl w:val="F25A286C"/>
    <w:lvl w:ilvl="0" w:tplc="8A7C540A">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D34EAD"/>
    <w:multiLevelType w:val="hybridMultilevel"/>
    <w:tmpl w:val="3508CF38"/>
    <w:lvl w:ilvl="0" w:tplc="8A7C540A">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A037D"/>
    <w:multiLevelType w:val="multilevel"/>
    <w:tmpl w:val="08D8CA0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190"/>
      </w:pPr>
      <w:rPr>
        <w:rFonts w:ascii="Verdana" w:hAnsi="Verdana"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338740E"/>
    <w:multiLevelType w:val="singleLevel"/>
    <w:tmpl w:val="FF0C0DAA"/>
    <w:lvl w:ilvl="0">
      <w:start w:val="12"/>
      <w:numFmt w:val="bullet"/>
      <w:lvlText w:val="-"/>
      <w:lvlJc w:val="left"/>
      <w:pPr>
        <w:tabs>
          <w:tab w:val="num" w:pos="360"/>
        </w:tabs>
        <w:ind w:left="360" w:hanging="360"/>
      </w:pPr>
      <w:rPr>
        <w:rFonts w:ascii="Times New Roman" w:hAnsi="Times New Roman" w:hint="default"/>
      </w:rPr>
    </w:lvl>
  </w:abstractNum>
  <w:abstractNum w:abstractNumId="29">
    <w:nsid w:val="43B77E15"/>
    <w:multiLevelType w:val="hybridMultilevel"/>
    <w:tmpl w:val="63F651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2B11054"/>
    <w:multiLevelType w:val="hybridMultilevel"/>
    <w:tmpl w:val="54C6B318"/>
    <w:lvl w:ilvl="0" w:tplc="8A7C540A">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9172C"/>
    <w:multiLevelType w:val="multilevel"/>
    <w:tmpl w:val="44BA0E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5B96CAE"/>
    <w:multiLevelType w:val="multilevel"/>
    <w:tmpl w:val="54AA7708"/>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9055935"/>
    <w:multiLevelType w:val="hybridMultilevel"/>
    <w:tmpl w:val="2F2881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C3473C"/>
    <w:multiLevelType w:val="hybridMultilevel"/>
    <w:tmpl w:val="BD887B64"/>
    <w:lvl w:ilvl="0" w:tplc="1952A0B0">
      <w:start w:val="1"/>
      <w:numFmt w:val="decimal"/>
      <w:lvlText w:val="%1."/>
      <w:lvlJc w:val="left"/>
      <w:pPr>
        <w:tabs>
          <w:tab w:val="num" w:pos="720"/>
        </w:tabs>
        <w:ind w:left="720" w:hanging="360"/>
      </w:pPr>
      <w:rPr>
        <w:b/>
      </w:rPr>
    </w:lvl>
    <w:lvl w:ilvl="1" w:tplc="1BD638FA">
      <w:numFmt w:val="none"/>
      <w:lvlText w:val=""/>
      <w:lvlJc w:val="left"/>
      <w:pPr>
        <w:tabs>
          <w:tab w:val="num" w:pos="360"/>
        </w:tabs>
      </w:pPr>
    </w:lvl>
    <w:lvl w:ilvl="2" w:tplc="34F29A28">
      <w:numFmt w:val="none"/>
      <w:lvlText w:val=""/>
      <w:lvlJc w:val="left"/>
      <w:pPr>
        <w:tabs>
          <w:tab w:val="num" w:pos="360"/>
        </w:tabs>
      </w:pPr>
    </w:lvl>
    <w:lvl w:ilvl="3" w:tplc="65481A18">
      <w:numFmt w:val="none"/>
      <w:lvlText w:val=""/>
      <w:lvlJc w:val="left"/>
      <w:pPr>
        <w:tabs>
          <w:tab w:val="num" w:pos="360"/>
        </w:tabs>
      </w:pPr>
    </w:lvl>
    <w:lvl w:ilvl="4" w:tplc="6706E6F6">
      <w:numFmt w:val="none"/>
      <w:lvlText w:val=""/>
      <w:lvlJc w:val="left"/>
      <w:pPr>
        <w:tabs>
          <w:tab w:val="num" w:pos="360"/>
        </w:tabs>
      </w:pPr>
    </w:lvl>
    <w:lvl w:ilvl="5" w:tplc="F556A73A">
      <w:numFmt w:val="none"/>
      <w:lvlText w:val=""/>
      <w:lvlJc w:val="left"/>
      <w:pPr>
        <w:tabs>
          <w:tab w:val="num" w:pos="360"/>
        </w:tabs>
      </w:pPr>
    </w:lvl>
    <w:lvl w:ilvl="6" w:tplc="FC5AA670">
      <w:numFmt w:val="none"/>
      <w:lvlText w:val=""/>
      <w:lvlJc w:val="left"/>
      <w:pPr>
        <w:tabs>
          <w:tab w:val="num" w:pos="360"/>
        </w:tabs>
      </w:pPr>
    </w:lvl>
    <w:lvl w:ilvl="7" w:tplc="888CFFC6">
      <w:numFmt w:val="none"/>
      <w:lvlText w:val=""/>
      <w:lvlJc w:val="left"/>
      <w:pPr>
        <w:tabs>
          <w:tab w:val="num" w:pos="360"/>
        </w:tabs>
      </w:pPr>
    </w:lvl>
    <w:lvl w:ilvl="8" w:tplc="DE2831AC">
      <w:numFmt w:val="none"/>
      <w:lvlText w:val=""/>
      <w:lvlJc w:val="left"/>
      <w:pPr>
        <w:tabs>
          <w:tab w:val="num" w:pos="360"/>
        </w:tabs>
      </w:pPr>
    </w:lvl>
  </w:abstractNum>
  <w:abstractNum w:abstractNumId="35">
    <w:nsid w:val="5EFE0BA1"/>
    <w:multiLevelType w:val="hybridMultilevel"/>
    <w:tmpl w:val="871A69C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6">
    <w:nsid w:val="6139100F"/>
    <w:multiLevelType w:val="hybridMultilevel"/>
    <w:tmpl w:val="7F648000"/>
    <w:lvl w:ilvl="0" w:tplc="B6EAC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283112F"/>
    <w:multiLevelType w:val="multilevel"/>
    <w:tmpl w:val="4D227D9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3394F80"/>
    <w:multiLevelType w:val="singleLevel"/>
    <w:tmpl w:val="3C10C23A"/>
    <w:lvl w:ilvl="0">
      <w:start w:val="8"/>
      <w:numFmt w:val="bullet"/>
      <w:lvlText w:val="-"/>
      <w:lvlJc w:val="left"/>
      <w:pPr>
        <w:tabs>
          <w:tab w:val="num" w:pos="1080"/>
        </w:tabs>
        <w:ind w:left="1080" w:hanging="360"/>
      </w:pPr>
      <w:rPr>
        <w:rFonts w:hint="default"/>
      </w:rPr>
    </w:lvl>
  </w:abstractNum>
  <w:abstractNum w:abstractNumId="39">
    <w:nsid w:val="641377E6"/>
    <w:multiLevelType w:val="hybridMultilevel"/>
    <w:tmpl w:val="D63E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1D2291"/>
    <w:multiLevelType w:val="hybridMultilevel"/>
    <w:tmpl w:val="ACC69330"/>
    <w:lvl w:ilvl="0" w:tplc="84842248">
      <w:start w:val="1"/>
      <w:numFmt w:val="decimal"/>
      <w:lvlText w:val="%1."/>
      <w:lvlJc w:val="left"/>
      <w:pPr>
        <w:tabs>
          <w:tab w:val="num" w:pos="785"/>
        </w:tabs>
        <w:ind w:left="78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D560ED"/>
    <w:multiLevelType w:val="multilevel"/>
    <w:tmpl w:val="B8900E52"/>
    <w:lvl w:ilvl="0">
      <w:start w:val="1"/>
      <w:numFmt w:val="decimal"/>
      <w:lvlText w:val="%1."/>
      <w:lvlJc w:val="left"/>
      <w:pPr>
        <w:tabs>
          <w:tab w:val="num" w:pos="3240"/>
        </w:tabs>
        <w:ind w:left="3240" w:hanging="360"/>
      </w:p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69F94406"/>
    <w:multiLevelType w:val="multilevel"/>
    <w:tmpl w:val="A9A21C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Verdana" w:hAnsi="Verdana"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6B893F3C"/>
    <w:multiLevelType w:val="multilevel"/>
    <w:tmpl w:val="A9A21C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Verdana" w:hAnsi="Verdana"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715C32C8"/>
    <w:multiLevelType w:val="singleLevel"/>
    <w:tmpl w:val="C1C07802"/>
    <w:lvl w:ilvl="0">
      <w:numFmt w:val="bullet"/>
      <w:lvlText w:val="-"/>
      <w:lvlJc w:val="left"/>
      <w:pPr>
        <w:tabs>
          <w:tab w:val="num" w:pos="360"/>
        </w:tabs>
        <w:ind w:left="360" w:hanging="360"/>
      </w:pPr>
      <w:rPr>
        <w:rFonts w:hint="default"/>
      </w:rPr>
    </w:lvl>
  </w:abstractNum>
  <w:abstractNum w:abstractNumId="45">
    <w:nsid w:val="719A6BAB"/>
    <w:multiLevelType w:val="multilevel"/>
    <w:tmpl w:val="44BA0E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797C668D"/>
    <w:multiLevelType w:val="multilevel"/>
    <w:tmpl w:val="1562BB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firstLine="94"/>
      </w:pPr>
      <w:rPr>
        <w:rFonts w:ascii="Verdana" w:hAnsi="Verdana"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7CB1544E"/>
    <w:multiLevelType w:val="hybridMultilevel"/>
    <w:tmpl w:val="E7EAB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22"/>
  </w:num>
  <w:num w:numId="4">
    <w:abstractNumId w:val="44"/>
  </w:num>
  <w:num w:numId="5">
    <w:abstractNumId w:val="19"/>
  </w:num>
  <w:num w:numId="6">
    <w:abstractNumId w:val="15"/>
  </w:num>
  <w:num w:numId="7">
    <w:abstractNumId w:val="17"/>
  </w:num>
  <w:num w:numId="8">
    <w:abstractNumId w:val="32"/>
  </w:num>
  <w:num w:numId="9">
    <w:abstractNumId w:val="14"/>
  </w:num>
  <w:num w:numId="10">
    <w:abstractNumId w:val="21"/>
  </w:num>
  <w:num w:numId="11">
    <w:abstractNumId w:val="41"/>
  </w:num>
  <w:num w:numId="12">
    <w:abstractNumId w:val="31"/>
  </w:num>
  <w:num w:numId="13">
    <w:abstractNumId w:val="45"/>
  </w:num>
  <w:num w:numId="14">
    <w:abstractNumId w:val="16"/>
  </w:num>
  <w:num w:numId="15">
    <w:abstractNumId w:val="37"/>
  </w:num>
  <w:num w:numId="16">
    <w:abstractNumId w:val="42"/>
  </w:num>
  <w:num w:numId="17">
    <w:abstractNumId w:val="43"/>
  </w:num>
  <w:num w:numId="18">
    <w:abstractNumId w:val="23"/>
  </w:num>
  <w:num w:numId="19">
    <w:abstractNumId w:val="27"/>
  </w:num>
  <w:num w:numId="20">
    <w:abstractNumId w:val="46"/>
  </w:num>
  <w:num w:numId="21">
    <w:abstractNumId w:val="12"/>
  </w:num>
  <w:num w:numId="22">
    <w:abstractNumId w:val="34"/>
  </w:num>
  <w:num w:numId="23">
    <w:abstractNumId w:val="29"/>
  </w:num>
  <w:num w:numId="24">
    <w:abstractNumId w:val="38"/>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0"/>
  </w:num>
  <w:num w:numId="28">
    <w:abstractNumId w:val="0"/>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6"/>
  </w:num>
  <w:num w:numId="32">
    <w:abstractNumId w:val="47"/>
  </w:num>
  <w:num w:numId="33">
    <w:abstractNumId w:val="10"/>
  </w:num>
  <w:num w:numId="34">
    <w:abstractNumId w:val="9"/>
  </w:num>
  <w:num w:numId="35">
    <w:abstractNumId w:val="8"/>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11"/>
  </w:num>
  <w:num w:numId="44">
    <w:abstractNumId w:val="18"/>
  </w:num>
  <w:num w:numId="45">
    <w:abstractNumId w:val="25"/>
  </w:num>
  <w:num w:numId="46">
    <w:abstractNumId w:val="26"/>
  </w:num>
  <w:num w:numId="47">
    <w:abstractNumId w:val="30"/>
  </w:num>
  <w:num w:numId="48">
    <w:abstractNumId w:val="3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53"/>
    <w:rsid w:val="0000536C"/>
    <w:rsid w:val="00007BA6"/>
    <w:rsid w:val="00012ED4"/>
    <w:rsid w:val="00020E26"/>
    <w:rsid w:val="00022129"/>
    <w:rsid w:val="000223FA"/>
    <w:rsid w:val="00027189"/>
    <w:rsid w:val="000413D2"/>
    <w:rsid w:val="00044921"/>
    <w:rsid w:val="00053BFA"/>
    <w:rsid w:val="00056839"/>
    <w:rsid w:val="00060F9A"/>
    <w:rsid w:val="00065786"/>
    <w:rsid w:val="000739B0"/>
    <w:rsid w:val="0007440A"/>
    <w:rsid w:val="00077437"/>
    <w:rsid w:val="0008252C"/>
    <w:rsid w:val="0008380F"/>
    <w:rsid w:val="00086EA4"/>
    <w:rsid w:val="00092EF5"/>
    <w:rsid w:val="000A219A"/>
    <w:rsid w:val="000A2C59"/>
    <w:rsid w:val="000A6E25"/>
    <w:rsid w:val="000A7733"/>
    <w:rsid w:val="000B1B79"/>
    <w:rsid w:val="000B1C7F"/>
    <w:rsid w:val="000B66AC"/>
    <w:rsid w:val="000C50BF"/>
    <w:rsid w:val="000C62E1"/>
    <w:rsid w:val="000D53CF"/>
    <w:rsid w:val="000D5869"/>
    <w:rsid w:val="000D7B6E"/>
    <w:rsid w:val="000E03A3"/>
    <w:rsid w:val="000E327F"/>
    <w:rsid w:val="000F111C"/>
    <w:rsid w:val="000F394C"/>
    <w:rsid w:val="000F39E1"/>
    <w:rsid w:val="000F6C7A"/>
    <w:rsid w:val="00101427"/>
    <w:rsid w:val="00105CE2"/>
    <w:rsid w:val="001103BB"/>
    <w:rsid w:val="001137CB"/>
    <w:rsid w:val="00132482"/>
    <w:rsid w:val="00135578"/>
    <w:rsid w:val="00141710"/>
    <w:rsid w:val="00143FD1"/>
    <w:rsid w:val="0014414D"/>
    <w:rsid w:val="00144A06"/>
    <w:rsid w:val="0014529A"/>
    <w:rsid w:val="00152B30"/>
    <w:rsid w:val="00153014"/>
    <w:rsid w:val="00161555"/>
    <w:rsid w:val="00163D4A"/>
    <w:rsid w:val="0018254A"/>
    <w:rsid w:val="00183F99"/>
    <w:rsid w:val="001857D0"/>
    <w:rsid w:val="001922AD"/>
    <w:rsid w:val="00197DED"/>
    <w:rsid w:val="001A3518"/>
    <w:rsid w:val="001B1183"/>
    <w:rsid w:val="001B31FD"/>
    <w:rsid w:val="001C0E31"/>
    <w:rsid w:val="001C12D6"/>
    <w:rsid w:val="001E091E"/>
    <w:rsid w:val="001E56C4"/>
    <w:rsid w:val="001F5825"/>
    <w:rsid w:val="00202046"/>
    <w:rsid w:val="002138CA"/>
    <w:rsid w:val="00221B6C"/>
    <w:rsid w:val="00233985"/>
    <w:rsid w:val="0024674D"/>
    <w:rsid w:val="00252E03"/>
    <w:rsid w:val="00257D88"/>
    <w:rsid w:val="0026411E"/>
    <w:rsid w:val="00270B21"/>
    <w:rsid w:val="00270CCB"/>
    <w:rsid w:val="00271F47"/>
    <w:rsid w:val="002736D2"/>
    <w:rsid w:val="0028113A"/>
    <w:rsid w:val="00283C74"/>
    <w:rsid w:val="002877D9"/>
    <w:rsid w:val="002A60E4"/>
    <w:rsid w:val="002A6A9F"/>
    <w:rsid w:val="002B5EC4"/>
    <w:rsid w:val="002B671E"/>
    <w:rsid w:val="002C1052"/>
    <w:rsid w:val="002D388B"/>
    <w:rsid w:val="002E413B"/>
    <w:rsid w:val="002E4B1E"/>
    <w:rsid w:val="002E5307"/>
    <w:rsid w:val="002E5627"/>
    <w:rsid w:val="002E5F16"/>
    <w:rsid w:val="002F2D52"/>
    <w:rsid w:val="002F5141"/>
    <w:rsid w:val="00311FAB"/>
    <w:rsid w:val="003407AB"/>
    <w:rsid w:val="00345F76"/>
    <w:rsid w:val="003474E1"/>
    <w:rsid w:val="00351E0B"/>
    <w:rsid w:val="00353164"/>
    <w:rsid w:val="00354F25"/>
    <w:rsid w:val="00360A06"/>
    <w:rsid w:val="00364C30"/>
    <w:rsid w:val="00365A5C"/>
    <w:rsid w:val="00365F54"/>
    <w:rsid w:val="003871C3"/>
    <w:rsid w:val="00391612"/>
    <w:rsid w:val="00392255"/>
    <w:rsid w:val="00393320"/>
    <w:rsid w:val="0039663D"/>
    <w:rsid w:val="003A496F"/>
    <w:rsid w:val="003B13E1"/>
    <w:rsid w:val="003B37D7"/>
    <w:rsid w:val="003B5D7D"/>
    <w:rsid w:val="003C0DEB"/>
    <w:rsid w:val="003C46B1"/>
    <w:rsid w:val="003C6189"/>
    <w:rsid w:val="003D2301"/>
    <w:rsid w:val="003D4B9F"/>
    <w:rsid w:val="003D4DC5"/>
    <w:rsid w:val="003E40D8"/>
    <w:rsid w:val="003E5C08"/>
    <w:rsid w:val="003E7FC4"/>
    <w:rsid w:val="003F514D"/>
    <w:rsid w:val="003F7FF7"/>
    <w:rsid w:val="00420B32"/>
    <w:rsid w:val="00420E57"/>
    <w:rsid w:val="004225DD"/>
    <w:rsid w:val="00423440"/>
    <w:rsid w:val="00423877"/>
    <w:rsid w:val="00427FF1"/>
    <w:rsid w:val="00434AEB"/>
    <w:rsid w:val="00440680"/>
    <w:rsid w:val="00445FCA"/>
    <w:rsid w:val="00446021"/>
    <w:rsid w:val="00446C6E"/>
    <w:rsid w:val="00455195"/>
    <w:rsid w:val="00461B22"/>
    <w:rsid w:val="0046334D"/>
    <w:rsid w:val="004639D4"/>
    <w:rsid w:val="00466933"/>
    <w:rsid w:val="00467031"/>
    <w:rsid w:val="004740BA"/>
    <w:rsid w:val="00482B81"/>
    <w:rsid w:val="004832F6"/>
    <w:rsid w:val="00486F38"/>
    <w:rsid w:val="004A2FC1"/>
    <w:rsid w:val="004A65B5"/>
    <w:rsid w:val="004A7005"/>
    <w:rsid w:val="004A74AF"/>
    <w:rsid w:val="004B2951"/>
    <w:rsid w:val="004C7FCF"/>
    <w:rsid w:val="004E6E77"/>
    <w:rsid w:val="004F3F75"/>
    <w:rsid w:val="004F6E0C"/>
    <w:rsid w:val="00503F2B"/>
    <w:rsid w:val="00506D84"/>
    <w:rsid w:val="00526F20"/>
    <w:rsid w:val="00536A96"/>
    <w:rsid w:val="0054253D"/>
    <w:rsid w:val="00546CDB"/>
    <w:rsid w:val="00551C0E"/>
    <w:rsid w:val="0055339F"/>
    <w:rsid w:val="0056217D"/>
    <w:rsid w:val="00562A14"/>
    <w:rsid w:val="0056446C"/>
    <w:rsid w:val="005741FD"/>
    <w:rsid w:val="00580D44"/>
    <w:rsid w:val="005811DA"/>
    <w:rsid w:val="00581937"/>
    <w:rsid w:val="00581CD8"/>
    <w:rsid w:val="0058374A"/>
    <w:rsid w:val="00583906"/>
    <w:rsid w:val="00591640"/>
    <w:rsid w:val="0059664E"/>
    <w:rsid w:val="005A150E"/>
    <w:rsid w:val="005A34B0"/>
    <w:rsid w:val="005A3686"/>
    <w:rsid w:val="005A7B4F"/>
    <w:rsid w:val="005B255A"/>
    <w:rsid w:val="005B4EA3"/>
    <w:rsid w:val="005C0571"/>
    <w:rsid w:val="005C5E3C"/>
    <w:rsid w:val="005C6302"/>
    <w:rsid w:val="005D07D0"/>
    <w:rsid w:val="005D54FB"/>
    <w:rsid w:val="005E34B7"/>
    <w:rsid w:val="005E46FB"/>
    <w:rsid w:val="005F0285"/>
    <w:rsid w:val="005F49A1"/>
    <w:rsid w:val="00600846"/>
    <w:rsid w:val="00602156"/>
    <w:rsid w:val="00610E13"/>
    <w:rsid w:val="00613223"/>
    <w:rsid w:val="00614E8E"/>
    <w:rsid w:val="0061563E"/>
    <w:rsid w:val="006228EC"/>
    <w:rsid w:val="00622A7D"/>
    <w:rsid w:val="00623903"/>
    <w:rsid w:val="00624BDC"/>
    <w:rsid w:val="00632FCA"/>
    <w:rsid w:val="006441E9"/>
    <w:rsid w:val="0065222E"/>
    <w:rsid w:val="00654B59"/>
    <w:rsid w:val="00666287"/>
    <w:rsid w:val="00672B50"/>
    <w:rsid w:val="00675E6E"/>
    <w:rsid w:val="006774E4"/>
    <w:rsid w:val="006842DE"/>
    <w:rsid w:val="00694751"/>
    <w:rsid w:val="006A6312"/>
    <w:rsid w:val="006B0BBE"/>
    <w:rsid w:val="006C12E9"/>
    <w:rsid w:val="006C1746"/>
    <w:rsid w:val="006D4352"/>
    <w:rsid w:val="006E3975"/>
    <w:rsid w:val="006F237B"/>
    <w:rsid w:val="006F2703"/>
    <w:rsid w:val="006F2D97"/>
    <w:rsid w:val="00700647"/>
    <w:rsid w:val="0070628B"/>
    <w:rsid w:val="00711DC9"/>
    <w:rsid w:val="007161BA"/>
    <w:rsid w:val="00721B66"/>
    <w:rsid w:val="00724207"/>
    <w:rsid w:val="00727318"/>
    <w:rsid w:val="0073625C"/>
    <w:rsid w:val="007470D5"/>
    <w:rsid w:val="0076424C"/>
    <w:rsid w:val="00767471"/>
    <w:rsid w:val="00773905"/>
    <w:rsid w:val="00787487"/>
    <w:rsid w:val="00790E26"/>
    <w:rsid w:val="007A571A"/>
    <w:rsid w:val="007C4553"/>
    <w:rsid w:val="007C5DE6"/>
    <w:rsid w:val="007D378A"/>
    <w:rsid w:val="007D7185"/>
    <w:rsid w:val="007E2C8E"/>
    <w:rsid w:val="007E6282"/>
    <w:rsid w:val="007F0CB0"/>
    <w:rsid w:val="007F59BD"/>
    <w:rsid w:val="007F61E5"/>
    <w:rsid w:val="007F67E2"/>
    <w:rsid w:val="00810A26"/>
    <w:rsid w:val="00812B77"/>
    <w:rsid w:val="008138AF"/>
    <w:rsid w:val="00814973"/>
    <w:rsid w:val="00817D52"/>
    <w:rsid w:val="008220DB"/>
    <w:rsid w:val="00832DFE"/>
    <w:rsid w:val="008555D6"/>
    <w:rsid w:val="00856844"/>
    <w:rsid w:val="00867FD7"/>
    <w:rsid w:val="00883000"/>
    <w:rsid w:val="00883A4B"/>
    <w:rsid w:val="00885104"/>
    <w:rsid w:val="00886A1C"/>
    <w:rsid w:val="0089225B"/>
    <w:rsid w:val="008A4DCB"/>
    <w:rsid w:val="008B3A74"/>
    <w:rsid w:val="008B534E"/>
    <w:rsid w:val="008B62E3"/>
    <w:rsid w:val="008B6A83"/>
    <w:rsid w:val="008C0E24"/>
    <w:rsid w:val="008C284C"/>
    <w:rsid w:val="008C4C98"/>
    <w:rsid w:val="008D70B8"/>
    <w:rsid w:val="008F3724"/>
    <w:rsid w:val="008F4248"/>
    <w:rsid w:val="008F5CA4"/>
    <w:rsid w:val="00902F93"/>
    <w:rsid w:val="009039DF"/>
    <w:rsid w:val="00906448"/>
    <w:rsid w:val="00922BC0"/>
    <w:rsid w:val="0092656A"/>
    <w:rsid w:val="009313DD"/>
    <w:rsid w:val="009349CF"/>
    <w:rsid w:val="009365C5"/>
    <w:rsid w:val="00937234"/>
    <w:rsid w:val="009468D3"/>
    <w:rsid w:val="00952FA8"/>
    <w:rsid w:val="009535E6"/>
    <w:rsid w:val="009754A2"/>
    <w:rsid w:val="00976C8D"/>
    <w:rsid w:val="009775AD"/>
    <w:rsid w:val="00986CD7"/>
    <w:rsid w:val="00987ED1"/>
    <w:rsid w:val="009A19AE"/>
    <w:rsid w:val="009A371B"/>
    <w:rsid w:val="009B149F"/>
    <w:rsid w:val="009B35B3"/>
    <w:rsid w:val="009B4E39"/>
    <w:rsid w:val="009B54DB"/>
    <w:rsid w:val="009B5EAD"/>
    <w:rsid w:val="009C4437"/>
    <w:rsid w:val="009D3A7E"/>
    <w:rsid w:val="009F29F6"/>
    <w:rsid w:val="009F325E"/>
    <w:rsid w:val="009F6AA1"/>
    <w:rsid w:val="00A00A43"/>
    <w:rsid w:val="00A00C8B"/>
    <w:rsid w:val="00A00FD3"/>
    <w:rsid w:val="00A04E40"/>
    <w:rsid w:val="00A071EE"/>
    <w:rsid w:val="00A07D3D"/>
    <w:rsid w:val="00A161D4"/>
    <w:rsid w:val="00A20D4F"/>
    <w:rsid w:val="00A24C03"/>
    <w:rsid w:val="00A35012"/>
    <w:rsid w:val="00A41048"/>
    <w:rsid w:val="00A447EF"/>
    <w:rsid w:val="00A612C2"/>
    <w:rsid w:val="00A73673"/>
    <w:rsid w:val="00A74F92"/>
    <w:rsid w:val="00A84BDA"/>
    <w:rsid w:val="00A859E3"/>
    <w:rsid w:val="00A939A2"/>
    <w:rsid w:val="00A95B8F"/>
    <w:rsid w:val="00A96EE7"/>
    <w:rsid w:val="00AB542B"/>
    <w:rsid w:val="00AB768A"/>
    <w:rsid w:val="00AC0090"/>
    <w:rsid w:val="00AC29F2"/>
    <w:rsid w:val="00AC30D9"/>
    <w:rsid w:val="00AD2E57"/>
    <w:rsid w:val="00AD535D"/>
    <w:rsid w:val="00AE2E4A"/>
    <w:rsid w:val="00AF3BB6"/>
    <w:rsid w:val="00AF7787"/>
    <w:rsid w:val="00B032CB"/>
    <w:rsid w:val="00B04695"/>
    <w:rsid w:val="00B04B90"/>
    <w:rsid w:val="00B05A19"/>
    <w:rsid w:val="00B07AAB"/>
    <w:rsid w:val="00B07F6E"/>
    <w:rsid w:val="00B13153"/>
    <w:rsid w:val="00B16C2C"/>
    <w:rsid w:val="00B31871"/>
    <w:rsid w:val="00B4326B"/>
    <w:rsid w:val="00B50F9C"/>
    <w:rsid w:val="00B53082"/>
    <w:rsid w:val="00B60070"/>
    <w:rsid w:val="00B60DB0"/>
    <w:rsid w:val="00B66477"/>
    <w:rsid w:val="00B732ED"/>
    <w:rsid w:val="00B802F2"/>
    <w:rsid w:val="00B81AFD"/>
    <w:rsid w:val="00B845B3"/>
    <w:rsid w:val="00B96DA0"/>
    <w:rsid w:val="00B97C83"/>
    <w:rsid w:val="00BA308D"/>
    <w:rsid w:val="00BA54CC"/>
    <w:rsid w:val="00BA6CF2"/>
    <w:rsid w:val="00BB1771"/>
    <w:rsid w:val="00BB1905"/>
    <w:rsid w:val="00BD4E53"/>
    <w:rsid w:val="00BE2C5A"/>
    <w:rsid w:val="00BE2C99"/>
    <w:rsid w:val="00BE6D7C"/>
    <w:rsid w:val="00BF1539"/>
    <w:rsid w:val="00C011E3"/>
    <w:rsid w:val="00C159E1"/>
    <w:rsid w:val="00C1721F"/>
    <w:rsid w:val="00C174B2"/>
    <w:rsid w:val="00C22419"/>
    <w:rsid w:val="00C23DAE"/>
    <w:rsid w:val="00C36C5D"/>
    <w:rsid w:val="00C42FEA"/>
    <w:rsid w:val="00C47059"/>
    <w:rsid w:val="00C477FE"/>
    <w:rsid w:val="00C5200E"/>
    <w:rsid w:val="00C63D93"/>
    <w:rsid w:val="00C63E3A"/>
    <w:rsid w:val="00C721C7"/>
    <w:rsid w:val="00C73598"/>
    <w:rsid w:val="00C742EE"/>
    <w:rsid w:val="00C7757D"/>
    <w:rsid w:val="00C80BBC"/>
    <w:rsid w:val="00C8120F"/>
    <w:rsid w:val="00C82937"/>
    <w:rsid w:val="00C9131D"/>
    <w:rsid w:val="00C91CB0"/>
    <w:rsid w:val="00C95EB4"/>
    <w:rsid w:val="00C96F52"/>
    <w:rsid w:val="00CA3542"/>
    <w:rsid w:val="00CA3C9C"/>
    <w:rsid w:val="00CB3E74"/>
    <w:rsid w:val="00CC5453"/>
    <w:rsid w:val="00CD306C"/>
    <w:rsid w:val="00CD5575"/>
    <w:rsid w:val="00CD5F76"/>
    <w:rsid w:val="00CE2046"/>
    <w:rsid w:val="00CE518B"/>
    <w:rsid w:val="00CE5677"/>
    <w:rsid w:val="00CE7D55"/>
    <w:rsid w:val="00CF3740"/>
    <w:rsid w:val="00CF3C71"/>
    <w:rsid w:val="00CF4D81"/>
    <w:rsid w:val="00CF4DE7"/>
    <w:rsid w:val="00D0502C"/>
    <w:rsid w:val="00D0552A"/>
    <w:rsid w:val="00D22E08"/>
    <w:rsid w:val="00D23B3F"/>
    <w:rsid w:val="00D269E9"/>
    <w:rsid w:val="00D275C7"/>
    <w:rsid w:val="00D33D39"/>
    <w:rsid w:val="00D36AEF"/>
    <w:rsid w:val="00D54555"/>
    <w:rsid w:val="00D546BD"/>
    <w:rsid w:val="00D575CF"/>
    <w:rsid w:val="00D817F6"/>
    <w:rsid w:val="00D863AF"/>
    <w:rsid w:val="00D9008E"/>
    <w:rsid w:val="00D918F8"/>
    <w:rsid w:val="00DA1665"/>
    <w:rsid w:val="00DA2080"/>
    <w:rsid w:val="00DA5B0B"/>
    <w:rsid w:val="00DB2A9A"/>
    <w:rsid w:val="00DD3777"/>
    <w:rsid w:val="00DD4857"/>
    <w:rsid w:val="00DF6F2A"/>
    <w:rsid w:val="00DF7C53"/>
    <w:rsid w:val="00E025E1"/>
    <w:rsid w:val="00E045BF"/>
    <w:rsid w:val="00E07741"/>
    <w:rsid w:val="00E31DDD"/>
    <w:rsid w:val="00E331A6"/>
    <w:rsid w:val="00E33A73"/>
    <w:rsid w:val="00E35F30"/>
    <w:rsid w:val="00E43707"/>
    <w:rsid w:val="00E45763"/>
    <w:rsid w:val="00E7218A"/>
    <w:rsid w:val="00E72682"/>
    <w:rsid w:val="00E7425C"/>
    <w:rsid w:val="00E77078"/>
    <w:rsid w:val="00E80F4E"/>
    <w:rsid w:val="00E821FA"/>
    <w:rsid w:val="00E9004D"/>
    <w:rsid w:val="00E91B11"/>
    <w:rsid w:val="00E947E2"/>
    <w:rsid w:val="00E97F00"/>
    <w:rsid w:val="00EA2D54"/>
    <w:rsid w:val="00EA6877"/>
    <w:rsid w:val="00EB32F7"/>
    <w:rsid w:val="00EB3E1E"/>
    <w:rsid w:val="00EB6F01"/>
    <w:rsid w:val="00EB74FE"/>
    <w:rsid w:val="00EC355E"/>
    <w:rsid w:val="00EC3732"/>
    <w:rsid w:val="00EC5F50"/>
    <w:rsid w:val="00ED329E"/>
    <w:rsid w:val="00ED6499"/>
    <w:rsid w:val="00EE2EB4"/>
    <w:rsid w:val="00EE52F9"/>
    <w:rsid w:val="00EE5EDC"/>
    <w:rsid w:val="00EF2AEC"/>
    <w:rsid w:val="00EF3729"/>
    <w:rsid w:val="00EF3D93"/>
    <w:rsid w:val="00F01A79"/>
    <w:rsid w:val="00F02EF4"/>
    <w:rsid w:val="00F0339C"/>
    <w:rsid w:val="00F11214"/>
    <w:rsid w:val="00F27928"/>
    <w:rsid w:val="00F33D4E"/>
    <w:rsid w:val="00F34D0E"/>
    <w:rsid w:val="00F352EF"/>
    <w:rsid w:val="00F3753A"/>
    <w:rsid w:val="00F4338A"/>
    <w:rsid w:val="00F44AFA"/>
    <w:rsid w:val="00F451B1"/>
    <w:rsid w:val="00F460AE"/>
    <w:rsid w:val="00F522CA"/>
    <w:rsid w:val="00F75BCA"/>
    <w:rsid w:val="00F8630A"/>
    <w:rsid w:val="00F87834"/>
    <w:rsid w:val="00F90919"/>
    <w:rsid w:val="00F91B5C"/>
    <w:rsid w:val="00F92046"/>
    <w:rsid w:val="00F955EB"/>
    <w:rsid w:val="00FA0A5E"/>
    <w:rsid w:val="00FA480C"/>
    <w:rsid w:val="00FB6009"/>
    <w:rsid w:val="00FB6D49"/>
    <w:rsid w:val="00FC5011"/>
    <w:rsid w:val="00FC6AAD"/>
    <w:rsid w:val="00FD0292"/>
    <w:rsid w:val="00FD33DA"/>
    <w:rsid w:val="00FE202E"/>
    <w:rsid w:val="00FE25C7"/>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225DD"/>
    <w:pPr>
      <w:spacing w:before="240" w:after="60"/>
      <w:ind w:firstLine="709"/>
      <w:jc w:val="both"/>
      <w:outlineLvl w:val="1"/>
    </w:pPr>
    <w:rPr>
      <w:sz w:val="24"/>
      <w:szCs w:val="24"/>
    </w:rPr>
  </w:style>
  <w:style w:type="paragraph" w:styleId="1">
    <w:name w:val="heading 1"/>
    <w:basedOn w:val="a0"/>
    <w:next w:val="a0"/>
    <w:link w:val="10"/>
    <w:qFormat/>
    <w:rsid w:val="002D388B"/>
    <w:pPr>
      <w:keepNext/>
      <w:numPr>
        <w:numId w:val="44"/>
      </w:numPr>
      <w:ind w:left="431" w:hanging="431"/>
      <w:outlineLvl w:val="0"/>
    </w:pPr>
    <w:rPr>
      <w:b/>
      <w:sz w:val="28"/>
    </w:rPr>
  </w:style>
  <w:style w:type="paragraph" w:styleId="2">
    <w:name w:val="heading 2"/>
    <w:basedOn w:val="a0"/>
    <w:next w:val="a0"/>
    <w:link w:val="20"/>
    <w:uiPriority w:val="9"/>
    <w:qFormat/>
    <w:rsid w:val="006441E9"/>
    <w:pPr>
      <w:numPr>
        <w:ilvl w:val="1"/>
        <w:numId w:val="44"/>
      </w:numPr>
      <w:ind w:left="1145" w:hanging="578"/>
    </w:pPr>
  </w:style>
  <w:style w:type="paragraph" w:styleId="3">
    <w:name w:val="heading 3"/>
    <w:basedOn w:val="a0"/>
    <w:next w:val="a0"/>
    <w:link w:val="30"/>
    <w:unhideWhenUsed/>
    <w:qFormat/>
    <w:rsid w:val="00DB2A9A"/>
    <w:pPr>
      <w:numPr>
        <w:numId w:val="21"/>
      </w:numPr>
      <w:ind w:left="1418" w:hanging="284"/>
      <w:jc w:val="left"/>
      <w:outlineLvl w:val="2"/>
    </w:pPr>
  </w:style>
  <w:style w:type="paragraph" w:styleId="4">
    <w:name w:val="heading 4"/>
    <w:basedOn w:val="a0"/>
    <w:next w:val="a0"/>
    <w:link w:val="40"/>
    <w:semiHidden/>
    <w:unhideWhenUsed/>
    <w:qFormat/>
    <w:rsid w:val="009B149F"/>
    <w:pPr>
      <w:numPr>
        <w:ilvl w:val="3"/>
        <w:numId w:val="44"/>
      </w:numPr>
      <w:outlineLvl w:val="3"/>
    </w:pPr>
    <w:rPr>
      <w:rFonts w:ascii="Calibri" w:hAnsi="Calibri"/>
      <w:b/>
      <w:bCs/>
      <w:sz w:val="28"/>
      <w:szCs w:val="28"/>
    </w:rPr>
  </w:style>
  <w:style w:type="paragraph" w:styleId="5">
    <w:name w:val="heading 5"/>
    <w:basedOn w:val="a0"/>
    <w:next w:val="a0"/>
    <w:link w:val="50"/>
    <w:semiHidden/>
    <w:unhideWhenUsed/>
    <w:qFormat/>
    <w:rsid w:val="009B149F"/>
    <w:pPr>
      <w:numPr>
        <w:ilvl w:val="4"/>
        <w:numId w:val="44"/>
      </w:numPr>
      <w:outlineLvl w:val="4"/>
    </w:pPr>
    <w:rPr>
      <w:rFonts w:ascii="Calibri" w:hAnsi="Calibri"/>
      <w:b/>
      <w:bCs/>
      <w:i/>
      <w:iCs/>
      <w:sz w:val="26"/>
      <w:szCs w:val="26"/>
    </w:rPr>
  </w:style>
  <w:style w:type="paragraph" w:styleId="6">
    <w:name w:val="heading 6"/>
    <w:basedOn w:val="a0"/>
    <w:next w:val="a0"/>
    <w:qFormat/>
    <w:rsid w:val="00C011E3"/>
    <w:pPr>
      <w:keepNext/>
      <w:widowControl w:val="0"/>
      <w:numPr>
        <w:ilvl w:val="5"/>
        <w:numId w:val="44"/>
      </w:numPr>
      <w:shd w:val="clear" w:color="auto" w:fill="FFFFFF"/>
      <w:tabs>
        <w:tab w:val="left" w:pos="8055"/>
      </w:tabs>
      <w:autoSpaceDE w:val="0"/>
      <w:autoSpaceDN w:val="0"/>
      <w:adjustRightInd w:val="0"/>
      <w:spacing w:line="140" w:lineRule="atLeast"/>
      <w:outlineLvl w:val="5"/>
    </w:pPr>
    <w:rPr>
      <w:rFonts w:cs="Arial"/>
      <w:b/>
      <w:sz w:val="22"/>
      <w:szCs w:val="18"/>
    </w:rPr>
  </w:style>
  <w:style w:type="paragraph" w:styleId="7">
    <w:name w:val="heading 7"/>
    <w:basedOn w:val="a0"/>
    <w:next w:val="a0"/>
    <w:link w:val="70"/>
    <w:semiHidden/>
    <w:unhideWhenUsed/>
    <w:qFormat/>
    <w:rsid w:val="009B149F"/>
    <w:pPr>
      <w:numPr>
        <w:ilvl w:val="6"/>
        <w:numId w:val="44"/>
      </w:numPr>
      <w:outlineLvl w:val="6"/>
    </w:pPr>
    <w:rPr>
      <w:rFonts w:ascii="Calibri" w:hAnsi="Calibri"/>
    </w:rPr>
  </w:style>
  <w:style w:type="paragraph" w:styleId="8">
    <w:name w:val="heading 8"/>
    <w:basedOn w:val="a0"/>
    <w:next w:val="a0"/>
    <w:link w:val="80"/>
    <w:semiHidden/>
    <w:unhideWhenUsed/>
    <w:qFormat/>
    <w:rsid w:val="009B149F"/>
    <w:pPr>
      <w:numPr>
        <w:ilvl w:val="7"/>
        <w:numId w:val="44"/>
      </w:numPr>
      <w:outlineLvl w:val="7"/>
    </w:pPr>
    <w:rPr>
      <w:rFonts w:ascii="Calibri" w:hAnsi="Calibri"/>
      <w:i/>
      <w:iCs/>
    </w:rPr>
  </w:style>
  <w:style w:type="paragraph" w:styleId="9">
    <w:name w:val="heading 9"/>
    <w:basedOn w:val="a0"/>
    <w:next w:val="a0"/>
    <w:link w:val="90"/>
    <w:semiHidden/>
    <w:unhideWhenUsed/>
    <w:qFormat/>
    <w:rsid w:val="009B149F"/>
    <w:pPr>
      <w:numPr>
        <w:ilvl w:val="8"/>
        <w:numId w:val="44"/>
      </w:numPr>
      <w:outlineLvl w:val="8"/>
    </w:pPr>
    <w:rPr>
      <w:rFonts w:ascii="Calibri Light"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8B534E"/>
    <w:rPr>
      <w:rFonts w:ascii="Tahoma" w:hAnsi="Tahoma" w:cs="Tahoma"/>
      <w:sz w:val="16"/>
      <w:szCs w:val="16"/>
    </w:rPr>
  </w:style>
  <w:style w:type="paragraph" w:customStyle="1" w:styleId="11">
    <w:name w:val="Обычный (Интернет)1"/>
    <w:basedOn w:val="a0"/>
    <w:uiPriority w:val="99"/>
    <w:rsid w:val="005C5E3C"/>
    <w:pPr>
      <w:spacing w:before="100" w:beforeAutospacing="1" w:after="100" w:afterAutospacing="1"/>
    </w:pPr>
    <w:rPr>
      <w:rFonts w:ascii="Verdana" w:hAnsi="Verdana"/>
      <w:color w:val="000000"/>
      <w:sz w:val="18"/>
      <w:szCs w:val="18"/>
    </w:rPr>
  </w:style>
  <w:style w:type="table" w:styleId="a5">
    <w:name w:val="Table Grid"/>
    <w:basedOn w:val="a2"/>
    <w:rsid w:val="00AF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0"/>
    <w:rsid w:val="00B845B3"/>
    <w:pPr>
      <w:ind w:firstLine="390"/>
    </w:pPr>
    <w:rPr>
      <w:color w:val="000000"/>
    </w:rPr>
  </w:style>
  <w:style w:type="paragraph" w:styleId="a6">
    <w:name w:val="Body Text"/>
    <w:basedOn w:val="a0"/>
    <w:link w:val="a7"/>
    <w:rsid w:val="00B04695"/>
    <w:rPr>
      <w:rFonts w:cs="Arial"/>
    </w:rPr>
  </w:style>
  <w:style w:type="character" w:customStyle="1" w:styleId="a7">
    <w:name w:val="Основной текст Знак"/>
    <w:link w:val="a6"/>
    <w:rsid w:val="00B04695"/>
    <w:rPr>
      <w:rFonts w:ascii="Arial" w:hAnsi="Arial" w:cs="Arial"/>
      <w:sz w:val="24"/>
      <w:szCs w:val="24"/>
      <w:lang w:val="ru-RU" w:eastAsia="ru-RU" w:bidi="ar-SA"/>
    </w:rPr>
  </w:style>
  <w:style w:type="paragraph" w:styleId="a8">
    <w:name w:val="footer"/>
    <w:basedOn w:val="a0"/>
    <w:link w:val="a9"/>
    <w:uiPriority w:val="99"/>
    <w:rsid w:val="00506D84"/>
    <w:pPr>
      <w:tabs>
        <w:tab w:val="center" w:pos="4677"/>
        <w:tab w:val="right" w:pos="9355"/>
      </w:tabs>
    </w:pPr>
  </w:style>
  <w:style w:type="character" w:styleId="aa">
    <w:name w:val="page number"/>
    <w:basedOn w:val="a1"/>
    <w:rsid w:val="00506D84"/>
  </w:style>
  <w:style w:type="character" w:styleId="ab">
    <w:name w:val="Strong"/>
    <w:uiPriority w:val="22"/>
    <w:qFormat/>
    <w:rsid w:val="007D378A"/>
    <w:rPr>
      <w:b/>
      <w:bCs/>
    </w:rPr>
  </w:style>
  <w:style w:type="paragraph" w:styleId="ac">
    <w:name w:val="Plain Text"/>
    <w:basedOn w:val="a0"/>
    <w:link w:val="ad"/>
    <w:uiPriority w:val="99"/>
    <w:unhideWhenUsed/>
    <w:rsid w:val="00EE2EB4"/>
    <w:rPr>
      <w:rFonts w:ascii="Courier New" w:eastAsia="Calibri" w:hAnsi="Courier New"/>
      <w:i/>
      <w:sz w:val="22"/>
      <w:szCs w:val="21"/>
      <w:lang w:eastAsia="en-US"/>
    </w:rPr>
  </w:style>
  <w:style w:type="character" w:customStyle="1" w:styleId="ad">
    <w:name w:val="Текст Знак"/>
    <w:link w:val="ac"/>
    <w:uiPriority w:val="99"/>
    <w:rsid w:val="00EE2EB4"/>
    <w:rPr>
      <w:rFonts w:ascii="Courier New" w:eastAsia="Calibri" w:hAnsi="Courier New"/>
      <w:i/>
      <w:sz w:val="22"/>
      <w:szCs w:val="21"/>
      <w:lang w:eastAsia="en-US"/>
    </w:rPr>
  </w:style>
  <w:style w:type="character" w:styleId="ae">
    <w:name w:val="Hyperlink"/>
    <w:rsid w:val="006B0BBE"/>
    <w:rPr>
      <w:color w:val="0000FF"/>
      <w:u w:val="single"/>
    </w:rPr>
  </w:style>
  <w:style w:type="paragraph" w:customStyle="1" w:styleId="1-21">
    <w:name w:val="Средняя сетка 1 - Акцент 21"/>
    <w:basedOn w:val="a0"/>
    <w:uiPriority w:val="34"/>
    <w:qFormat/>
    <w:rsid w:val="00440680"/>
    <w:pPr>
      <w:ind w:left="708"/>
    </w:pPr>
  </w:style>
  <w:style w:type="character" w:customStyle="1" w:styleId="20">
    <w:name w:val="Заголовок 2 Знак"/>
    <w:link w:val="2"/>
    <w:uiPriority w:val="9"/>
    <w:rsid w:val="006441E9"/>
    <w:rPr>
      <w:sz w:val="24"/>
      <w:szCs w:val="24"/>
    </w:rPr>
  </w:style>
  <w:style w:type="character" w:styleId="af">
    <w:name w:val="FollowedHyperlink"/>
    <w:rsid w:val="00141710"/>
    <w:rPr>
      <w:color w:val="800080"/>
      <w:u w:val="single"/>
    </w:rPr>
  </w:style>
  <w:style w:type="character" w:customStyle="1" w:styleId="12">
    <w:name w:val="Неразрешенное упоминание1"/>
    <w:uiPriority w:val="99"/>
    <w:semiHidden/>
    <w:unhideWhenUsed/>
    <w:rsid w:val="0092656A"/>
    <w:rPr>
      <w:color w:val="605E5C"/>
      <w:shd w:val="clear" w:color="auto" w:fill="E1DFDD"/>
    </w:rPr>
  </w:style>
  <w:style w:type="paragraph" w:styleId="af0">
    <w:name w:val="List Paragraph"/>
    <w:basedOn w:val="a0"/>
    <w:uiPriority w:val="34"/>
    <w:qFormat/>
    <w:rsid w:val="00C96F52"/>
    <w:pPr>
      <w:ind w:left="708"/>
    </w:pPr>
  </w:style>
  <w:style w:type="paragraph" w:customStyle="1" w:styleId="13">
    <w:name w:val="Без интервала1"/>
    <w:uiPriority w:val="1"/>
    <w:qFormat/>
    <w:rsid w:val="00C96F52"/>
    <w:rPr>
      <w:rFonts w:eastAsia="DengXian" w:cs="Arial"/>
      <w:color w:val="00B050"/>
      <w:sz w:val="24"/>
      <w:szCs w:val="22"/>
    </w:rPr>
  </w:style>
  <w:style w:type="character" w:customStyle="1" w:styleId="10">
    <w:name w:val="Заголовок 1 Знак"/>
    <w:link w:val="1"/>
    <w:rsid w:val="002D388B"/>
    <w:rPr>
      <w:b/>
      <w:sz w:val="28"/>
      <w:szCs w:val="24"/>
    </w:rPr>
  </w:style>
  <w:style w:type="character" w:customStyle="1" w:styleId="30">
    <w:name w:val="Заголовок 3 Знак"/>
    <w:link w:val="3"/>
    <w:rsid w:val="00DB2A9A"/>
    <w:rPr>
      <w:sz w:val="24"/>
      <w:szCs w:val="24"/>
    </w:rPr>
  </w:style>
  <w:style w:type="paragraph" w:customStyle="1" w:styleId="af1">
    <w:name w:val="Фото"/>
    <w:qFormat/>
    <w:rsid w:val="009B149F"/>
    <w:rPr>
      <w:rFonts w:cs="Arial"/>
      <w:b/>
      <w:noProof/>
      <w:sz w:val="22"/>
      <w:szCs w:val="18"/>
    </w:rPr>
  </w:style>
  <w:style w:type="character" w:customStyle="1" w:styleId="40">
    <w:name w:val="Заголовок 4 Знак"/>
    <w:link w:val="4"/>
    <w:semiHidden/>
    <w:rsid w:val="009B149F"/>
    <w:rPr>
      <w:rFonts w:ascii="Calibri" w:eastAsia="Times New Roman" w:hAnsi="Calibri" w:cs="Times New Roman"/>
      <w:b/>
      <w:bCs/>
      <w:sz w:val="28"/>
      <w:szCs w:val="28"/>
    </w:rPr>
  </w:style>
  <w:style w:type="character" w:customStyle="1" w:styleId="50">
    <w:name w:val="Заголовок 5 Знак"/>
    <w:link w:val="5"/>
    <w:semiHidden/>
    <w:rsid w:val="009B149F"/>
    <w:rPr>
      <w:rFonts w:ascii="Calibri" w:eastAsia="Times New Roman" w:hAnsi="Calibri" w:cs="Times New Roman"/>
      <w:b/>
      <w:bCs/>
      <w:i/>
      <w:iCs/>
      <w:sz w:val="26"/>
      <w:szCs w:val="26"/>
    </w:rPr>
  </w:style>
  <w:style w:type="character" w:customStyle="1" w:styleId="70">
    <w:name w:val="Заголовок 7 Знак"/>
    <w:link w:val="7"/>
    <w:semiHidden/>
    <w:rsid w:val="009B149F"/>
    <w:rPr>
      <w:rFonts w:ascii="Calibri" w:eastAsia="Times New Roman" w:hAnsi="Calibri" w:cs="Times New Roman"/>
      <w:sz w:val="24"/>
      <w:szCs w:val="24"/>
    </w:rPr>
  </w:style>
  <w:style w:type="character" w:customStyle="1" w:styleId="80">
    <w:name w:val="Заголовок 8 Знак"/>
    <w:link w:val="8"/>
    <w:semiHidden/>
    <w:rsid w:val="009B149F"/>
    <w:rPr>
      <w:rFonts w:ascii="Calibri" w:eastAsia="Times New Roman" w:hAnsi="Calibri" w:cs="Times New Roman"/>
      <w:i/>
      <w:iCs/>
      <w:sz w:val="24"/>
      <w:szCs w:val="24"/>
    </w:rPr>
  </w:style>
  <w:style w:type="character" w:customStyle="1" w:styleId="90">
    <w:name w:val="Заголовок 9 Знак"/>
    <w:link w:val="9"/>
    <w:semiHidden/>
    <w:rsid w:val="009B149F"/>
    <w:rPr>
      <w:rFonts w:ascii="Calibri Light" w:eastAsia="Times New Roman" w:hAnsi="Calibri Light" w:cs="Times New Roman"/>
      <w:sz w:val="22"/>
      <w:szCs w:val="22"/>
    </w:rPr>
  </w:style>
  <w:style w:type="paragraph" w:customStyle="1" w:styleId="a">
    <w:name w:val="Перечисление"/>
    <w:qFormat/>
    <w:rsid w:val="004225DD"/>
    <w:pPr>
      <w:numPr>
        <w:numId w:val="9"/>
      </w:numPr>
      <w:ind w:left="1134" w:firstLine="0"/>
    </w:pPr>
    <w:rPr>
      <w:sz w:val="24"/>
      <w:szCs w:val="24"/>
    </w:rPr>
  </w:style>
  <w:style w:type="paragraph" w:customStyle="1" w:styleId="af2">
    <w:name w:val="Пункты Приложения"/>
    <w:qFormat/>
    <w:rsid w:val="002D388B"/>
    <w:rPr>
      <w:sz w:val="24"/>
      <w:szCs w:val="24"/>
    </w:rPr>
  </w:style>
  <w:style w:type="paragraph" w:styleId="af3">
    <w:name w:val="header"/>
    <w:basedOn w:val="a0"/>
    <w:link w:val="af4"/>
    <w:rsid w:val="00DB2A9A"/>
    <w:pPr>
      <w:tabs>
        <w:tab w:val="center" w:pos="4677"/>
        <w:tab w:val="right" w:pos="9355"/>
      </w:tabs>
    </w:pPr>
  </w:style>
  <w:style w:type="character" w:customStyle="1" w:styleId="af4">
    <w:name w:val="Верхний колонтитул Знак"/>
    <w:link w:val="af3"/>
    <w:rsid w:val="00DB2A9A"/>
    <w:rPr>
      <w:sz w:val="24"/>
      <w:szCs w:val="24"/>
    </w:rPr>
  </w:style>
  <w:style w:type="character" w:customStyle="1" w:styleId="a9">
    <w:name w:val="Нижний колонтитул Знак"/>
    <w:link w:val="a8"/>
    <w:uiPriority w:val="99"/>
    <w:rsid w:val="00DB2A9A"/>
    <w:rPr>
      <w:sz w:val="24"/>
      <w:szCs w:val="24"/>
    </w:rPr>
  </w:style>
  <w:style w:type="table" w:customStyle="1" w:styleId="GridTableLight">
    <w:name w:val="Grid Table Light"/>
    <w:basedOn w:val="a2"/>
    <w:uiPriority w:val="32"/>
    <w:qFormat/>
    <w:rsid w:val="00DB2A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2"/>
    <w:uiPriority w:val="72"/>
    <w:rsid w:val="001922A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5">
    <w:name w:val="Normal (Web)"/>
    <w:basedOn w:val="a0"/>
    <w:uiPriority w:val="99"/>
    <w:unhideWhenUsed/>
    <w:rsid w:val="00E9004D"/>
    <w:pPr>
      <w:spacing w:before="100" w:beforeAutospacing="1" w:after="100" w:afterAutospacing="1"/>
      <w:ind w:firstLine="0"/>
      <w:jc w:val="left"/>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225DD"/>
    <w:pPr>
      <w:spacing w:before="240" w:after="60"/>
      <w:ind w:firstLine="709"/>
      <w:jc w:val="both"/>
      <w:outlineLvl w:val="1"/>
    </w:pPr>
    <w:rPr>
      <w:sz w:val="24"/>
      <w:szCs w:val="24"/>
    </w:rPr>
  </w:style>
  <w:style w:type="paragraph" w:styleId="1">
    <w:name w:val="heading 1"/>
    <w:basedOn w:val="a0"/>
    <w:next w:val="a0"/>
    <w:link w:val="10"/>
    <w:qFormat/>
    <w:rsid w:val="002D388B"/>
    <w:pPr>
      <w:keepNext/>
      <w:numPr>
        <w:numId w:val="44"/>
      </w:numPr>
      <w:ind w:left="431" w:hanging="431"/>
      <w:outlineLvl w:val="0"/>
    </w:pPr>
    <w:rPr>
      <w:b/>
      <w:sz w:val="28"/>
    </w:rPr>
  </w:style>
  <w:style w:type="paragraph" w:styleId="2">
    <w:name w:val="heading 2"/>
    <w:basedOn w:val="a0"/>
    <w:next w:val="a0"/>
    <w:link w:val="20"/>
    <w:uiPriority w:val="9"/>
    <w:qFormat/>
    <w:rsid w:val="006441E9"/>
    <w:pPr>
      <w:numPr>
        <w:ilvl w:val="1"/>
        <w:numId w:val="44"/>
      </w:numPr>
      <w:ind w:left="1145" w:hanging="578"/>
    </w:pPr>
  </w:style>
  <w:style w:type="paragraph" w:styleId="3">
    <w:name w:val="heading 3"/>
    <w:basedOn w:val="a0"/>
    <w:next w:val="a0"/>
    <w:link w:val="30"/>
    <w:unhideWhenUsed/>
    <w:qFormat/>
    <w:rsid w:val="00DB2A9A"/>
    <w:pPr>
      <w:numPr>
        <w:numId w:val="21"/>
      </w:numPr>
      <w:ind w:left="1418" w:hanging="284"/>
      <w:jc w:val="left"/>
      <w:outlineLvl w:val="2"/>
    </w:pPr>
  </w:style>
  <w:style w:type="paragraph" w:styleId="4">
    <w:name w:val="heading 4"/>
    <w:basedOn w:val="a0"/>
    <w:next w:val="a0"/>
    <w:link w:val="40"/>
    <w:semiHidden/>
    <w:unhideWhenUsed/>
    <w:qFormat/>
    <w:rsid w:val="009B149F"/>
    <w:pPr>
      <w:numPr>
        <w:ilvl w:val="3"/>
        <w:numId w:val="44"/>
      </w:numPr>
      <w:outlineLvl w:val="3"/>
    </w:pPr>
    <w:rPr>
      <w:rFonts w:ascii="Calibri" w:hAnsi="Calibri"/>
      <w:b/>
      <w:bCs/>
      <w:sz w:val="28"/>
      <w:szCs w:val="28"/>
    </w:rPr>
  </w:style>
  <w:style w:type="paragraph" w:styleId="5">
    <w:name w:val="heading 5"/>
    <w:basedOn w:val="a0"/>
    <w:next w:val="a0"/>
    <w:link w:val="50"/>
    <w:semiHidden/>
    <w:unhideWhenUsed/>
    <w:qFormat/>
    <w:rsid w:val="009B149F"/>
    <w:pPr>
      <w:numPr>
        <w:ilvl w:val="4"/>
        <w:numId w:val="44"/>
      </w:numPr>
      <w:outlineLvl w:val="4"/>
    </w:pPr>
    <w:rPr>
      <w:rFonts w:ascii="Calibri" w:hAnsi="Calibri"/>
      <w:b/>
      <w:bCs/>
      <w:i/>
      <w:iCs/>
      <w:sz w:val="26"/>
      <w:szCs w:val="26"/>
    </w:rPr>
  </w:style>
  <w:style w:type="paragraph" w:styleId="6">
    <w:name w:val="heading 6"/>
    <w:basedOn w:val="a0"/>
    <w:next w:val="a0"/>
    <w:qFormat/>
    <w:rsid w:val="00C011E3"/>
    <w:pPr>
      <w:keepNext/>
      <w:widowControl w:val="0"/>
      <w:numPr>
        <w:ilvl w:val="5"/>
        <w:numId w:val="44"/>
      </w:numPr>
      <w:shd w:val="clear" w:color="auto" w:fill="FFFFFF"/>
      <w:tabs>
        <w:tab w:val="left" w:pos="8055"/>
      </w:tabs>
      <w:autoSpaceDE w:val="0"/>
      <w:autoSpaceDN w:val="0"/>
      <w:adjustRightInd w:val="0"/>
      <w:spacing w:line="140" w:lineRule="atLeast"/>
      <w:outlineLvl w:val="5"/>
    </w:pPr>
    <w:rPr>
      <w:rFonts w:cs="Arial"/>
      <w:b/>
      <w:sz w:val="22"/>
      <w:szCs w:val="18"/>
    </w:rPr>
  </w:style>
  <w:style w:type="paragraph" w:styleId="7">
    <w:name w:val="heading 7"/>
    <w:basedOn w:val="a0"/>
    <w:next w:val="a0"/>
    <w:link w:val="70"/>
    <w:semiHidden/>
    <w:unhideWhenUsed/>
    <w:qFormat/>
    <w:rsid w:val="009B149F"/>
    <w:pPr>
      <w:numPr>
        <w:ilvl w:val="6"/>
        <w:numId w:val="44"/>
      </w:numPr>
      <w:outlineLvl w:val="6"/>
    </w:pPr>
    <w:rPr>
      <w:rFonts w:ascii="Calibri" w:hAnsi="Calibri"/>
    </w:rPr>
  </w:style>
  <w:style w:type="paragraph" w:styleId="8">
    <w:name w:val="heading 8"/>
    <w:basedOn w:val="a0"/>
    <w:next w:val="a0"/>
    <w:link w:val="80"/>
    <w:semiHidden/>
    <w:unhideWhenUsed/>
    <w:qFormat/>
    <w:rsid w:val="009B149F"/>
    <w:pPr>
      <w:numPr>
        <w:ilvl w:val="7"/>
        <w:numId w:val="44"/>
      </w:numPr>
      <w:outlineLvl w:val="7"/>
    </w:pPr>
    <w:rPr>
      <w:rFonts w:ascii="Calibri" w:hAnsi="Calibri"/>
      <w:i/>
      <w:iCs/>
    </w:rPr>
  </w:style>
  <w:style w:type="paragraph" w:styleId="9">
    <w:name w:val="heading 9"/>
    <w:basedOn w:val="a0"/>
    <w:next w:val="a0"/>
    <w:link w:val="90"/>
    <w:semiHidden/>
    <w:unhideWhenUsed/>
    <w:qFormat/>
    <w:rsid w:val="009B149F"/>
    <w:pPr>
      <w:numPr>
        <w:ilvl w:val="8"/>
        <w:numId w:val="44"/>
      </w:numPr>
      <w:outlineLvl w:val="8"/>
    </w:pPr>
    <w:rPr>
      <w:rFonts w:ascii="Calibri Light"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8B534E"/>
    <w:rPr>
      <w:rFonts w:ascii="Tahoma" w:hAnsi="Tahoma" w:cs="Tahoma"/>
      <w:sz w:val="16"/>
      <w:szCs w:val="16"/>
    </w:rPr>
  </w:style>
  <w:style w:type="paragraph" w:customStyle="1" w:styleId="11">
    <w:name w:val="Обычный (Интернет)1"/>
    <w:basedOn w:val="a0"/>
    <w:uiPriority w:val="99"/>
    <w:rsid w:val="005C5E3C"/>
    <w:pPr>
      <w:spacing w:before="100" w:beforeAutospacing="1" w:after="100" w:afterAutospacing="1"/>
    </w:pPr>
    <w:rPr>
      <w:rFonts w:ascii="Verdana" w:hAnsi="Verdana"/>
      <w:color w:val="000000"/>
      <w:sz w:val="18"/>
      <w:szCs w:val="18"/>
    </w:rPr>
  </w:style>
  <w:style w:type="table" w:styleId="a5">
    <w:name w:val="Table Grid"/>
    <w:basedOn w:val="a2"/>
    <w:rsid w:val="00AF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0"/>
    <w:rsid w:val="00B845B3"/>
    <w:pPr>
      <w:ind w:firstLine="390"/>
    </w:pPr>
    <w:rPr>
      <w:color w:val="000000"/>
    </w:rPr>
  </w:style>
  <w:style w:type="paragraph" w:styleId="a6">
    <w:name w:val="Body Text"/>
    <w:basedOn w:val="a0"/>
    <w:link w:val="a7"/>
    <w:rsid w:val="00B04695"/>
    <w:rPr>
      <w:rFonts w:cs="Arial"/>
    </w:rPr>
  </w:style>
  <w:style w:type="character" w:customStyle="1" w:styleId="a7">
    <w:name w:val="Основной текст Знак"/>
    <w:link w:val="a6"/>
    <w:rsid w:val="00B04695"/>
    <w:rPr>
      <w:rFonts w:ascii="Arial" w:hAnsi="Arial" w:cs="Arial"/>
      <w:sz w:val="24"/>
      <w:szCs w:val="24"/>
      <w:lang w:val="ru-RU" w:eastAsia="ru-RU" w:bidi="ar-SA"/>
    </w:rPr>
  </w:style>
  <w:style w:type="paragraph" w:styleId="a8">
    <w:name w:val="footer"/>
    <w:basedOn w:val="a0"/>
    <w:link w:val="a9"/>
    <w:uiPriority w:val="99"/>
    <w:rsid w:val="00506D84"/>
    <w:pPr>
      <w:tabs>
        <w:tab w:val="center" w:pos="4677"/>
        <w:tab w:val="right" w:pos="9355"/>
      </w:tabs>
    </w:pPr>
  </w:style>
  <w:style w:type="character" w:styleId="aa">
    <w:name w:val="page number"/>
    <w:basedOn w:val="a1"/>
    <w:rsid w:val="00506D84"/>
  </w:style>
  <w:style w:type="character" w:styleId="ab">
    <w:name w:val="Strong"/>
    <w:uiPriority w:val="22"/>
    <w:qFormat/>
    <w:rsid w:val="007D378A"/>
    <w:rPr>
      <w:b/>
      <w:bCs/>
    </w:rPr>
  </w:style>
  <w:style w:type="paragraph" w:styleId="ac">
    <w:name w:val="Plain Text"/>
    <w:basedOn w:val="a0"/>
    <w:link w:val="ad"/>
    <w:uiPriority w:val="99"/>
    <w:unhideWhenUsed/>
    <w:rsid w:val="00EE2EB4"/>
    <w:rPr>
      <w:rFonts w:ascii="Courier New" w:eastAsia="Calibri" w:hAnsi="Courier New"/>
      <w:i/>
      <w:sz w:val="22"/>
      <w:szCs w:val="21"/>
      <w:lang w:eastAsia="en-US"/>
    </w:rPr>
  </w:style>
  <w:style w:type="character" w:customStyle="1" w:styleId="ad">
    <w:name w:val="Текст Знак"/>
    <w:link w:val="ac"/>
    <w:uiPriority w:val="99"/>
    <w:rsid w:val="00EE2EB4"/>
    <w:rPr>
      <w:rFonts w:ascii="Courier New" w:eastAsia="Calibri" w:hAnsi="Courier New"/>
      <w:i/>
      <w:sz w:val="22"/>
      <w:szCs w:val="21"/>
      <w:lang w:eastAsia="en-US"/>
    </w:rPr>
  </w:style>
  <w:style w:type="character" w:styleId="ae">
    <w:name w:val="Hyperlink"/>
    <w:rsid w:val="006B0BBE"/>
    <w:rPr>
      <w:color w:val="0000FF"/>
      <w:u w:val="single"/>
    </w:rPr>
  </w:style>
  <w:style w:type="paragraph" w:customStyle="1" w:styleId="1-21">
    <w:name w:val="Средняя сетка 1 - Акцент 21"/>
    <w:basedOn w:val="a0"/>
    <w:uiPriority w:val="34"/>
    <w:qFormat/>
    <w:rsid w:val="00440680"/>
    <w:pPr>
      <w:ind w:left="708"/>
    </w:pPr>
  </w:style>
  <w:style w:type="character" w:customStyle="1" w:styleId="20">
    <w:name w:val="Заголовок 2 Знак"/>
    <w:link w:val="2"/>
    <w:uiPriority w:val="9"/>
    <w:rsid w:val="006441E9"/>
    <w:rPr>
      <w:sz w:val="24"/>
      <w:szCs w:val="24"/>
    </w:rPr>
  </w:style>
  <w:style w:type="character" w:styleId="af">
    <w:name w:val="FollowedHyperlink"/>
    <w:rsid w:val="00141710"/>
    <w:rPr>
      <w:color w:val="800080"/>
      <w:u w:val="single"/>
    </w:rPr>
  </w:style>
  <w:style w:type="character" w:customStyle="1" w:styleId="12">
    <w:name w:val="Неразрешенное упоминание1"/>
    <w:uiPriority w:val="99"/>
    <w:semiHidden/>
    <w:unhideWhenUsed/>
    <w:rsid w:val="0092656A"/>
    <w:rPr>
      <w:color w:val="605E5C"/>
      <w:shd w:val="clear" w:color="auto" w:fill="E1DFDD"/>
    </w:rPr>
  </w:style>
  <w:style w:type="paragraph" w:styleId="af0">
    <w:name w:val="List Paragraph"/>
    <w:basedOn w:val="a0"/>
    <w:uiPriority w:val="34"/>
    <w:qFormat/>
    <w:rsid w:val="00C96F52"/>
    <w:pPr>
      <w:ind w:left="708"/>
    </w:pPr>
  </w:style>
  <w:style w:type="paragraph" w:customStyle="1" w:styleId="13">
    <w:name w:val="Без интервала1"/>
    <w:uiPriority w:val="1"/>
    <w:qFormat/>
    <w:rsid w:val="00C96F52"/>
    <w:rPr>
      <w:rFonts w:eastAsia="DengXian" w:cs="Arial"/>
      <w:color w:val="00B050"/>
      <w:sz w:val="24"/>
      <w:szCs w:val="22"/>
    </w:rPr>
  </w:style>
  <w:style w:type="character" w:customStyle="1" w:styleId="10">
    <w:name w:val="Заголовок 1 Знак"/>
    <w:link w:val="1"/>
    <w:rsid w:val="002D388B"/>
    <w:rPr>
      <w:b/>
      <w:sz w:val="28"/>
      <w:szCs w:val="24"/>
    </w:rPr>
  </w:style>
  <w:style w:type="character" w:customStyle="1" w:styleId="30">
    <w:name w:val="Заголовок 3 Знак"/>
    <w:link w:val="3"/>
    <w:rsid w:val="00DB2A9A"/>
    <w:rPr>
      <w:sz w:val="24"/>
      <w:szCs w:val="24"/>
    </w:rPr>
  </w:style>
  <w:style w:type="paragraph" w:customStyle="1" w:styleId="af1">
    <w:name w:val="Фото"/>
    <w:qFormat/>
    <w:rsid w:val="009B149F"/>
    <w:rPr>
      <w:rFonts w:cs="Arial"/>
      <w:b/>
      <w:noProof/>
      <w:sz w:val="22"/>
      <w:szCs w:val="18"/>
    </w:rPr>
  </w:style>
  <w:style w:type="character" w:customStyle="1" w:styleId="40">
    <w:name w:val="Заголовок 4 Знак"/>
    <w:link w:val="4"/>
    <w:semiHidden/>
    <w:rsid w:val="009B149F"/>
    <w:rPr>
      <w:rFonts w:ascii="Calibri" w:eastAsia="Times New Roman" w:hAnsi="Calibri" w:cs="Times New Roman"/>
      <w:b/>
      <w:bCs/>
      <w:sz w:val="28"/>
      <w:szCs w:val="28"/>
    </w:rPr>
  </w:style>
  <w:style w:type="character" w:customStyle="1" w:styleId="50">
    <w:name w:val="Заголовок 5 Знак"/>
    <w:link w:val="5"/>
    <w:semiHidden/>
    <w:rsid w:val="009B149F"/>
    <w:rPr>
      <w:rFonts w:ascii="Calibri" w:eastAsia="Times New Roman" w:hAnsi="Calibri" w:cs="Times New Roman"/>
      <w:b/>
      <w:bCs/>
      <w:i/>
      <w:iCs/>
      <w:sz w:val="26"/>
      <w:szCs w:val="26"/>
    </w:rPr>
  </w:style>
  <w:style w:type="character" w:customStyle="1" w:styleId="70">
    <w:name w:val="Заголовок 7 Знак"/>
    <w:link w:val="7"/>
    <w:semiHidden/>
    <w:rsid w:val="009B149F"/>
    <w:rPr>
      <w:rFonts w:ascii="Calibri" w:eastAsia="Times New Roman" w:hAnsi="Calibri" w:cs="Times New Roman"/>
      <w:sz w:val="24"/>
      <w:szCs w:val="24"/>
    </w:rPr>
  </w:style>
  <w:style w:type="character" w:customStyle="1" w:styleId="80">
    <w:name w:val="Заголовок 8 Знак"/>
    <w:link w:val="8"/>
    <w:semiHidden/>
    <w:rsid w:val="009B149F"/>
    <w:rPr>
      <w:rFonts w:ascii="Calibri" w:eastAsia="Times New Roman" w:hAnsi="Calibri" w:cs="Times New Roman"/>
      <w:i/>
      <w:iCs/>
      <w:sz w:val="24"/>
      <w:szCs w:val="24"/>
    </w:rPr>
  </w:style>
  <w:style w:type="character" w:customStyle="1" w:styleId="90">
    <w:name w:val="Заголовок 9 Знак"/>
    <w:link w:val="9"/>
    <w:semiHidden/>
    <w:rsid w:val="009B149F"/>
    <w:rPr>
      <w:rFonts w:ascii="Calibri Light" w:eastAsia="Times New Roman" w:hAnsi="Calibri Light" w:cs="Times New Roman"/>
      <w:sz w:val="22"/>
      <w:szCs w:val="22"/>
    </w:rPr>
  </w:style>
  <w:style w:type="paragraph" w:customStyle="1" w:styleId="a">
    <w:name w:val="Перечисление"/>
    <w:qFormat/>
    <w:rsid w:val="004225DD"/>
    <w:pPr>
      <w:numPr>
        <w:numId w:val="9"/>
      </w:numPr>
      <w:ind w:left="1134" w:firstLine="0"/>
    </w:pPr>
    <w:rPr>
      <w:sz w:val="24"/>
      <w:szCs w:val="24"/>
    </w:rPr>
  </w:style>
  <w:style w:type="paragraph" w:customStyle="1" w:styleId="af2">
    <w:name w:val="Пункты Приложения"/>
    <w:qFormat/>
    <w:rsid w:val="002D388B"/>
    <w:rPr>
      <w:sz w:val="24"/>
      <w:szCs w:val="24"/>
    </w:rPr>
  </w:style>
  <w:style w:type="paragraph" w:styleId="af3">
    <w:name w:val="header"/>
    <w:basedOn w:val="a0"/>
    <w:link w:val="af4"/>
    <w:rsid w:val="00DB2A9A"/>
    <w:pPr>
      <w:tabs>
        <w:tab w:val="center" w:pos="4677"/>
        <w:tab w:val="right" w:pos="9355"/>
      </w:tabs>
    </w:pPr>
  </w:style>
  <w:style w:type="character" w:customStyle="1" w:styleId="af4">
    <w:name w:val="Верхний колонтитул Знак"/>
    <w:link w:val="af3"/>
    <w:rsid w:val="00DB2A9A"/>
    <w:rPr>
      <w:sz w:val="24"/>
      <w:szCs w:val="24"/>
    </w:rPr>
  </w:style>
  <w:style w:type="character" w:customStyle="1" w:styleId="a9">
    <w:name w:val="Нижний колонтитул Знак"/>
    <w:link w:val="a8"/>
    <w:uiPriority w:val="99"/>
    <w:rsid w:val="00DB2A9A"/>
    <w:rPr>
      <w:sz w:val="24"/>
      <w:szCs w:val="24"/>
    </w:rPr>
  </w:style>
  <w:style w:type="table" w:customStyle="1" w:styleId="GridTableLight">
    <w:name w:val="Grid Table Light"/>
    <w:basedOn w:val="a2"/>
    <w:uiPriority w:val="32"/>
    <w:qFormat/>
    <w:rsid w:val="00DB2A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2"/>
    <w:uiPriority w:val="72"/>
    <w:rsid w:val="001922A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5">
    <w:name w:val="Normal (Web)"/>
    <w:basedOn w:val="a0"/>
    <w:uiPriority w:val="99"/>
    <w:unhideWhenUsed/>
    <w:rsid w:val="00E9004D"/>
    <w:pPr>
      <w:spacing w:before="100" w:beforeAutospacing="1" w:after="100" w:afterAutospacing="1"/>
      <w:ind w:firstLine="0"/>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3516">
      <w:bodyDiv w:val="1"/>
      <w:marLeft w:val="0"/>
      <w:marRight w:val="0"/>
      <w:marTop w:val="0"/>
      <w:marBottom w:val="0"/>
      <w:divBdr>
        <w:top w:val="none" w:sz="0" w:space="0" w:color="auto"/>
        <w:left w:val="none" w:sz="0" w:space="0" w:color="auto"/>
        <w:bottom w:val="none" w:sz="0" w:space="0" w:color="auto"/>
        <w:right w:val="none" w:sz="0" w:space="0" w:color="auto"/>
      </w:divBdr>
    </w:div>
    <w:div w:id="88044143">
      <w:bodyDiv w:val="1"/>
      <w:marLeft w:val="0"/>
      <w:marRight w:val="0"/>
      <w:marTop w:val="0"/>
      <w:marBottom w:val="0"/>
      <w:divBdr>
        <w:top w:val="none" w:sz="0" w:space="0" w:color="auto"/>
        <w:left w:val="none" w:sz="0" w:space="0" w:color="auto"/>
        <w:bottom w:val="none" w:sz="0" w:space="0" w:color="auto"/>
        <w:right w:val="none" w:sz="0" w:space="0" w:color="auto"/>
      </w:divBdr>
    </w:div>
    <w:div w:id="97875716">
      <w:bodyDiv w:val="1"/>
      <w:marLeft w:val="0"/>
      <w:marRight w:val="0"/>
      <w:marTop w:val="0"/>
      <w:marBottom w:val="0"/>
      <w:divBdr>
        <w:top w:val="none" w:sz="0" w:space="0" w:color="auto"/>
        <w:left w:val="none" w:sz="0" w:space="0" w:color="auto"/>
        <w:bottom w:val="none" w:sz="0" w:space="0" w:color="auto"/>
        <w:right w:val="none" w:sz="0" w:space="0" w:color="auto"/>
      </w:divBdr>
    </w:div>
    <w:div w:id="98184156">
      <w:bodyDiv w:val="1"/>
      <w:marLeft w:val="0"/>
      <w:marRight w:val="0"/>
      <w:marTop w:val="0"/>
      <w:marBottom w:val="0"/>
      <w:divBdr>
        <w:top w:val="none" w:sz="0" w:space="0" w:color="auto"/>
        <w:left w:val="none" w:sz="0" w:space="0" w:color="auto"/>
        <w:bottom w:val="none" w:sz="0" w:space="0" w:color="auto"/>
        <w:right w:val="none" w:sz="0" w:space="0" w:color="auto"/>
      </w:divBdr>
    </w:div>
    <w:div w:id="159541823">
      <w:bodyDiv w:val="1"/>
      <w:marLeft w:val="0"/>
      <w:marRight w:val="0"/>
      <w:marTop w:val="0"/>
      <w:marBottom w:val="0"/>
      <w:divBdr>
        <w:top w:val="none" w:sz="0" w:space="0" w:color="auto"/>
        <w:left w:val="none" w:sz="0" w:space="0" w:color="auto"/>
        <w:bottom w:val="none" w:sz="0" w:space="0" w:color="auto"/>
        <w:right w:val="none" w:sz="0" w:space="0" w:color="auto"/>
      </w:divBdr>
    </w:div>
    <w:div w:id="215318412">
      <w:bodyDiv w:val="1"/>
      <w:marLeft w:val="0"/>
      <w:marRight w:val="0"/>
      <w:marTop w:val="0"/>
      <w:marBottom w:val="0"/>
      <w:divBdr>
        <w:top w:val="none" w:sz="0" w:space="0" w:color="auto"/>
        <w:left w:val="none" w:sz="0" w:space="0" w:color="auto"/>
        <w:bottom w:val="none" w:sz="0" w:space="0" w:color="auto"/>
        <w:right w:val="none" w:sz="0" w:space="0" w:color="auto"/>
      </w:divBdr>
      <w:divsChild>
        <w:div w:id="84620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6452">
      <w:bodyDiv w:val="1"/>
      <w:marLeft w:val="0"/>
      <w:marRight w:val="0"/>
      <w:marTop w:val="0"/>
      <w:marBottom w:val="0"/>
      <w:divBdr>
        <w:top w:val="none" w:sz="0" w:space="0" w:color="auto"/>
        <w:left w:val="none" w:sz="0" w:space="0" w:color="auto"/>
        <w:bottom w:val="none" w:sz="0" w:space="0" w:color="auto"/>
        <w:right w:val="none" w:sz="0" w:space="0" w:color="auto"/>
      </w:divBdr>
    </w:div>
    <w:div w:id="302588808">
      <w:bodyDiv w:val="1"/>
      <w:marLeft w:val="0"/>
      <w:marRight w:val="0"/>
      <w:marTop w:val="0"/>
      <w:marBottom w:val="0"/>
      <w:divBdr>
        <w:top w:val="none" w:sz="0" w:space="0" w:color="auto"/>
        <w:left w:val="none" w:sz="0" w:space="0" w:color="auto"/>
        <w:bottom w:val="none" w:sz="0" w:space="0" w:color="auto"/>
        <w:right w:val="none" w:sz="0" w:space="0" w:color="auto"/>
      </w:divBdr>
      <w:divsChild>
        <w:div w:id="59755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1681">
      <w:bodyDiv w:val="1"/>
      <w:marLeft w:val="0"/>
      <w:marRight w:val="0"/>
      <w:marTop w:val="0"/>
      <w:marBottom w:val="0"/>
      <w:divBdr>
        <w:top w:val="none" w:sz="0" w:space="0" w:color="auto"/>
        <w:left w:val="none" w:sz="0" w:space="0" w:color="auto"/>
        <w:bottom w:val="none" w:sz="0" w:space="0" w:color="auto"/>
        <w:right w:val="none" w:sz="0" w:space="0" w:color="auto"/>
      </w:divBdr>
    </w:div>
    <w:div w:id="355159933">
      <w:bodyDiv w:val="1"/>
      <w:marLeft w:val="0"/>
      <w:marRight w:val="0"/>
      <w:marTop w:val="0"/>
      <w:marBottom w:val="0"/>
      <w:divBdr>
        <w:top w:val="none" w:sz="0" w:space="0" w:color="auto"/>
        <w:left w:val="none" w:sz="0" w:space="0" w:color="auto"/>
        <w:bottom w:val="none" w:sz="0" w:space="0" w:color="auto"/>
        <w:right w:val="none" w:sz="0" w:space="0" w:color="auto"/>
      </w:divBdr>
    </w:div>
    <w:div w:id="397440077">
      <w:bodyDiv w:val="1"/>
      <w:marLeft w:val="0"/>
      <w:marRight w:val="0"/>
      <w:marTop w:val="0"/>
      <w:marBottom w:val="0"/>
      <w:divBdr>
        <w:top w:val="none" w:sz="0" w:space="0" w:color="auto"/>
        <w:left w:val="none" w:sz="0" w:space="0" w:color="auto"/>
        <w:bottom w:val="none" w:sz="0" w:space="0" w:color="auto"/>
        <w:right w:val="none" w:sz="0" w:space="0" w:color="auto"/>
      </w:divBdr>
      <w:divsChild>
        <w:div w:id="58970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6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879">
      <w:bodyDiv w:val="1"/>
      <w:marLeft w:val="0"/>
      <w:marRight w:val="0"/>
      <w:marTop w:val="0"/>
      <w:marBottom w:val="0"/>
      <w:divBdr>
        <w:top w:val="none" w:sz="0" w:space="0" w:color="auto"/>
        <w:left w:val="none" w:sz="0" w:space="0" w:color="auto"/>
        <w:bottom w:val="none" w:sz="0" w:space="0" w:color="auto"/>
        <w:right w:val="none" w:sz="0" w:space="0" w:color="auto"/>
      </w:divBdr>
    </w:div>
    <w:div w:id="425542606">
      <w:bodyDiv w:val="1"/>
      <w:marLeft w:val="0"/>
      <w:marRight w:val="0"/>
      <w:marTop w:val="0"/>
      <w:marBottom w:val="0"/>
      <w:divBdr>
        <w:top w:val="none" w:sz="0" w:space="0" w:color="auto"/>
        <w:left w:val="none" w:sz="0" w:space="0" w:color="auto"/>
        <w:bottom w:val="none" w:sz="0" w:space="0" w:color="auto"/>
        <w:right w:val="none" w:sz="0" w:space="0" w:color="auto"/>
      </w:divBdr>
    </w:div>
    <w:div w:id="472676631">
      <w:bodyDiv w:val="1"/>
      <w:marLeft w:val="0"/>
      <w:marRight w:val="0"/>
      <w:marTop w:val="0"/>
      <w:marBottom w:val="0"/>
      <w:divBdr>
        <w:top w:val="none" w:sz="0" w:space="0" w:color="auto"/>
        <w:left w:val="none" w:sz="0" w:space="0" w:color="auto"/>
        <w:bottom w:val="none" w:sz="0" w:space="0" w:color="auto"/>
        <w:right w:val="none" w:sz="0" w:space="0" w:color="auto"/>
      </w:divBdr>
      <w:divsChild>
        <w:div w:id="399209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1611">
      <w:bodyDiv w:val="1"/>
      <w:marLeft w:val="0"/>
      <w:marRight w:val="0"/>
      <w:marTop w:val="0"/>
      <w:marBottom w:val="0"/>
      <w:divBdr>
        <w:top w:val="none" w:sz="0" w:space="0" w:color="auto"/>
        <w:left w:val="none" w:sz="0" w:space="0" w:color="auto"/>
        <w:bottom w:val="none" w:sz="0" w:space="0" w:color="auto"/>
        <w:right w:val="none" w:sz="0" w:space="0" w:color="auto"/>
      </w:divBdr>
    </w:div>
    <w:div w:id="517236331">
      <w:bodyDiv w:val="1"/>
      <w:marLeft w:val="0"/>
      <w:marRight w:val="0"/>
      <w:marTop w:val="0"/>
      <w:marBottom w:val="0"/>
      <w:divBdr>
        <w:top w:val="none" w:sz="0" w:space="0" w:color="auto"/>
        <w:left w:val="none" w:sz="0" w:space="0" w:color="auto"/>
        <w:bottom w:val="none" w:sz="0" w:space="0" w:color="auto"/>
        <w:right w:val="none" w:sz="0" w:space="0" w:color="auto"/>
      </w:divBdr>
      <w:divsChild>
        <w:div w:id="1060059744">
          <w:marLeft w:val="0"/>
          <w:marRight w:val="0"/>
          <w:marTop w:val="0"/>
          <w:marBottom w:val="0"/>
          <w:divBdr>
            <w:top w:val="none" w:sz="0" w:space="0" w:color="auto"/>
            <w:left w:val="none" w:sz="0" w:space="0" w:color="auto"/>
            <w:bottom w:val="none" w:sz="0" w:space="0" w:color="auto"/>
            <w:right w:val="none" w:sz="0" w:space="0" w:color="auto"/>
          </w:divBdr>
          <w:divsChild>
            <w:div w:id="218905379">
              <w:marLeft w:val="0"/>
              <w:marRight w:val="0"/>
              <w:marTop w:val="0"/>
              <w:marBottom w:val="0"/>
              <w:divBdr>
                <w:top w:val="none" w:sz="0" w:space="0" w:color="auto"/>
                <w:left w:val="none" w:sz="0" w:space="0" w:color="auto"/>
                <w:bottom w:val="none" w:sz="0" w:space="0" w:color="auto"/>
                <w:right w:val="none" w:sz="0" w:space="0" w:color="auto"/>
              </w:divBdr>
              <w:divsChild>
                <w:div w:id="1448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3462">
      <w:bodyDiv w:val="1"/>
      <w:marLeft w:val="0"/>
      <w:marRight w:val="0"/>
      <w:marTop w:val="0"/>
      <w:marBottom w:val="0"/>
      <w:divBdr>
        <w:top w:val="none" w:sz="0" w:space="0" w:color="auto"/>
        <w:left w:val="none" w:sz="0" w:space="0" w:color="auto"/>
        <w:bottom w:val="none" w:sz="0" w:space="0" w:color="auto"/>
        <w:right w:val="none" w:sz="0" w:space="0" w:color="auto"/>
      </w:divBdr>
    </w:div>
    <w:div w:id="550581819">
      <w:bodyDiv w:val="1"/>
      <w:marLeft w:val="0"/>
      <w:marRight w:val="0"/>
      <w:marTop w:val="0"/>
      <w:marBottom w:val="0"/>
      <w:divBdr>
        <w:top w:val="none" w:sz="0" w:space="0" w:color="auto"/>
        <w:left w:val="none" w:sz="0" w:space="0" w:color="auto"/>
        <w:bottom w:val="none" w:sz="0" w:space="0" w:color="auto"/>
        <w:right w:val="none" w:sz="0" w:space="0" w:color="auto"/>
      </w:divBdr>
      <w:divsChild>
        <w:div w:id="1665812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2572">
      <w:bodyDiv w:val="1"/>
      <w:marLeft w:val="0"/>
      <w:marRight w:val="0"/>
      <w:marTop w:val="0"/>
      <w:marBottom w:val="0"/>
      <w:divBdr>
        <w:top w:val="none" w:sz="0" w:space="0" w:color="auto"/>
        <w:left w:val="none" w:sz="0" w:space="0" w:color="auto"/>
        <w:bottom w:val="none" w:sz="0" w:space="0" w:color="auto"/>
        <w:right w:val="none" w:sz="0" w:space="0" w:color="auto"/>
      </w:divBdr>
      <w:divsChild>
        <w:div w:id="1954746877">
          <w:marLeft w:val="4245"/>
          <w:marRight w:val="0"/>
          <w:marTop w:val="0"/>
          <w:marBottom w:val="0"/>
          <w:divBdr>
            <w:top w:val="none" w:sz="0" w:space="0" w:color="auto"/>
            <w:left w:val="none" w:sz="0" w:space="0" w:color="auto"/>
            <w:bottom w:val="none" w:sz="0" w:space="0" w:color="auto"/>
            <w:right w:val="none" w:sz="0" w:space="0" w:color="auto"/>
          </w:divBdr>
          <w:divsChild>
            <w:div w:id="21001046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54264265">
      <w:bodyDiv w:val="1"/>
      <w:marLeft w:val="0"/>
      <w:marRight w:val="0"/>
      <w:marTop w:val="0"/>
      <w:marBottom w:val="0"/>
      <w:divBdr>
        <w:top w:val="none" w:sz="0" w:space="0" w:color="auto"/>
        <w:left w:val="none" w:sz="0" w:space="0" w:color="auto"/>
        <w:bottom w:val="none" w:sz="0" w:space="0" w:color="auto"/>
        <w:right w:val="none" w:sz="0" w:space="0" w:color="auto"/>
      </w:divBdr>
    </w:div>
    <w:div w:id="861433882">
      <w:bodyDiv w:val="1"/>
      <w:marLeft w:val="0"/>
      <w:marRight w:val="0"/>
      <w:marTop w:val="0"/>
      <w:marBottom w:val="0"/>
      <w:divBdr>
        <w:top w:val="none" w:sz="0" w:space="0" w:color="auto"/>
        <w:left w:val="none" w:sz="0" w:space="0" w:color="auto"/>
        <w:bottom w:val="none" w:sz="0" w:space="0" w:color="auto"/>
        <w:right w:val="none" w:sz="0" w:space="0" w:color="auto"/>
      </w:divBdr>
      <w:divsChild>
        <w:div w:id="63120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5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5330">
      <w:bodyDiv w:val="1"/>
      <w:marLeft w:val="0"/>
      <w:marRight w:val="0"/>
      <w:marTop w:val="0"/>
      <w:marBottom w:val="0"/>
      <w:divBdr>
        <w:top w:val="none" w:sz="0" w:space="0" w:color="auto"/>
        <w:left w:val="none" w:sz="0" w:space="0" w:color="auto"/>
        <w:bottom w:val="none" w:sz="0" w:space="0" w:color="auto"/>
        <w:right w:val="none" w:sz="0" w:space="0" w:color="auto"/>
      </w:divBdr>
    </w:div>
    <w:div w:id="961573974">
      <w:bodyDiv w:val="1"/>
      <w:marLeft w:val="0"/>
      <w:marRight w:val="0"/>
      <w:marTop w:val="0"/>
      <w:marBottom w:val="0"/>
      <w:divBdr>
        <w:top w:val="none" w:sz="0" w:space="0" w:color="auto"/>
        <w:left w:val="none" w:sz="0" w:space="0" w:color="auto"/>
        <w:bottom w:val="none" w:sz="0" w:space="0" w:color="auto"/>
        <w:right w:val="none" w:sz="0" w:space="0" w:color="auto"/>
      </w:divBdr>
      <w:divsChild>
        <w:div w:id="641738062">
          <w:marLeft w:val="0"/>
          <w:marRight w:val="0"/>
          <w:marTop w:val="0"/>
          <w:marBottom w:val="0"/>
          <w:divBdr>
            <w:top w:val="none" w:sz="0" w:space="0" w:color="auto"/>
            <w:left w:val="none" w:sz="0" w:space="0" w:color="auto"/>
            <w:bottom w:val="none" w:sz="0" w:space="0" w:color="auto"/>
            <w:right w:val="none" w:sz="0" w:space="0" w:color="auto"/>
          </w:divBdr>
          <w:divsChild>
            <w:div w:id="1969166902">
              <w:marLeft w:val="0"/>
              <w:marRight w:val="0"/>
              <w:marTop w:val="0"/>
              <w:marBottom w:val="0"/>
              <w:divBdr>
                <w:top w:val="none" w:sz="0" w:space="0" w:color="auto"/>
                <w:left w:val="none" w:sz="0" w:space="0" w:color="auto"/>
                <w:bottom w:val="none" w:sz="0" w:space="0" w:color="auto"/>
                <w:right w:val="none" w:sz="0" w:space="0" w:color="auto"/>
              </w:divBdr>
              <w:divsChild>
                <w:div w:id="11391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78539">
      <w:bodyDiv w:val="1"/>
      <w:marLeft w:val="0"/>
      <w:marRight w:val="0"/>
      <w:marTop w:val="0"/>
      <w:marBottom w:val="0"/>
      <w:divBdr>
        <w:top w:val="none" w:sz="0" w:space="0" w:color="auto"/>
        <w:left w:val="none" w:sz="0" w:space="0" w:color="auto"/>
        <w:bottom w:val="none" w:sz="0" w:space="0" w:color="auto"/>
        <w:right w:val="none" w:sz="0" w:space="0" w:color="auto"/>
      </w:divBdr>
    </w:div>
    <w:div w:id="1156144424">
      <w:bodyDiv w:val="1"/>
      <w:marLeft w:val="0"/>
      <w:marRight w:val="0"/>
      <w:marTop w:val="0"/>
      <w:marBottom w:val="0"/>
      <w:divBdr>
        <w:top w:val="none" w:sz="0" w:space="0" w:color="auto"/>
        <w:left w:val="none" w:sz="0" w:space="0" w:color="auto"/>
        <w:bottom w:val="none" w:sz="0" w:space="0" w:color="auto"/>
        <w:right w:val="none" w:sz="0" w:space="0" w:color="auto"/>
      </w:divBdr>
    </w:div>
    <w:div w:id="1164200526">
      <w:bodyDiv w:val="1"/>
      <w:marLeft w:val="0"/>
      <w:marRight w:val="0"/>
      <w:marTop w:val="0"/>
      <w:marBottom w:val="0"/>
      <w:divBdr>
        <w:top w:val="none" w:sz="0" w:space="0" w:color="auto"/>
        <w:left w:val="none" w:sz="0" w:space="0" w:color="auto"/>
        <w:bottom w:val="none" w:sz="0" w:space="0" w:color="auto"/>
        <w:right w:val="none" w:sz="0" w:space="0" w:color="auto"/>
      </w:divBdr>
      <w:divsChild>
        <w:div w:id="870802014">
          <w:marLeft w:val="0"/>
          <w:marRight w:val="0"/>
          <w:marTop w:val="0"/>
          <w:marBottom w:val="0"/>
          <w:divBdr>
            <w:top w:val="none" w:sz="0" w:space="0" w:color="auto"/>
            <w:left w:val="none" w:sz="0" w:space="0" w:color="auto"/>
            <w:bottom w:val="none" w:sz="0" w:space="0" w:color="auto"/>
            <w:right w:val="none" w:sz="0" w:space="0" w:color="auto"/>
          </w:divBdr>
          <w:divsChild>
            <w:div w:id="1208377479">
              <w:marLeft w:val="0"/>
              <w:marRight w:val="0"/>
              <w:marTop w:val="0"/>
              <w:marBottom w:val="0"/>
              <w:divBdr>
                <w:top w:val="none" w:sz="0" w:space="0" w:color="auto"/>
                <w:left w:val="none" w:sz="0" w:space="0" w:color="auto"/>
                <w:bottom w:val="none" w:sz="0" w:space="0" w:color="auto"/>
                <w:right w:val="none" w:sz="0" w:space="0" w:color="auto"/>
              </w:divBdr>
              <w:divsChild>
                <w:div w:id="5823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7735">
      <w:bodyDiv w:val="1"/>
      <w:marLeft w:val="0"/>
      <w:marRight w:val="0"/>
      <w:marTop w:val="0"/>
      <w:marBottom w:val="0"/>
      <w:divBdr>
        <w:top w:val="none" w:sz="0" w:space="0" w:color="auto"/>
        <w:left w:val="none" w:sz="0" w:space="0" w:color="auto"/>
        <w:bottom w:val="none" w:sz="0" w:space="0" w:color="auto"/>
        <w:right w:val="none" w:sz="0" w:space="0" w:color="auto"/>
      </w:divBdr>
      <w:divsChild>
        <w:div w:id="468285904">
          <w:marLeft w:val="0"/>
          <w:marRight w:val="0"/>
          <w:marTop w:val="0"/>
          <w:marBottom w:val="0"/>
          <w:divBdr>
            <w:top w:val="none" w:sz="0" w:space="0" w:color="auto"/>
            <w:left w:val="none" w:sz="0" w:space="0" w:color="auto"/>
            <w:bottom w:val="none" w:sz="0" w:space="0" w:color="auto"/>
            <w:right w:val="none" w:sz="0" w:space="0" w:color="auto"/>
          </w:divBdr>
          <w:divsChild>
            <w:div w:id="1356611626">
              <w:marLeft w:val="0"/>
              <w:marRight w:val="0"/>
              <w:marTop w:val="0"/>
              <w:marBottom w:val="0"/>
              <w:divBdr>
                <w:top w:val="none" w:sz="0" w:space="0" w:color="auto"/>
                <w:left w:val="none" w:sz="0" w:space="0" w:color="auto"/>
                <w:bottom w:val="none" w:sz="0" w:space="0" w:color="auto"/>
                <w:right w:val="none" w:sz="0" w:space="0" w:color="auto"/>
              </w:divBdr>
              <w:divsChild>
                <w:div w:id="14427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1572">
      <w:bodyDiv w:val="1"/>
      <w:marLeft w:val="0"/>
      <w:marRight w:val="0"/>
      <w:marTop w:val="0"/>
      <w:marBottom w:val="0"/>
      <w:divBdr>
        <w:top w:val="none" w:sz="0" w:space="0" w:color="auto"/>
        <w:left w:val="none" w:sz="0" w:space="0" w:color="auto"/>
        <w:bottom w:val="none" w:sz="0" w:space="0" w:color="auto"/>
        <w:right w:val="none" w:sz="0" w:space="0" w:color="auto"/>
      </w:divBdr>
      <w:divsChild>
        <w:div w:id="699548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4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8695">
      <w:bodyDiv w:val="1"/>
      <w:marLeft w:val="0"/>
      <w:marRight w:val="0"/>
      <w:marTop w:val="0"/>
      <w:marBottom w:val="0"/>
      <w:divBdr>
        <w:top w:val="none" w:sz="0" w:space="0" w:color="auto"/>
        <w:left w:val="none" w:sz="0" w:space="0" w:color="auto"/>
        <w:bottom w:val="none" w:sz="0" w:space="0" w:color="auto"/>
        <w:right w:val="none" w:sz="0" w:space="0" w:color="auto"/>
      </w:divBdr>
    </w:div>
    <w:div w:id="1855486595">
      <w:bodyDiv w:val="1"/>
      <w:marLeft w:val="0"/>
      <w:marRight w:val="0"/>
      <w:marTop w:val="0"/>
      <w:marBottom w:val="0"/>
      <w:divBdr>
        <w:top w:val="none" w:sz="0" w:space="0" w:color="auto"/>
        <w:left w:val="none" w:sz="0" w:space="0" w:color="auto"/>
        <w:bottom w:val="none" w:sz="0" w:space="0" w:color="auto"/>
        <w:right w:val="none" w:sz="0" w:space="0" w:color="auto"/>
      </w:divBdr>
      <w:divsChild>
        <w:div w:id="76469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0967">
      <w:bodyDiv w:val="1"/>
      <w:marLeft w:val="0"/>
      <w:marRight w:val="0"/>
      <w:marTop w:val="0"/>
      <w:marBottom w:val="0"/>
      <w:divBdr>
        <w:top w:val="none" w:sz="0" w:space="0" w:color="auto"/>
        <w:left w:val="none" w:sz="0" w:space="0" w:color="auto"/>
        <w:bottom w:val="none" w:sz="0" w:space="0" w:color="auto"/>
        <w:right w:val="none" w:sz="0" w:space="0" w:color="auto"/>
      </w:divBdr>
    </w:div>
    <w:div w:id="1985157327">
      <w:bodyDiv w:val="1"/>
      <w:marLeft w:val="0"/>
      <w:marRight w:val="0"/>
      <w:marTop w:val="0"/>
      <w:marBottom w:val="0"/>
      <w:divBdr>
        <w:top w:val="none" w:sz="0" w:space="0" w:color="auto"/>
        <w:left w:val="none" w:sz="0" w:space="0" w:color="auto"/>
        <w:bottom w:val="none" w:sz="0" w:space="0" w:color="auto"/>
        <w:right w:val="none" w:sz="0" w:space="0" w:color="auto"/>
      </w:divBdr>
    </w:div>
    <w:div w:id="1995916276">
      <w:bodyDiv w:val="1"/>
      <w:marLeft w:val="0"/>
      <w:marRight w:val="0"/>
      <w:marTop w:val="0"/>
      <w:marBottom w:val="0"/>
      <w:divBdr>
        <w:top w:val="none" w:sz="0" w:space="0" w:color="auto"/>
        <w:left w:val="none" w:sz="0" w:space="0" w:color="auto"/>
        <w:bottom w:val="none" w:sz="0" w:space="0" w:color="auto"/>
        <w:right w:val="none" w:sz="0" w:space="0" w:color="auto"/>
      </w:divBdr>
      <w:divsChild>
        <w:div w:id="17078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0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8400">
      <w:bodyDiv w:val="1"/>
      <w:marLeft w:val="0"/>
      <w:marRight w:val="0"/>
      <w:marTop w:val="0"/>
      <w:marBottom w:val="0"/>
      <w:divBdr>
        <w:top w:val="none" w:sz="0" w:space="0" w:color="auto"/>
        <w:left w:val="none" w:sz="0" w:space="0" w:color="auto"/>
        <w:bottom w:val="none" w:sz="0" w:space="0" w:color="auto"/>
        <w:right w:val="none" w:sz="0" w:space="0" w:color="auto"/>
      </w:divBdr>
    </w:div>
    <w:div w:id="2019841731">
      <w:bodyDiv w:val="1"/>
      <w:marLeft w:val="0"/>
      <w:marRight w:val="0"/>
      <w:marTop w:val="0"/>
      <w:marBottom w:val="0"/>
      <w:divBdr>
        <w:top w:val="none" w:sz="0" w:space="0" w:color="auto"/>
        <w:left w:val="none" w:sz="0" w:space="0" w:color="auto"/>
        <w:bottom w:val="none" w:sz="0" w:space="0" w:color="auto"/>
        <w:right w:val="none" w:sz="0" w:space="0" w:color="auto"/>
      </w:divBdr>
      <w:divsChild>
        <w:div w:id="1379745492">
          <w:marLeft w:val="0"/>
          <w:marRight w:val="0"/>
          <w:marTop w:val="0"/>
          <w:marBottom w:val="0"/>
          <w:divBdr>
            <w:top w:val="none" w:sz="0" w:space="0" w:color="auto"/>
            <w:left w:val="none" w:sz="0" w:space="0" w:color="auto"/>
            <w:bottom w:val="none" w:sz="0" w:space="0" w:color="auto"/>
            <w:right w:val="none" w:sz="0" w:space="0" w:color="auto"/>
          </w:divBdr>
          <w:divsChild>
            <w:div w:id="1456023697">
              <w:marLeft w:val="0"/>
              <w:marRight w:val="0"/>
              <w:marTop w:val="0"/>
              <w:marBottom w:val="0"/>
              <w:divBdr>
                <w:top w:val="none" w:sz="0" w:space="0" w:color="auto"/>
                <w:left w:val="none" w:sz="0" w:space="0" w:color="auto"/>
                <w:bottom w:val="none" w:sz="0" w:space="0" w:color="auto"/>
                <w:right w:val="none" w:sz="0" w:space="0" w:color="auto"/>
              </w:divBdr>
              <w:divsChild>
                <w:div w:id="17338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ogakopit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4ABD-88DE-494B-9B02-CFC36930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5642</Words>
  <Characters>32162</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ПОДРЯДА №</vt:lpstr>
      <vt:lpstr>ДОГОВОР ПОДРЯДА №</vt:lpstr>
    </vt:vector>
  </TitlesOfParts>
  <Company>Reanimator Extreme Edition</Company>
  <LinksUpToDate>false</LinksUpToDate>
  <CharactersWithSpaces>37729</CharactersWithSpaces>
  <SharedDoc>false</SharedDoc>
  <HLinks>
    <vt:vector size="6" baseType="variant">
      <vt:variant>
        <vt:i4>4391017</vt:i4>
      </vt:variant>
      <vt:variant>
        <vt:i4>0</vt:i4>
      </vt:variant>
      <vt:variant>
        <vt:i4>0</vt:i4>
      </vt:variant>
      <vt:variant>
        <vt:i4>5</vt:i4>
      </vt:variant>
      <vt:variant>
        <vt:lpwstr>mailto:info@mpal.ru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subject/>
  <dc:creator>Богданов Алексей</dc:creator>
  <cp:keywords/>
  <cp:lastModifiedBy>Соболев Василий</cp:lastModifiedBy>
  <cp:revision>4</cp:revision>
  <cp:lastPrinted>2017-01-24T14:07:00Z</cp:lastPrinted>
  <dcterms:created xsi:type="dcterms:W3CDTF">2021-03-16T07:01:00Z</dcterms:created>
  <dcterms:modified xsi:type="dcterms:W3CDTF">2021-03-17T08:44:00Z</dcterms:modified>
</cp:coreProperties>
</file>