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6B" w:rsidRDefault="00B16470" w:rsidP="00FA76F9">
      <w:r>
        <w:t>Что надо</w:t>
      </w:r>
      <w:r w:rsidRPr="00FA76F9">
        <w:t>: Разр</w:t>
      </w:r>
      <w:r w:rsidR="00FA76F9">
        <w:t xml:space="preserve">аботать функционал для печати </w:t>
      </w:r>
      <w:r w:rsidR="00F72CEE">
        <w:t>транспортной накладной из формы документа поступление товаров и услуг</w:t>
      </w:r>
      <w:r w:rsidR="00FA76F9">
        <w:t xml:space="preserve"> для </w:t>
      </w:r>
      <w:r w:rsidR="00DE706B" w:rsidRPr="00FA76F9">
        <w:t xml:space="preserve">программы </w:t>
      </w:r>
      <w:r w:rsidR="00FA76F9">
        <w:t>1С</w:t>
      </w:r>
      <w:proofErr w:type="gramStart"/>
      <w:r w:rsidR="00FA76F9">
        <w:t>:К</w:t>
      </w:r>
      <w:proofErr w:type="gramEnd"/>
      <w:r w:rsidR="00FA76F9">
        <w:t>омплек</w:t>
      </w:r>
      <w:r w:rsidR="00F72CEE">
        <w:t>сная автоматизация 2 (2.4.13.156</w:t>
      </w:r>
      <w:r w:rsidR="00FA76F9">
        <w:t xml:space="preserve">) </w:t>
      </w:r>
    </w:p>
    <w:p w:rsidR="00DE706B" w:rsidRDefault="00DE706B" w:rsidP="00FA76F9">
      <w:r>
        <w:t xml:space="preserve">Зачем надо: для </w:t>
      </w:r>
      <w:r w:rsidR="00FA76F9">
        <w:t xml:space="preserve">автоматической печати </w:t>
      </w:r>
      <w:r w:rsidR="00F72CEE">
        <w:t>транспортной накладной</w:t>
      </w:r>
      <w:r w:rsidR="00FA76F9">
        <w:t xml:space="preserve"> из формы сотрудника</w:t>
      </w:r>
      <w:r w:rsidR="00397A4E">
        <w:t>, чтобы увеличить про</w:t>
      </w:r>
      <w:r w:rsidR="00FA76F9">
        <w:t>изводительность труда ответственного работника</w:t>
      </w:r>
      <w:r w:rsidR="00397A4E">
        <w:t>.</w:t>
      </w:r>
    </w:p>
    <w:p w:rsidR="00DE706B" w:rsidRPr="0051719F" w:rsidRDefault="00DE706B" w:rsidP="00DE706B">
      <w:r>
        <w:t xml:space="preserve">Когда надо: </w:t>
      </w:r>
      <w:r w:rsidR="00037B2D">
        <w:t>04.05</w:t>
      </w:r>
      <w:r w:rsidR="00B16470">
        <w:t>.2021</w:t>
      </w:r>
    </w:p>
    <w:p w:rsidR="00FA76F9" w:rsidRDefault="00306141" w:rsidP="00DE706B">
      <w:r>
        <w:t xml:space="preserve">Как надо: </w:t>
      </w:r>
    </w:p>
    <w:p w:rsidR="00212192" w:rsidRDefault="00212192" w:rsidP="00DE706B">
      <w:r>
        <w:t>Реализовать внешнюю печатную форму</w:t>
      </w:r>
      <w:r w:rsidR="00F511C0">
        <w:t xml:space="preserve"> «Транспортная накладная»</w:t>
      </w:r>
      <w:r>
        <w:t xml:space="preserve"> для документа «</w:t>
      </w:r>
      <w:proofErr w:type="spellStart"/>
      <w:r>
        <w:t>ПриобретениеТоваровУслуг</w:t>
      </w:r>
      <w:proofErr w:type="spellEnd"/>
      <w:r>
        <w:t>»</w:t>
      </w:r>
      <w:r w:rsidR="002B79BC">
        <w:t>, заполнение должно производиться по правилам:</w:t>
      </w:r>
    </w:p>
    <w:p w:rsidR="00711414" w:rsidRPr="00711414" w:rsidRDefault="00711414" w:rsidP="00DE706B">
      <w:r>
        <w:t xml:space="preserve">Используется формат </w:t>
      </w:r>
      <w:proofErr w:type="spellStart"/>
      <w:r>
        <w:rPr>
          <w:lang w:val="en-US"/>
        </w:rPr>
        <w:t>mxl</w:t>
      </w:r>
      <w:proofErr w:type="spellEnd"/>
      <w:r w:rsidRPr="00711414">
        <w:t xml:space="preserve"> </w:t>
      </w:r>
      <w:r>
        <w:t>для вывода печатного документа.</w:t>
      </w:r>
    </w:p>
    <w:p w:rsidR="00EA326C" w:rsidRPr="00EA326C" w:rsidRDefault="002B79BC" w:rsidP="00DE706B">
      <w:proofErr w:type="spellStart"/>
      <w:r>
        <w:t>ТекДок</w:t>
      </w:r>
      <w:proofErr w:type="spellEnd"/>
      <w:r>
        <w:t xml:space="preserve"> – текущий </w:t>
      </w:r>
      <w:proofErr w:type="gramStart"/>
      <w:r>
        <w:t>документ</w:t>
      </w:r>
      <w:proofErr w:type="gramEnd"/>
      <w:r>
        <w:t xml:space="preserve"> из которого производится печать</w:t>
      </w:r>
      <w:r w:rsidR="00EA326C" w:rsidRPr="00EA326C">
        <w:t>.</w:t>
      </w:r>
    </w:p>
    <w:p w:rsidR="00EA326C" w:rsidRDefault="00EA326C" w:rsidP="00DE706B">
      <w:r>
        <w:t xml:space="preserve">Перед началом печати должна открыться форма </w:t>
      </w:r>
      <w:proofErr w:type="spellStart"/>
      <w:r>
        <w:t>Форма</w:t>
      </w:r>
      <w:proofErr w:type="spellEnd"/>
      <w:r>
        <w:t xml:space="preserve"> для работы с дополнительными параметрами печати ТТН:</w:t>
      </w:r>
    </w:p>
    <w:p w:rsidR="00EA326C" w:rsidRDefault="00EA326C" w:rsidP="00DE706B">
      <w:r>
        <w:t>Перед открытием формы Форма заполняются параметры:</w:t>
      </w:r>
    </w:p>
    <w:p w:rsidR="0080424F" w:rsidRDefault="0080424F" w:rsidP="00DE706B">
      <w:r>
        <w:tab/>
      </w:r>
      <w:proofErr w:type="spellStart"/>
      <w:r>
        <w:t>Форма</w:t>
      </w:r>
      <w:proofErr w:type="gramStart"/>
      <w:r>
        <w:t>.З</w:t>
      </w:r>
      <w:proofErr w:type="gramEnd"/>
      <w:r>
        <w:t>аписыватьЗначенияРеквизитов</w:t>
      </w:r>
      <w:proofErr w:type="spellEnd"/>
      <w:r>
        <w:t xml:space="preserve"> = Истина</w:t>
      </w:r>
    </w:p>
    <w:p w:rsidR="00EA326C" w:rsidRDefault="00EA326C" w:rsidP="00DE706B">
      <w:r>
        <w:tab/>
        <w:t xml:space="preserve">Если дополнительный реквизит </w:t>
      </w:r>
      <w:proofErr w:type="spellStart"/>
      <w:r>
        <w:t>ШаблонВсегоМест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EA326C" w:rsidRDefault="00EA326C" w:rsidP="00EA326C">
      <w:pPr>
        <w:ind w:firstLine="708"/>
      </w:pPr>
      <w:r>
        <w:tab/>
      </w:r>
      <w:proofErr w:type="spellStart"/>
      <w:r>
        <w:t>Форма</w:t>
      </w:r>
      <w:proofErr w:type="gramStart"/>
      <w:r>
        <w:t>.Ш</w:t>
      </w:r>
      <w:proofErr w:type="gramEnd"/>
      <w:r>
        <w:t>аблонВсегоМест</w:t>
      </w:r>
      <w:r w:rsidR="0080424F">
        <w:t>ТТН</w:t>
      </w:r>
      <w:proofErr w:type="spellEnd"/>
      <w:r>
        <w:t xml:space="preserve"> = «Всего: </w:t>
      </w:r>
      <w:r w:rsidRPr="00956069">
        <w:t>[</w:t>
      </w:r>
      <w:proofErr w:type="spellStart"/>
      <w:r>
        <w:t>КоличествоМест</w:t>
      </w:r>
      <w:proofErr w:type="spellEnd"/>
      <w:r w:rsidRPr="00956069">
        <w:t>]</w:t>
      </w:r>
      <w:r>
        <w:t xml:space="preserve"> поддонов».</w:t>
      </w:r>
    </w:p>
    <w:p w:rsidR="00EA326C" w:rsidRDefault="00EA326C" w:rsidP="00EA326C">
      <w:pPr>
        <w:ind w:firstLine="708"/>
      </w:pPr>
      <w:r>
        <w:t>Иначе</w:t>
      </w:r>
    </w:p>
    <w:p w:rsidR="00EA326C" w:rsidRDefault="00EA326C" w:rsidP="00EA326C">
      <w:pPr>
        <w:ind w:left="1416"/>
      </w:pPr>
      <w:proofErr w:type="spellStart"/>
      <w:r>
        <w:t>Форма</w:t>
      </w:r>
      <w:proofErr w:type="gramStart"/>
      <w:r>
        <w:t>.Ш</w:t>
      </w:r>
      <w:proofErr w:type="gramEnd"/>
      <w:r>
        <w:t>аблонВсегоМест</w:t>
      </w:r>
      <w:proofErr w:type="spellEnd"/>
      <w:r>
        <w:t xml:space="preserve"> = значение дополнительного реквизита </w:t>
      </w:r>
      <w:proofErr w:type="spellStart"/>
      <w:r>
        <w:t>ШаблонВсегоМест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452AF1" w:rsidRDefault="00EA326C" w:rsidP="00452AF1">
      <w:r>
        <w:tab/>
      </w:r>
      <w:proofErr w:type="spellStart"/>
      <w:r>
        <w:t>КонецЕсли</w:t>
      </w:r>
      <w:proofErr w:type="spellEnd"/>
    </w:p>
    <w:p w:rsidR="009B6731" w:rsidRDefault="009B6731" w:rsidP="00452AF1">
      <w:r>
        <w:tab/>
        <w:t xml:space="preserve">Если дополнительный реквизит </w:t>
      </w:r>
      <w:proofErr w:type="spellStart"/>
      <w:r>
        <w:t>ПрилагаемыеДокументы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3A4D37" w:rsidRDefault="003A4D37" w:rsidP="003A4D37">
      <w:pPr>
        <w:ind w:left="1410"/>
      </w:pPr>
      <w:proofErr w:type="spellStart"/>
      <w:r>
        <w:t>Форма</w:t>
      </w:r>
      <w:proofErr w:type="gramStart"/>
      <w:r>
        <w:t>.П</w:t>
      </w:r>
      <w:proofErr w:type="gramEnd"/>
      <w:r>
        <w:t>рилагаемыеДокументы</w:t>
      </w:r>
      <w:proofErr w:type="spellEnd"/>
      <w:r>
        <w:t xml:space="preserve"> = «</w:t>
      </w:r>
      <w:r w:rsidRPr="003A4D37">
        <w:t>Лист контрольных проверок температуры, удостоверение качества, таможенная декларация о соответствии, ветеринарное свидетельство</w:t>
      </w:r>
      <w:r>
        <w:t>»</w:t>
      </w:r>
    </w:p>
    <w:p w:rsidR="003A4D37" w:rsidRDefault="003A4D37" w:rsidP="003A4D37">
      <w:r>
        <w:tab/>
        <w:t xml:space="preserve">Иначе </w:t>
      </w:r>
    </w:p>
    <w:p w:rsidR="003A4D37" w:rsidRDefault="003A4D37" w:rsidP="003A4D37">
      <w:pPr>
        <w:ind w:left="1416"/>
      </w:pPr>
      <w:r>
        <w:t>Форма.</w:t>
      </w:r>
      <w:r w:rsidRPr="003A4D37">
        <w:t xml:space="preserve"> </w:t>
      </w:r>
      <w:proofErr w:type="spellStart"/>
      <w:r>
        <w:t>ПрилагаемыеДокументы</w:t>
      </w:r>
      <w:proofErr w:type="spellEnd"/>
      <w:r>
        <w:t xml:space="preserve"> = значение дополнительного реквизита </w:t>
      </w:r>
      <w:proofErr w:type="spellStart"/>
      <w:r>
        <w:t>ПрилагаемыеДокументы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3A4D37" w:rsidRDefault="00A94E36" w:rsidP="003A4D37">
      <w:r>
        <w:tab/>
      </w:r>
      <w:proofErr w:type="spellStart"/>
      <w:r>
        <w:t>КонецЕсли</w:t>
      </w:r>
      <w:proofErr w:type="spellEnd"/>
    </w:p>
    <w:p w:rsidR="00BB4418" w:rsidRDefault="00BB4418" w:rsidP="00BB4418">
      <w:r>
        <w:tab/>
        <w:t xml:space="preserve">Если дополнительный реквизит </w:t>
      </w:r>
      <w:proofErr w:type="spellStart"/>
      <w:r>
        <w:t>СанитарныеТребования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BB4418" w:rsidRDefault="00BB4418" w:rsidP="00BB4418">
      <w:pPr>
        <w:ind w:left="1410"/>
      </w:pPr>
      <w:proofErr w:type="spellStart"/>
      <w:r>
        <w:t>Форма</w:t>
      </w:r>
      <w:proofErr w:type="gramStart"/>
      <w:r>
        <w:t>.С</w:t>
      </w:r>
      <w:proofErr w:type="gramEnd"/>
      <w:r>
        <w:t>анитарныеТребования</w:t>
      </w:r>
      <w:proofErr w:type="spellEnd"/>
      <w:r>
        <w:t xml:space="preserve"> = </w:t>
      </w:r>
      <w:r w:rsidRPr="00BB4418">
        <w:t>"Наличие санитарного паспорта"</w:t>
      </w:r>
    </w:p>
    <w:p w:rsidR="00BB4418" w:rsidRDefault="00BB4418" w:rsidP="00BB4418">
      <w:r>
        <w:tab/>
        <w:t xml:space="preserve">Иначе </w:t>
      </w:r>
    </w:p>
    <w:p w:rsidR="00BB4418" w:rsidRDefault="00BB4418" w:rsidP="00BB4418">
      <w:pPr>
        <w:ind w:left="1416"/>
      </w:pPr>
      <w:r>
        <w:lastRenderedPageBreak/>
        <w:t>Форма.</w:t>
      </w:r>
      <w:r w:rsidRPr="003A4D37">
        <w:t xml:space="preserve"> </w:t>
      </w:r>
      <w:proofErr w:type="spellStart"/>
      <w:r>
        <w:t>СанитарныеТребования</w:t>
      </w:r>
      <w:proofErr w:type="spellEnd"/>
      <w:r>
        <w:t xml:space="preserve"> = значение дополнительного реквизита </w:t>
      </w:r>
      <w:proofErr w:type="spellStart"/>
      <w:r>
        <w:t>СанитарныеТребования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BB4418" w:rsidRDefault="00BB4418" w:rsidP="003A4D37">
      <w:r>
        <w:tab/>
      </w:r>
      <w:proofErr w:type="spellStart"/>
      <w:r>
        <w:t>КонецЕсли</w:t>
      </w:r>
      <w:proofErr w:type="spellEnd"/>
    </w:p>
    <w:p w:rsidR="0006522F" w:rsidRDefault="0006522F" w:rsidP="0006522F">
      <w:pPr>
        <w:ind w:firstLine="708"/>
      </w:pPr>
      <w:r>
        <w:t xml:space="preserve">Если дополнительный реквизит </w:t>
      </w:r>
      <w:proofErr w:type="spellStart"/>
      <w:r>
        <w:t>ТемпературныйРежим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06522F" w:rsidRDefault="0006522F" w:rsidP="0006522F">
      <w:pPr>
        <w:ind w:left="1410"/>
      </w:pPr>
      <w:r>
        <w:t>Форма.</w:t>
      </w:r>
      <w:r w:rsidRPr="0006522F">
        <w:t xml:space="preserve"> </w:t>
      </w:r>
      <w:proofErr w:type="spellStart"/>
      <w:r>
        <w:t>ТемпературныйРежим</w:t>
      </w:r>
      <w:proofErr w:type="spellEnd"/>
      <w:r>
        <w:t xml:space="preserve"> = </w:t>
      </w:r>
      <w:r w:rsidRPr="00BB4418">
        <w:t>"</w:t>
      </w:r>
      <w:r w:rsidRPr="0006522F">
        <w:t xml:space="preserve"> Температурный режим перевозки -16, -18</w:t>
      </w:r>
      <w:proofErr w:type="gramStart"/>
      <w:r w:rsidRPr="0006522F">
        <w:t xml:space="preserve"> С</w:t>
      </w:r>
      <w:proofErr w:type="gramEnd"/>
      <w:r w:rsidRPr="0006522F">
        <w:t xml:space="preserve"> </w:t>
      </w:r>
      <w:r w:rsidRPr="00BB4418">
        <w:t>"</w:t>
      </w:r>
    </w:p>
    <w:p w:rsidR="0006522F" w:rsidRDefault="0006522F" w:rsidP="0006522F">
      <w:r>
        <w:tab/>
        <w:t xml:space="preserve">Иначе </w:t>
      </w:r>
    </w:p>
    <w:p w:rsidR="0006522F" w:rsidRDefault="0006522F" w:rsidP="0006522F">
      <w:pPr>
        <w:ind w:left="1416"/>
      </w:pPr>
      <w:r>
        <w:t>Форма.</w:t>
      </w:r>
      <w:r w:rsidRPr="003A4D37">
        <w:t xml:space="preserve"> </w:t>
      </w:r>
      <w:proofErr w:type="spellStart"/>
      <w:r>
        <w:t>ТемпературныйРежим</w:t>
      </w:r>
      <w:proofErr w:type="spellEnd"/>
      <w:r>
        <w:t xml:space="preserve"> = значение дополнительного реквизита </w:t>
      </w:r>
      <w:proofErr w:type="spellStart"/>
      <w:r>
        <w:t>ТемпературныйРежим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06522F" w:rsidRPr="00452AF1" w:rsidRDefault="0006522F" w:rsidP="0006522F">
      <w:r>
        <w:tab/>
      </w:r>
      <w:proofErr w:type="spellStart"/>
      <w:r>
        <w:t>КонецЕсли</w:t>
      </w:r>
      <w:proofErr w:type="spellEnd"/>
    </w:p>
    <w:p w:rsidR="000C1A6E" w:rsidRDefault="000C1A6E" w:rsidP="000C1A6E">
      <w:r>
        <w:tab/>
        <w:t xml:space="preserve">Если дополнительный реквизит </w:t>
      </w:r>
      <w:proofErr w:type="spellStart"/>
      <w:r>
        <w:t>ФактическоеСостояниеГруза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0C1A6E" w:rsidRDefault="000C1A6E" w:rsidP="000C1A6E">
      <w:pPr>
        <w:ind w:firstLine="708"/>
      </w:pPr>
      <w:r>
        <w:tab/>
        <w:t>Форма.</w:t>
      </w:r>
      <w:r w:rsidRPr="000C1A6E">
        <w:t xml:space="preserve"> </w:t>
      </w:r>
      <w:proofErr w:type="spellStart"/>
      <w:r>
        <w:t>ФактическоеСостояниеГруза</w:t>
      </w:r>
      <w:proofErr w:type="spellEnd"/>
      <w:r>
        <w:t xml:space="preserve"> = «</w:t>
      </w:r>
      <w:r w:rsidRPr="000C1A6E">
        <w:t xml:space="preserve">Упаковка и тара не </w:t>
      </w:r>
      <w:proofErr w:type="gramStart"/>
      <w:r w:rsidRPr="000C1A6E">
        <w:t>нарушены</w:t>
      </w:r>
      <w:proofErr w:type="gramEnd"/>
      <w:r w:rsidRPr="000C1A6E">
        <w:t>, груз опломбирован</w:t>
      </w:r>
      <w:r>
        <w:t>»</w:t>
      </w:r>
    </w:p>
    <w:p w:rsidR="000C1A6E" w:rsidRDefault="000C1A6E" w:rsidP="000C1A6E">
      <w:pPr>
        <w:ind w:firstLine="708"/>
      </w:pPr>
      <w:r>
        <w:t>Иначе</w:t>
      </w:r>
    </w:p>
    <w:p w:rsidR="000C1A6E" w:rsidRDefault="000C1A6E" w:rsidP="000C1A6E">
      <w:pPr>
        <w:ind w:left="1416"/>
      </w:pPr>
      <w:r>
        <w:t>Форма.</w:t>
      </w:r>
      <w:r w:rsidRPr="000C1A6E">
        <w:t xml:space="preserve"> </w:t>
      </w:r>
      <w:proofErr w:type="spellStart"/>
      <w:r>
        <w:t>ФактическоеСостояниеГруза</w:t>
      </w:r>
      <w:proofErr w:type="spellEnd"/>
      <w:r>
        <w:t xml:space="preserve"> = значение дополнительного реквизита </w:t>
      </w:r>
      <w:proofErr w:type="spellStart"/>
      <w:r>
        <w:t>ФактическоеСостояниеГруза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0C1A6E" w:rsidRDefault="000C1A6E" w:rsidP="000C1A6E">
      <w:r>
        <w:tab/>
      </w:r>
      <w:proofErr w:type="spellStart"/>
      <w:r>
        <w:t>КонецЕсли</w:t>
      </w:r>
      <w:proofErr w:type="spellEnd"/>
    </w:p>
    <w:p w:rsidR="002049AE" w:rsidRDefault="002049AE" w:rsidP="002049AE">
      <w:r>
        <w:tab/>
        <w:t xml:space="preserve">Если дополнительный реквизит </w:t>
      </w:r>
      <w:proofErr w:type="spellStart"/>
      <w:r>
        <w:t>СрокСчитатьГрузУтраченным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2049AE" w:rsidRDefault="002049AE" w:rsidP="002049AE">
      <w:pPr>
        <w:ind w:firstLine="708"/>
      </w:pPr>
      <w:r>
        <w:tab/>
        <w:t>Форма.</w:t>
      </w:r>
      <w:r w:rsidRPr="000C1A6E">
        <w:t xml:space="preserve"> </w:t>
      </w:r>
      <w:proofErr w:type="spellStart"/>
      <w:r>
        <w:t>СрокСчитатьГрузУтраченным</w:t>
      </w:r>
      <w:proofErr w:type="spellEnd"/>
      <w:r>
        <w:t xml:space="preserve"> = «по договору»</w:t>
      </w:r>
    </w:p>
    <w:p w:rsidR="002049AE" w:rsidRDefault="002049AE" w:rsidP="002049AE">
      <w:pPr>
        <w:ind w:firstLine="708"/>
      </w:pPr>
      <w:r>
        <w:t>Иначе</w:t>
      </w:r>
    </w:p>
    <w:p w:rsidR="002049AE" w:rsidRDefault="002049AE" w:rsidP="002049AE">
      <w:pPr>
        <w:ind w:left="1416"/>
      </w:pPr>
      <w:r>
        <w:t>Форма.</w:t>
      </w:r>
      <w:r w:rsidRPr="000C1A6E">
        <w:t xml:space="preserve"> </w:t>
      </w:r>
      <w:proofErr w:type="spellStart"/>
      <w:r>
        <w:t>СрокСчитатьГрузУтраченным</w:t>
      </w:r>
      <w:proofErr w:type="spellEnd"/>
      <w:r>
        <w:t xml:space="preserve"> = значение дополнительного реквизита </w:t>
      </w:r>
      <w:proofErr w:type="spellStart"/>
      <w:r>
        <w:t>СрокСчитатьГрузУтраченным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06522F" w:rsidRDefault="002049AE" w:rsidP="002049AE">
      <w:r>
        <w:tab/>
      </w:r>
      <w:proofErr w:type="spellStart"/>
      <w:r>
        <w:t>КонецЕсли</w:t>
      </w:r>
      <w:proofErr w:type="spellEnd"/>
    </w:p>
    <w:p w:rsidR="00985754" w:rsidRDefault="00985754" w:rsidP="00985754">
      <w:pPr>
        <w:ind w:firstLine="708"/>
      </w:pPr>
      <w:r>
        <w:t xml:space="preserve">Если дополнительный реквизит </w:t>
      </w:r>
      <w:proofErr w:type="spellStart"/>
      <w:r>
        <w:t>СпособОпределенияМассыГруза</w:t>
      </w:r>
      <w:proofErr w:type="spellEnd"/>
      <w:r>
        <w:t xml:space="preserve"> </w:t>
      </w:r>
      <w:proofErr w:type="spellStart"/>
      <w:r>
        <w:t>ТекДок</w:t>
      </w:r>
      <w:proofErr w:type="spellEnd"/>
      <w:r>
        <w:t xml:space="preserve"> не заполнен</w:t>
      </w:r>
    </w:p>
    <w:p w:rsidR="00985754" w:rsidRDefault="00985754" w:rsidP="00985754">
      <w:pPr>
        <w:ind w:firstLine="708"/>
      </w:pPr>
      <w:r>
        <w:tab/>
        <w:t>Форма.</w:t>
      </w:r>
      <w:r w:rsidRPr="000C1A6E">
        <w:t xml:space="preserve"> </w:t>
      </w:r>
      <w:proofErr w:type="spellStart"/>
      <w:r>
        <w:t>СпособОпределенияМассыГруза</w:t>
      </w:r>
      <w:proofErr w:type="spellEnd"/>
      <w:r>
        <w:t xml:space="preserve"> = </w:t>
      </w:r>
      <w:r w:rsidR="0027532C">
        <w:t xml:space="preserve">"взвешивание, масса нетто: </w:t>
      </w:r>
      <w:r w:rsidR="0027532C" w:rsidRPr="0027532C">
        <w:t>[</w:t>
      </w:r>
      <w:proofErr w:type="spellStart"/>
      <w:r w:rsidR="0027532C">
        <w:t>МассаНетто</w:t>
      </w:r>
      <w:proofErr w:type="spellEnd"/>
      <w:r w:rsidR="0027532C" w:rsidRPr="0027532C">
        <w:t xml:space="preserve">] </w:t>
      </w:r>
      <w:r w:rsidR="0027532C" w:rsidRPr="005A6C68">
        <w:t>кг, пломба №"</w:t>
      </w:r>
    </w:p>
    <w:p w:rsidR="00985754" w:rsidRDefault="00985754" w:rsidP="00985754">
      <w:pPr>
        <w:ind w:firstLine="708"/>
      </w:pPr>
      <w:r>
        <w:t>Иначе</w:t>
      </w:r>
    </w:p>
    <w:p w:rsidR="00985754" w:rsidRDefault="00985754" w:rsidP="00985754">
      <w:pPr>
        <w:ind w:left="1416"/>
      </w:pPr>
      <w:r>
        <w:t>Форма.</w:t>
      </w:r>
      <w:r w:rsidRPr="000C1A6E">
        <w:t xml:space="preserve"> </w:t>
      </w:r>
      <w:proofErr w:type="spellStart"/>
      <w:r>
        <w:t>СпособОпределенияМассыГруза</w:t>
      </w:r>
      <w:proofErr w:type="spellEnd"/>
      <w:r>
        <w:t xml:space="preserve"> = значение дополнительного реквизита </w:t>
      </w:r>
      <w:proofErr w:type="spellStart"/>
      <w:r>
        <w:t>СпособОпределенияМассыГруза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985754" w:rsidRDefault="00985754" w:rsidP="00985754">
      <w:r>
        <w:tab/>
      </w:r>
      <w:proofErr w:type="spellStart"/>
      <w:r>
        <w:t>КонецЕсли</w:t>
      </w:r>
      <w:proofErr w:type="spellEnd"/>
    </w:p>
    <w:p w:rsidR="0027532C" w:rsidRDefault="0027532C" w:rsidP="0027532C">
      <w:pPr>
        <w:ind w:firstLine="708"/>
      </w:pPr>
      <w:r>
        <w:t xml:space="preserve">Если дополнительный реквизит РазмерШтрафа_8_4  </w:t>
      </w:r>
      <w:proofErr w:type="spellStart"/>
      <w:r>
        <w:t>ТекДок</w:t>
      </w:r>
      <w:proofErr w:type="spellEnd"/>
      <w:r>
        <w:t xml:space="preserve"> не заполнен</w:t>
      </w:r>
    </w:p>
    <w:p w:rsidR="0027532C" w:rsidRDefault="0027532C" w:rsidP="0027532C">
      <w:pPr>
        <w:ind w:firstLine="708"/>
      </w:pPr>
      <w:r>
        <w:tab/>
        <w:t>Форма.</w:t>
      </w:r>
      <w:r w:rsidRPr="000C1A6E">
        <w:t xml:space="preserve"> </w:t>
      </w:r>
      <w:r>
        <w:t xml:space="preserve">РазмерШтрафа_8_4  = </w:t>
      </w:r>
      <w:r w:rsidR="001D394A" w:rsidRPr="001D394A">
        <w:t>"в соответствии с договором перевозки"</w:t>
      </w:r>
    </w:p>
    <w:p w:rsidR="0027532C" w:rsidRDefault="0027532C" w:rsidP="0027532C">
      <w:pPr>
        <w:ind w:firstLine="708"/>
      </w:pPr>
      <w:r>
        <w:lastRenderedPageBreak/>
        <w:t>Иначе</w:t>
      </w:r>
    </w:p>
    <w:p w:rsidR="0027532C" w:rsidRDefault="0027532C" w:rsidP="0027532C">
      <w:pPr>
        <w:ind w:left="1416"/>
      </w:pPr>
      <w:r>
        <w:t>Форма.</w:t>
      </w:r>
      <w:r w:rsidRPr="000C1A6E">
        <w:t xml:space="preserve"> </w:t>
      </w:r>
      <w:r w:rsidRPr="0027532C">
        <w:t xml:space="preserve">РазмерШтрафа_8_4 </w:t>
      </w:r>
      <w:r>
        <w:t xml:space="preserve"> = значение дополнительного реквизита РазмерШтрафа_8_4  документа </w:t>
      </w:r>
      <w:proofErr w:type="spellStart"/>
      <w:r>
        <w:t>ТекДок</w:t>
      </w:r>
      <w:proofErr w:type="spellEnd"/>
    </w:p>
    <w:p w:rsidR="0027532C" w:rsidRPr="00452AF1" w:rsidRDefault="0027532C" w:rsidP="0027532C">
      <w:r>
        <w:tab/>
      </w:r>
      <w:proofErr w:type="spellStart"/>
      <w:r>
        <w:t>КонецЕсли</w:t>
      </w:r>
      <w:proofErr w:type="spellEnd"/>
    </w:p>
    <w:p w:rsidR="001D394A" w:rsidRDefault="001D394A" w:rsidP="001D394A">
      <w:pPr>
        <w:ind w:firstLine="708"/>
      </w:pPr>
      <w:r>
        <w:t xml:space="preserve">Если дополнительный реквизит РазмерШтрафа_8_5  </w:t>
      </w:r>
      <w:proofErr w:type="spellStart"/>
      <w:r>
        <w:t>ТекДок</w:t>
      </w:r>
      <w:proofErr w:type="spellEnd"/>
      <w:r>
        <w:t xml:space="preserve"> не заполнен</w:t>
      </w:r>
    </w:p>
    <w:p w:rsidR="001D394A" w:rsidRDefault="001D394A" w:rsidP="001D394A">
      <w:pPr>
        <w:ind w:firstLine="708"/>
      </w:pPr>
      <w:r>
        <w:tab/>
        <w:t>Форма.</w:t>
      </w:r>
      <w:r w:rsidRPr="000C1A6E">
        <w:t xml:space="preserve"> </w:t>
      </w:r>
      <w:r>
        <w:t xml:space="preserve">РазмерШтрафа_8_5  = </w:t>
      </w:r>
      <w:r w:rsidRPr="001D394A">
        <w:t>"в соответствии с договором перевозки"</w:t>
      </w:r>
    </w:p>
    <w:p w:rsidR="001D394A" w:rsidRDefault="001D394A" w:rsidP="001D394A">
      <w:pPr>
        <w:ind w:firstLine="708"/>
      </w:pPr>
      <w:r>
        <w:t>Иначе</w:t>
      </w:r>
    </w:p>
    <w:p w:rsidR="001D394A" w:rsidRDefault="001D394A" w:rsidP="001D394A">
      <w:pPr>
        <w:ind w:left="1416"/>
      </w:pPr>
      <w:r>
        <w:t>Форма.</w:t>
      </w:r>
      <w:r w:rsidRPr="000C1A6E">
        <w:t xml:space="preserve"> </w:t>
      </w:r>
      <w:r>
        <w:t>РазмерШтрафа_8_5</w:t>
      </w:r>
      <w:r w:rsidRPr="0027532C">
        <w:t xml:space="preserve"> </w:t>
      </w:r>
      <w:r>
        <w:t xml:space="preserve"> = значение дополнительного реквизита РазмерШтрафа_8_5  документа </w:t>
      </w:r>
      <w:proofErr w:type="spellStart"/>
      <w:r>
        <w:t>ТекДок</w:t>
      </w:r>
      <w:proofErr w:type="spellEnd"/>
    </w:p>
    <w:p w:rsidR="001D394A" w:rsidRPr="00452AF1" w:rsidRDefault="001D394A" w:rsidP="001D394A">
      <w:r>
        <w:tab/>
      </w:r>
      <w:proofErr w:type="spellStart"/>
      <w:r>
        <w:t>КонецЕсли</w:t>
      </w:r>
      <w:proofErr w:type="spellEnd"/>
    </w:p>
    <w:p w:rsidR="00037B2D" w:rsidRDefault="00037B2D" w:rsidP="00037B2D">
      <w:pPr>
        <w:ind w:firstLine="708"/>
      </w:pPr>
      <w:r>
        <w:t xml:space="preserve">Если дополнительный реквизит </w:t>
      </w:r>
      <w:proofErr w:type="spellStart"/>
      <w:r>
        <w:t>СтоимостьПеревозки</w:t>
      </w:r>
      <w:proofErr w:type="spellEnd"/>
      <w:r>
        <w:t xml:space="preserve">  </w:t>
      </w:r>
      <w:proofErr w:type="spellStart"/>
      <w:r>
        <w:t>ТекДок</w:t>
      </w:r>
      <w:proofErr w:type="spellEnd"/>
      <w:r>
        <w:t xml:space="preserve"> не заполнен</w:t>
      </w:r>
    </w:p>
    <w:p w:rsidR="00037B2D" w:rsidRDefault="00037B2D" w:rsidP="00037B2D">
      <w:pPr>
        <w:ind w:firstLine="708"/>
      </w:pPr>
      <w:r>
        <w:tab/>
        <w:t>Форма.</w:t>
      </w:r>
      <w:r w:rsidRPr="000C1A6E">
        <w:t xml:space="preserve"> </w:t>
      </w:r>
      <w:proofErr w:type="spellStart"/>
      <w:r>
        <w:t>СтоимостьПеревозки</w:t>
      </w:r>
      <w:proofErr w:type="spellEnd"/>
      <w:r>
        <w:t xml:space="preserve">  = </w:t>
      </w:r>
      <w:r w:rsidRPr="001D394A">
        <w:t>"</w:t>
      </w:r>
      <w:r w:rsidRPr="00037B2D">
        <w:t xml:space="preserve"> </w:t>
      </w:r>
      <w:r>
        <w:t>по договору (по тарифу)</w:t>
      </w:r>
      <w:r w:rsidRPr="001D394A">
        <w:t>"</w:t>
      </w:r>
    </w:p>
    <w:p w:rsidR="00037B2D" w:rsidRDefault="00037B2D" w:rsidP="00037B2D">
      <w:pPr>
        <w:ind w:firstLine="708"/>
      </w:pPr>
      <w:r>
        <w:t>Иначе</w:t>
      </w:r>
    </w:p>
    <w:p w:rsidR="00037B2D" w:rsidRDefault="00037B2D" w:rsidP="00037B2D">
      <w:pPr>
        <w:ind w:left="1416"/>
      </w:pPr>
      <w:r>
        <w:t>Форма.</w:t>
      </w:r>
      <w:r w:rsidRPr="000C1A6E">
        <w:t xml:space="preserve"> </w:t>
      </w:r>
      <w:proofErr w:type="spellStart"/>
      <w:r>
        <w:t>СтоимостьПеревозки</w:t>
      </w:r>
      <w:proofErr w:type="spellEnd"/>
      <w:r>
        <w:t xml:space="preserve"> = значение дополнительного реквизита </w:t>
      </w:r>
      <w:proofErr w:type="spellStart"/>
      <w:r>
        <w:t>СтоимостьПеревозки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</w:p>
    <w:p w:rsidR="00037B2D" w:rsidRPr="00452AF1" w:rsidRDefault="00037B2D" w:rsidP="00037B2D">
      <w:r>
        <w:tab/>
      </w:r>
      <w:proofErr w:type="spellStart"/>
      <w:r>
        <w:t>КонецЕсли</w:t>
      </w:r>
      <w:proofErr w:type="spellEnd"/>
    </w:p>
    <w:p w:rsidR="0027532C" w:rsidRPr="00452AF1" w:rsidRDefault="0027532C" w:rsidP="00985754"/>
    <w:p w:rsidR="00F35430" w:rsidRDefault="00F35430" w:rsidP="00EA326C">
      <w:r>
        <w:t>На форме должны быть кнопка «Заполнить реквизиты по умолчанию» при ее нажатии происходит следующее:</w:t>
      </w:r>
    </w:p>
    <w:p w:rsidR="00F35430" w:rsidRDefault="00F35430" w:rsidP="00F35430">
      <w:pPr>
        <w:ind w:firstLine="708"/>
      </w:pPr>
      <w:proofErr w:type="spellStart"/>
      <w:r>
        <w:t>Форма</w:t>
      </w:r>
      <w:proofErr w:type="gramStart"/>
      <w:r>
        <w:t>.З</w:t>
      </w:r>
      <w:proofErr w:type="gramEnd"/>
      <w:r>
        <w:t>аписыватьЗначенияРеквизитов</w:t>
      </w:r>
      <w:proofErr w:type="spellEnd"/>
      <w:r>
        <w:t xml:space="preserve"> = Истина</w:t>
      </w:r>
      <w:r>
        <w:tab/>
      </w:r>
    </w:p>
    <w:p w:rsidR="00F35430" w:rsidRDefault="00F35430" w:rsidP="00F35430">
      <w:pPr>
        <w:ind w:firstLine="708"/>
      </w:pPr>
      <w:proofErr w:type="spellStart"/>
      <w:r>
        <w:t>Форма</w:t>
      </w:r>
      <w:proofErr w:type="gramStart"/>
      <w:r>
        <w:t>.Ш</w:t>
      </w:r>
      <w:proofErr w:type="gramEnd"/>
      <w:r>
        <w:t>аблонВсегоМестТТН</w:t>
      </w:r>
      <w:proofErr w:type="spellEnd"/>
      <w:r>
        <w:t xml:space="preserve"> = «Всего: </w:t>
      </w:r>
      <w:r w:rsidRPr="00956069">
        <w:t>[</w:t>
      </w:r>
      <w:proofErr w:type="spellStart"/>
      <w:r>
        <w:t>КоличествоМест</w:t>
      </w:r>
      <w:proofErr w:type="spellEnd"/>
      <w:r w:rsidRPr="00956069">
        <w:t>]</w:t>
      </w:r>
      <w:r>
        <w:t xml:space="preserve"> поддонов».</w:t>
      </w:r>
    </w:p>
    <w:p w:rsidR="00A94E36" w:rsidRDefault="00A94E36" w:rsidP="00A94E36">
      <w:pPr>
        <w:ind w:left="708"/>
      </w:pPr>
      <w:proofErr w:type="spellStart"/>
      <w:r>
        <w:t>Форма</w:t>
      </w:r>
      <w:proofErr w:type="gramStart"/>
      <w:r>
        <w:t>.П</w:t>
      </w:r>
      <w:proofErr w:type="gramEnd"/>
      <w:r>
        <w:t>рилагаемыеДокументы</w:t>
      </w:r>
      <w:proofErr w:type="spellEnd"/>
      <w:r>
        <w:t xml:space="preserve"> = «</w:t>
      </w:r>
      <w:r w:rsidRPr="003A4D37">
        <w:t>Лист контрольных проверок температуры, удостоверение качества, таможенная декларация о соответствии, ветеринарное свидетельство</w:t>
      </w:r>
      <w:r>
        <w:t>»</w:t>
      </w:r>
    </w:p>
    <w:p w:rsidR="00BB4418" w:rsidRDefault="00BB4418" w:rsidP="00BB4418">
      <w:pPr>
        <w:ind w:firstLine="708"/>
      </w:pPr>
      <w:proofErr w:type="spellStart"/>
      <w:r>
        <w:t>Форма</w:t>
      </w:r>
      <w:proofErr w:type="gramStart"/>
      <w:r>
        <w:t>.С</w:t>
      </w:r>
      <w:proofErr w:type="gramEnd"/>
      <w:r>
        <w:t>анитарныеТребования</w:t>
      </w:r>
      <w:proofErr w:type="spellEnd"/>
      <w:r>
        <w:t xml:space="preserve"> = </w:t>
      </w:r>
      <w:r w:rsidRPr="00BB4418">
        <w:t>"Наличие санитарного паспорта"</w:t>
      </w:r>
    </w:p>
    <w:p w:rsidR="0006522F" w:rsidRDefault="0006522F" w:rsidP="00BB4418">
      <w:pPr>
        <w:ind w:firstLine="708"/>
      </w:pPr>
      <w:r>
        <w:t>Форма.</w:t>
      </w:r>
      <w:r w:rsidRPr="0006522F">
        <w:t xml:space="preserve"> </w:t>
      </w:r>
      <w:proofErr w:type="spellStart"/>
      <w:r>
        <w:t>ТемпературныйРежим</w:t>
      </w:r>
      <w:proofErr w:type="spellEnd"/>
      <w:r>
        <w:t xml:space="preserve"> = </w:t>
      </w:r>
      <w:r w:rsidRPr="00BB4418">
        <w:t>"</w:t>
      </w:r>
      <w:r w:rsidRPr="0006522F">
        <w:t xml:space="preserve"> Температурный режим перевозки -16, -18</w:t>
      </w:r>
      <w:proofErr w:type="gramStart"/>
      <w:r w:rsidRPr="0006522F">
        <w:t xml:space="preserve"> С</w:t>
      </w:r>
      <w:proofErr w:type="gramEnd"/>
      <w:r w:rsidRPr="0006522F">
        <w:t xml:space="preserve"> </w:t>
      </w:r>
      <w:r w:rsidRPr="00BB4418">
        <w:t>"</w:t>
      </w:r>
    </w:p>
    <w:p w:rsidR="000C1A6E" w:rsidRDefault="000C1A6E" w:rsidP="00BB4418">
      <w:pPr>
        <w:ind w:firstLine="708"/>
      </w:pPr>
      <w:r>
        <w:t>Форма.</w:t>
      </w:r>
      <w:r w:rsidRPr="000C1A6E">
        <w:t xml:space="preserve"> </w:t>
      </w:r>
      <w:proofErr w:type="spellStart"/>
      <w:r>
        <w:t>ФактическоеСостояниеГруза</w:t>
      </w:r>
      <w:proofErr w:type="spellEnd"/>
      <w:r>
        <w:t xml:space="preserve"> = «</w:t>
      </w:r>
      <w:r w:rsidRPr="000C1A6E">
        <w:t xml:space="preserve">Упаковка и тара не </w:t>
      </w:r>
      <w:proofErr w:type="gramStart"/>
      <w:r w:rsidRPr="000C1A6E">
        <w:t>нарушены</w:t>
      </w:r>
      <w:proofErr w:type="gramEnd"/>
      <w:r w:rsidRPr="000C1A6E">
        <w:t>, груз опломбирован</w:t>
      </w:r>
      <w:r>
        <w:t>»</w:t>
      </w:r>
    </w:p>
    <w:p w:rsidR="002049AE" w:rsidRDefault="002049AE" w:rsidP="00BB4418">
      <w:pPr>
        <w:ind w:firstLine="708"/>
      </w:pPr>
      <w:proofErr w:type="spellStart"/>
      <w:r>
        <w:t>Форма</w:t>
      </w:r>
      <w:proofErr w:type="gramStart"/>
      <w:r>
        <w:t>.С</w:t>
      </w:r>
      <w:proofErr w:type="gramEnd"/>
      <w:r>
        <w:t>рокСчитатьГрузУтраченным</w:t>
      </w:r>
      <w:proofErr w:type="spellEnd"/>
      <w:r>
        <w:t xml:space="preserve"> = «по договору»</w:t>
      </w:r>
    </w:p>
    <w:p w:rsidR="00985754" w:rsidRDefault="00985754" w:rsidP="00BB4418">
      <w:pPr>
        <w:ind w:firstLine="708"/>
      </w:pPr>
      <w:r>
        <w:t>Форма.</w:t>
      </w:r>
      <w:r w:rsidRPr="00985754">
        <w:t xml:space="preserve"> </w:t>
      </w:r>
      <w:proofErr w:type="spellStart"/>
      <w:r>
        <w:t>СпособОпределенияМассыГруза</w:t>
      </w:r>
      <w:proofErr w:type="spellEnd"/>
      <w:r w:rsidR="005A6C68">
        <w:t xml:space="preserve"> = </w:t>
      </w:r>
      <w:r w:rsidR="0027532C">
        <w:t xml:space="preserve">"взвешивание, масса нетто: </w:t>
      </w:r>
      <w:r w:rsidR="0027532C" w:rsidRPr="0027532C">
        <w:t>[</w:t>
      </w:r>
      <w:proofErr w:type="spellStart"/>
      <w:r w:rsidR="0027532C">
        <w:t>МассаНетто</w:t>
      </w:r>
      <w:proofErr w:type="spellEnd"/>
      <w:r w:rsidR="0027532C" w:rsidRPr="0027532C">
        <w:t xml:space="preserve">] </w:t>
      </w:r>
      <w:r w:rsidR="005A6C68" w:rsidRPr="005A6C68">
        <w:t>кг, пломба №"</w:t>
      </w:r>
    </w:p>
    <w:p w:rsidR="001D394A" w:rsidRDefault="001D394A" w:rsidP="00BB4418">
      <w:pPr>
        <w:ind w:firstLine="708"/>
      </w:pPr>
      <w:r>
        <w:t>Форма.</w:t>
      </w:r>
      <w:r w:rsidRPr="000C1A6E">
        <w:t xml:space="preserve"> </w:t>
      </w:r>
      <w:r>
        <w:t xml:space="preserve">РазмерШтрафа_8_4  = </w:t>
      </w:r>
      <w:r w:rsidRPr="001D394A">
        <w:t>"в соответствии с договором перевозки"</w:t>
      </w:r>
    </w:p>
    <w:p w:rsidR="001D394A" w:rsidRDefault="001D394A" w:rsidP="00BB4418">
      <w:pPr>
        <w:ind w:firstLine="708"/>
      </w:pPr>
      <w:r>
        <w:lastRenderedPageBreak/>
        <w:t>Форма.</w:t>
      </w:r>
      <w:r w:rsidRPr="000C1A6E">
        <w:t xml:space="preserve"> </w:t>
      </w:r>
      <w:r>
        <w:t xml:space="preserve">РазмерШтрафа_8_5  = </w:t>
      </w:r>
      <w:r w:rsidRPr="001D394A">
        <w:t>"в соответствии с договором перевозки"</w:t>
      </w:r>
    </w:p>
    <w:p w:rsidR="00037B2D" w:rsidRDefault="00037B2D" w:rsidP="00BB4418">
      <w:pPr>
        <w:ind w:firstLine="708"/>
      </w:pPr>
      <w:r>
        <w:t>Форма.</w:t>
      </w:r>
      <w:r w:rsidRPr="000C1A6E">
        <w:t xml:space="preserve"> </w:t>
      </w:r>
      <w:proofErr w:type="spellStart"/>
      <w:r>
        <w:t>СтоимостьПеревозки</w:t>
      </w:r>
      <w:proofErr w:type="spellEnd"/>
      <w:r>
        <w:t xml:space="preserve">  = </w:t>
      </w:r>
      <w:r w:rsidRPr="001D394A">
        <w:t>"</w:t>
      </w:r>
      <w:r w:rsidRPr="00037B2D">
        <w:t xml:space="preserve"> </w:t>
      </w:r>
      <w:r>
        <w:t>по договору (по тарифу)</w:t>
      </w:r>
      <w:r w:rsidRPr="001D394A">
        <w:t>"</w:t>
      </w:r>
    </w:p>
    <w:p w:rsidR="00F35430" w:rsidRDefault="00F35430" w:rsidP="00F35430">
      <w:r>
        <w:t xml:space="preserve">При нажатии на «Печать» на форме Форма перед выводом печатной формы, если </w:t>
      </w:r>
      <w:proofErr w:type="spellStart"/>
      <w:r>
        <w:t>уставновлен</w:t>
      </w:r>
      <w:proofErr w:type="spellEnd"/>
      <w:r>
        <w:t xml:space="preserve"> флаг </w:t>
      </w:r>
      <w:proofErr w:type="spellStart"/>
      <w:r>
        <w:t>Форма</w:t>
      </w:r>
      <w:proofErr w:type="gramStart"/>
      <w:r>
        <w:t>.З</w:t>
      </w:r>
      <w:proofErr w:type="gramEnd"/>
      <w:r>
        <w:t>аписыватьЗначенияРеквизитов</w:t>
      </w:r>
      <w:proofErr w:type="spellEnd"/>
      <w:r>
        <w:t xml:space="preserve"> , надо записать значения параметров формы в значения </w:t>
      </w:r>
      <w:proofErr w:type="spellStart"/>
      <w:r>
        <w:t>доп</w:t>
      </w:r>
      <w:proofErr w:type="spellEnd"/>
      <w:r>
        <w:t xml:space="preserve"> реквизитов </w:t>
      </w:r>
      <w:proofErr w:type="spellStart"/>
      <w:r>
        <w:t>ТекДок</w:t>
      </w:r>
      <w:proofErr w:type="spellEnd"/>
      <w:r>
        <w:t>.</w:t>
      </w:r>
    </w:p>
    <w:p w:rsidR="00F35430" w:rsidRDefault="00F35430" w:rsidP="00F35430">
      <w:pPr>
        <w:ind w:left="705"/>
      </w:pPr>
      <w:r>
        <w:t xml:space="preserve">значение дополнительного реквизита </w:t>
      </w:r>
      <w:proofErr w:type="spellStart"/>
      <w:r>
        <w:t>ШаблонВсегоМест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</w:t>
      </w:r>
      <w:proofErr w:type="spellStart"/>
      <w:r>
        <w:t>Форма</w:t>
      </w:r>
      <w:proofErr w:type="gramStart"/>
      <w:r>
        <w:t>.Ш</w:t>
      </w:r>
      <w:proofErr w:type="gramEnd"/>
      <w:r>
        <w:t>аблонВсегоМест</w:t>
      </w:r>
      <w:proofErr w:type="spellEnd"/>
    </w:p>
    <w:p w:rsidR="000C1A6E" w:rsidRDefault="000C1A6E" w:rsidP="000C1A6E">
      <w:pPr>
        <w:ind w:left="705"/>
      </w:pPr>
      <w:r>
        <w:t xml:space="preserve">значение дополнительного реквизита </w:t>
      </w:r>
      <w:proofErr w:type="spellStart"/>
      <w:r>
        <w:t>ПрилагаемыеДокументы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ПрилагаемыеДокументы</w:t>
      </w:r>
      <w:proofErr w:type="spellEnd"/>
    </w:p>
    <w:p w:rsidR="000C1A6E" w:rsidRDefault="000C1A6E" w:rsidP="000C1A6E">
      <w:pPr>
        <w:ind w:left="705"/>
      </w:pPr>
      <w:r>
        <w:t xml:space="preserve">значение дополнительного реквизита </w:t>
      </w:r>
      <w:proofErr w:type="spellStart"/>
      <w:r>
        <w:t>СанитарныеТребования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СанитарныеТребования</w:t>
      </w:r>
      <w:proofErr w:type="spellEnd"/>
    </w:p>
    <w:p w:rsidR="000C1A6E" w:rsidRDefault="000C1A6E" w:rsidP="000C1A6E">
      <w:pPr>
        <w:ind w:left="705"/>
      </w:pPr>
      <w:r>
        <w:t xml:space="preserve">значение дополнительного реквизита </w:t>
      </w:r>
      <w:proofErr w:type="spellStart"/>
      <w:r>
        <w:t>ТемпературныйРежим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ТемпературныйРежим</w:t>
      </w:r>
      <w:proofErr w:type="spellEnd"/>
    </w:p>
    <w:p w:rsidR="000C1A6E" w:rsidRDefault="000C1A6E" w:rsidP="000C1A6E">
      <w:pPr>
        <w:ind w:left="705"/>
      </w:pPr>
      <w:r>
        <w:t xml:space="preserve">значение дополнительного реквизита </w:t>
      </w:r>
      <w:proofErr w:type="spellStart"/>
      <w:r>
        <w:t>ФактическоеСостояниеГруза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ФактическоеСостояниеГруза</w:t>
      </w:r>
      <w:proofErr w:type="spellEnd"/>
    </w:p>
    <w:p w:rsidR="007011A8" w:rsidRDefault="007011A8" w:rsidP="007011A8">
      <w:pPr>
        <w:ind w:left="705"/>
      </w:pPr>
      <w:r>
        <w:t xml:space="preserve">значение дополнительного реквизита </w:t>
      </w:r>
      <w:proofErr w:type="spellStart"/>
      <w:r>
        <w:t>СрокСчитатьГрузУтраченным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СрокСчитатьГрузУтраченным</w:t>
      </w:r>
      <w:proofErr w:type="spellEnd"/>
    </w:p>
    <w:p w:rsidR="007011A8" w:rsidRDefault="005A6C68" w:rsidP="00F70564">
      <w:pPr>
        <w:ind w:left="705"/>
      </w:pPr>
      <w:r>
        <w:t xml:space="preserve">значение дополнительного реквизита </w:t>
      </w:r>
      <w:proofErr w:type="spellStart"/>
      <w:r>
        <w:t>СпособОпределенияМассыГруза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СпособОпределенияМассыГруза</w:t>
      </w:r>
      <w:proofErr w:type="spellEnd"/>
    </w:p>
    <w:p w:rsidR="001D394A" w:rsidRDefault="001D394A" w:rsidP="001D394A">
      <w:pPr>
        <w:ind w:left="705"/>
      </w:pPr>
      <w:r>
        <w:t xml:space="preserve">значение дополнительного реквизита РазмерШтрафа_8_4 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r>
        <w:t>РазмерШтрафа_8_4</w:t>
      </w:r>
    </w:p>
    <w:p w:rsidR="001D394A" w:rsidRDefault="001D394A" w:rsidP="00F70564">
      <w:pPr>
        <w:ind w:left="705"/>
      </w:pPr>
      <w:r>
        <w:t xml:space="preserve">значение дополнительного реквизита РазмерШтрафа_8_5 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r>
        <w:t>РазмерШтрафа_8_5</w:t>
      </w:r>
    </w:p>
    <w:p w:rsidR="00037B2D" w:rsidRDefault="00037B2D" w:rsidP="00F70564">
      <w:pPr>
        <w:ind w:left="705"/>
      </w:pPr>
      <w:r>
        <w:t xml:space="preserve">значение дополнительного реквизита </w:t>
      </w:r>
      <w:proofErr w:type="spellStart"/>
      <w:r>
        <w:t>СтоимостьПеревозки</w:t>
      </w:r>
      <w:proofErr w:type="spellEnd"/>
      <w:r>
        <w:t xml:space="preserve"> документа </w:t>
      </w:r>
      <w:proofErr w:type="spellStart"/>
      <w:r>
        <w:t>ТекДок</w:t>
      </w:r>
      <w:proofErr w:type="spellEnd"/>
      <w:r>
        <w:t xml:space="preserve"> = Форма.</w:t>
      </w:r>
      <w:r w:rsidRPr="000C1A6E">
        <w:t xml:space="preserve"> </w:t>
      </w:r>
      <w:proofErr w:type="spellStart"/>
      <w:r>
        <w:t>СтоимостьПеревозки</w:t>
      </w:r>
      <w:proofErr w:type="spellEnd"/>
    </w:p>
    <w:p w:rsidR="00F35430" w:rsidRPr="00EA326C" w:rsidRDefault="00F35430" w:rsidP="00F35430">
      <w:r>
        <w:t>Далее заполняются параметры печатной формы:</w:t>
      </w:r>
    </w:p>
    <w:p w:rsidR="002B79BC" w:rsidRDefault="002B79BC" w:rsidP="00DE706B">
      <w:proofErr w:type="spellStart"/>
      <w:r w:rsidRPr="002B79BC">
        <w:rPr>
          <w:highlight w:val="yellow"/>
        </w:rPr>
        <w:t>Штрихкод</w:t>
      </w:r>
      <w:proofErr w:type="spellEnd"/>
      <w:r>
        <w:t xml:space="preserve"> – закодирован внутренний идентификатор документа </w:t>
      </w:r>
      <w:proofErr w:type="spellStart"/>
      <w:r>
        <w:t>ТекДок</w:t>
      </w:r>
      <w:proofErr w:type="spellEnd"/>
      <w:r>
        <w:t xml:space="preserve"> (см общий модуль </w:t>
      </w:r>
      <w:proofErr w:type="spellStart"/>
      <w:r>
        <w:t>ШтриходированиеПечатныхФорм</w:t>
      </w:r>
      <w:proofErr w:type="spellEnd"/>
      <w:r>
        <w:t xml:space="preserve"> Процедура </w:t>
      </w:r>
      <w:proofErr w:type="spellStart"/>
      <w:r w:rsidRPr="002B79BC">
        <w:t>ВывестиШтрихкодВТабличныйДокумент</w:t>
      </w:r>
      <w:proofErr w:type="spellEnd"/>
      <w:r>
        <w:t>)</w:t>
      </w:r>
    </w:p>
    <w:p w:rsidR="002B79BC" w:rsidRDefault="002B79BC" w:rsidP="00DE706B">
      <w:proofErr w:type="spellStart"/>
      <w:r w:rsidRPr="00726663">
        <w:rPr>
          <w:highlight w:val="yellow"/>
        </w:rPr>
        <w:t>ДатаТН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.Д</w:t>
      </w:r>
      <w:proofErr w:type="gramEnd"/>
      <w:r>
        <w:t>атаВходящегоДокумента</w:t>
      </w:r>
      <w:proofErr w:type="spellEnd"/>
      <w:r w:rsidR="009A320D">
        <w:t xml:space="preserve"> в формате </w:t>
      </w:r>
      <w:proofErr w:type="spellStart"/>
      <w:r w:rsidR="009A320D">
        <w:t>дд.мм.гггг</w:t>
      </w:r>
      <w:proofErr w:type="spellEnd"/>
    </w:p>
    <w:p w:rsidR="002B79BC" w:rsidRDefault="002B79BC" w:rsidP="00DE706B">
      <w:proofErr w:type="spellStart"/>
      <w:r w:rsidRPr="00726663">
        <w:rPr>
          <w:highlight w:val="yellow"/>
        </w:rPr>
        <w:t>НомерТН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.Н</w:t>
      </w:r>
      <w:proofErr w:type="gramEnd"/>
      <w:r>
        <w:t>омерВходящегоДокумента</w:t>
      </w:r>
      <w:proofErr w:type="spellEnd"/>
    </w:p>
    <w:p w:rsidR="00DC1563" w:rsidRDefault="00DC1563" w:rsidP="00DE706B">
      <w:r>
        <w:t xml:space="preserve">Если </w:t>
      </w:r>
      <w:proofErr w:type="spellStart"/>
      <w:r>
        <w:t>ТекДок</w:t>
      </w:r>
      <w:proofErr w:type="gramStart"/>
      <w:r>
        <w:t>.К</w:t>
      </w:r>
      <w:proofErr w:type="gramEnd"/>
      <w:r>
        <w:t>онтрагент.ЮридическоеФизическоеЛицо</w:t>
      </w:r>
      <w:proofErr w:type="spellEnd"/>
      <w:r>
        <w:t xml:space="preserve"> = </w:t>
      </w:r>
      <w:proofErr w:type="spellStart"/>
      <w:r>
        <w:t>ЮридическоеЛицо</w:t>
      </w:r>
      <w:proofErr w:type="spellEnd"/>
      <w:r>
        <w:t xml:space="preserve"> Тогда</w:t>
      </w:r>
    </w:p>
    <w:p w:rsidR="00B818B3" w:rsidRDefault="00DC1563" w:rsidP="00B818B3">
      <w:pPr>
        <w:ind w:left="705"/>
      </w:pPr>
      <w:r>
        <w:t>Строка</w:t>
      </w:r>
      <w:r w:rsidR="00B818B3">
        <w:t xml:space="preserve"> </w:t>
      </w:r>
      <w:proofErr w:type="spellStart"/>
      <w:r>
        <w:t>ДанныеЮридическогоЛица</w:t>
      </w:r>
      <w:proofErr w:type="spellEnd"/>
      <w:r>
        <w:t xml:space="preserve"> содержит</w:t>
      </w:r>
      <w:r w:rsidR="00B818B3">
        <w:t xml:space="preserve"> полное наименование, </w:t>
      </w:r>
      <w:r w:rsidR="00981AB3">
        <w:t xml:space="preserve">ИНН, </w:t>
      </w:r>
      <w:r w:rsidR="00B818B3">
        <w:t>юридический адрес и телефоны юридического лица</w:t>
      </w:r>
      <w:r w:rsidR="00483FC9">
        <w:t xml:space="preserve"> для </w:t>
      </w:r>
      <w:proofErr w:type="spellStart"/>
      <w:r w:rsidR="00483FC9">
        <w:t>ТекДок</w:t>
      </w:r>
      <w:proofErr w:type="gramStart"/>
      <w:r w:rsidR="00483FC9">
        <w:t>.К</w:t>
      </w:r>
      <w:proofErr w:type="gramEnd"/>
      <w:r w:rsidR="00483FC9">
        <w:t>онтрагент</w:t>
      </w:r>
      <w:proofErr w:type="spellEnd"/>
      <w:r w:rsidR="00B818B3">
        <w:t>, получается через использование стандартных функций конфигурации см. пример:</w:t>
      </w:r>
    </w:p>
    <w:p w:rsidR="00B818B3" w:rsidRPr="00B818B3" w:rsidRDefault="00B818B3" w:rsidP="00B818B3">
      <w:pPr>
        <w:ind w:firstLine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lastRenderedPageBreak/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B818B3" w:rsidRPr="00B818B3" w:rsidRDefault="00B818B3" w:rsidP="00B818B3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писаниеОрганизации(СведенияОГрузополучателе, "</w:t>
      </w:r>
      <w:proofErr w:type="spellStart"/>
      <w:r w:rsidRPr="00B818B3">
        <w:rPr>
          <w:sz w:val="16"/>
          <w:szCs w:val="16"/>
        </w:rPr>
        <w:t>ПолноеНаименование,ИНН,ЮридическийАдрес</w:t>
      </w:r>
      <w:proofErr w:type="spellEnd"/>
      <w:r w:rsidRPr="00B818B3">
        <w:rPr>
          <w:sz w:val="16"/>
          <w:szCs w:val="16"/>
        </w:rPr>
        <w:t>")</w:t>
      </w:r>
    </w:p>
    <w:p w:rsidR="009A320D" w:rsidRDefault="00DC1563" w:rsidP="00DE706B">
      <w:r w:rsidRPr="00B818B3">
        <w:rPr>
          <w:sz w:val="16"/>
          <w:szCs w:val="16"/>
        </w:rPr>
        <w:tab/>
      </w:r>
      <w:proofErr w:type="spellStart"/>
      <w:r w:rsidRPr="00B818B3">
        <w:rPr>
          <w:highlight w:val="yellow"/>
        </w:rPr>
        <w:t>ГрузоотправительЮрЛицо</w:t>
      </w:r>
      <w:proofErr w:type="spellEnd"/>
      <w:r w:rsidRPr="00B818B3">
        <w:t xml:space="preserve"> = </w:t>
      </w:r>
      <w:proofErr w:type="spellStart"/>
      <w:r w:rsidRPr="00B818B3">
        <w:t>ДанныеЮридическогоЛица</w:t>
      </w:r>
      <w:proofErr w:type="spellEnd"/>
    </w:p>
    <w:p w:rsidR="00B818B3" w:rsidRDefault="00B818B3" w:rsidP="00DE706B">
      <w:r>
        <w:t>Иначе</w:t>
      </w:r>
    </w:p>
    <w:p w:rsidR="00B818B3" w:rsidRDefault="00B818B3" w:rsidP="00B818B3">
      <w:pPr>
        <w:ind w:left="705"/>
      </w:pPr>
      <w:r>
        <w:t xml:space="preserve">Строка </w:t>
      </w:r>
      <w:proofErr w:type="spellStart"/>
      <w:r>
        <w:t>ДанныеФизическогоЛица</w:t>
      </w:r>
      <w:proofErr w:type="spellEnd"/>
      <w:r>
        <w:t xml:space="preserve"> формируе</w:t>
      </w:r>
      <w:r w:rsidR="002263CC">
        <w:t xml:space="preserve">тся аналогично строке </w:t>
      </w:r>
      <w:proofErr w:type="spellStart"/>
      <w:r w:rsidR="002263CC">
        <w:t>ДанныеЮрид</w:t>
      </w:r>
      <w:r>
        <w:t>ическогоЛица</w:t>
      </w:r>
      <w:proofErr w:type="spellEnd"/>
    </w:p>
    <w:p w:rsidR="00B818B3" w:rsidRDefault="00B818B3" w:rsidP="00DE706B">
      <w:r>
        <w:tab/>
      </w:r>
      <w:proofErr w:type="spellStart"/>
      <w:r w:rsidRPr="00320CC6">
        <w:rPr>
          <w:highlight w:val="yellow"/>
        </w:rPr>
        <w:t>ГрузоотправительФизЛицо</w:t>
      </w:r>
      <w:proofErr w:type="spellEnd"/>
      <w:r>
        <w:t xml:space="preserve"> = </w:t>
      </w:r>
      <w:proofErr w:type="spellStart"/>
      <w:r>
        <w:t>ДанныеФизическогоЛица</w:t>
      </w:r>
      <w:proofErr w:type="spellEnd"/>
    </w:p>
    <w:p w:rsidR="00B818B3" w:rsidRDefault="00B818B3" w:rsidP="00DE706B">
      <w:proofErr w:type="spellStart"/>
      <w:r>
        <w:t>КонецЕсли</w:t>
      </w:r>
      <w:proofErr w:type="spellEnd"/>
    </w:p>
    <w:p w:rsidR="00320CC6" w:rsidRDefault="00981AB3" w:rsidP="00320CC6">
      <w:r>
        <w:t xml:space="preserve">Если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r w:rsidR="00320CC6">
        <w:t>.ЮридическоеФизическоеЛицо</w:t>
      </w:r>
      <w:proofErr w:type="spellEnd"/>
      <w:r w:rsidR="00320CC6">
        <w:t xml:space="preserve"> = </w:t>
      </w:r>
      <w:proofErr w:type="spellStart"/>
      <w:r w:rsidR="00320CC6">
        <w:t>ЮридическоеЛицо</w:t>
      </w:r>
      <w:proofErr w:type="spellEnd"/>
      <w:r w:rsidR="00320CC6">
        <w:t xml:space="preserve"> Тогда</w:t>
      </w:r>
    </w:p>
    <w:p w:rsidR="002263CC" w:rsidRDefault="00320CC6" w:rsidP="002263CC">
      <w:pPr>
        <w:ind w:left="705"/>
      </w:pPr>
      <w:r>
        <w:t xml:space="preserve">Строка </w:t>
      </w:r>
      <w:proofErr w:type="spellStart"/>
      <w:r w:rsidR="00981AB3">
        <w:t>ДанныеОрганизацииЮрЛицо</w:t>
      </w:r>
      <w:proofErr w:type="spellEnd"/>
      <w:r>
        <w:t xml:space="preserve"> </w:t>
      </w:r>
      <w:r w:rsidR="002263CC">
        <w:t xml:space="preserve">формируется аналогично строке </w:t>
      </w:r>
      <w:proofErr w:type="spellStart"/>
      <w:r w:rsidR="002263CC">
        <w:t>ДанныеЮридическогоЛица</w:t>
      </w:r>
      <w:proofErr w:type="spellEnd"/>
      <w:r w:rsidR="002263CC">
        <w:t xml:space="preserve"> для </w:t>
      </w:r>
      <w:proofErr w:type="spellStart"/>
      <w:r w:rsidR="002263CC">
        <w:t>ТекДок</w:t>
      </w:r>
      <w:proofErr w:type="gramStart"/>
      <w:r w:rsidR="002263CC">
        <w:t>.О</w:t>
      </w:r>
      <w:proofErr w:type="gramEnd"/>
      <w:r w:rsidR="002263CC">
        <w:t>рганизация</w:t>
      </w:r>
      <w:proofErr w:type="spellEnd"/>
    </w:p>
    <w:p w:rsidR="00320CC6" w:rsidRDefault="00320CC6" w:rsidP="002263CC">
      <w:pPr>
        <w:ind w:left="705"/>
      </w:pPr>
      <w:r w:rsidRPr="00B818B3">
        <w:rPr>
          <w:sz w:val="16"/>
          <w:szCs w:val="16"/>
        </w:rPr>
        <w:tab/>
      </w:r>
      <w:proofErr w:type="spellStart"/>
      <w:r w:rsidRPr="00B818B3">
        <w:rPr>
          <w:highlight w:val="yellow"/>
        </w:rPr>
        <w:t>ГрузоотправительЮрЛицо</w:t>
      </w:r>
      <w:proofErr w:type="spellEnd"/>
      <w:r w:rsidR="00981AB3">
        <w:t xml:space="preserve"> = </w:t>
      </w:r>
      <w:proofErr w:type="spellStart"/>
      <w:r w:rsidR="00981AB3">
        <w:t>ДанныеОрганизацииЮрЛицо</w:t>
      </w:r>
      <w:proofErr w:type="spellEnd"/>
    </w:p>
    <w:p w:rsidR="00320CC6" w:rsidRDefault="00320CC6" w:rsidP="00320CC6">
      <w:r>
        <w:t>Иначе</w:t>
      </w:r>
    </w:p>
    <w:p w:rsidR="00320CC6" w:rsidRDefault="002263CC" w:rsidP="00320CC6">
      <w:pPr>
        <w:ind w:left="705"/>
      </w:pPr>
      <w:r>
        <w:t xml:space="preserve">Строка </w:t>
      </w:r>
      <w:proofErr w:type="spellStart"/>
      <w:r>
        <w:t>ДанныеОрганизацииФизЛицо</w:t>
      </w:r>
      <w:proofErr w:type="spellEnd"/>
      <w:r w:rsidR="00320CC6">
        <w:t xml:space="preserve"> формируе</w:t>
      </w:r>
      <w:r>
        <w:t xml:space="preserve">тся аналогично строке </w:t>
      </w:r>
      <w:proofErr w:type="spellStart"/>
      <w:r>
        <w:t>ДанныеОрганизацииЮрЛицо</w:t>
      </w:r>
      <w:proofErr w:type="spellEnd"/>
    </w:p>
    <w:p w:rsidR="00320CC6" w:rsidRDefault="00320CC6" w:rsidP="00320CC6">
      <w:r>
        <w:tab/>
      </w:r>
      <w:proofErr w:type="spellStart"/>
      <w:r w:rsidRPr="00320CC6">
        <w:rPr>
          <w:highlight w:val="yellow"/>
        </w:rPr>
        <w:t>ГрузоотправительФизЛицо</w:t>
      </w:r>
      <w:proofErr w:type="spellEnd"/>
      <w:r w:rsidR="002263CC">
        <w:t xml:space="preserve"> = </w:t>
      </w:r>
      <w:proofErr w:type="spellStart"/>
      <w:r w:rsidR="002263CC">
        <w:t>ДанныеОрганизацииФизЛицо</w:t>
      </w:r>
      <w:proofErr w:type="spellEnd"/>
    </w:p>
    <w:p w:rsidR="00320CC6" w:rsidRDefault="00320CC6" w:rsidP="00320CC6">
      <w:proofErr w:type="spellStart"/>
      <w:r>
        <w:t>КонецЕсли</w:t>
      </w:r>
      <w:proofErr w:type="spellEnd"/>
    </w:p>
    <w:p w:rsidR="00CC5216" w:rsidRDefault="00CC5216" w:rsidP="00320CC6">
      <w:proofErr w:type="spellStart"/>
      <w:r>
        <w:t>ФлагПервойСТроки</w:t>
      </w:r>
      <w:proofErr w:type="spellEnd"/>
      <w:r>
        <w:t xml:space="preserve"> = Истина</w:t>
      </w:r>
    </w:p>
    <w:p w:rsidR="00956069" w:rsidRDefault="00956069" w:rsidP="00320CC6">
      <w:proofErr w:type="spellStart"/>
      <w:r>
        <w:t>КоличествоМест</w:t>
      </w:r>
      <w:proofErr w:type="spellEnd"/>
      <w:r>
        <w:t xml:space="preserve"> = 0</w:t>
      </w:r>
    </w:p>
    <w:p w:rsidR="004F2649" w:rsidRDefault="004F2649" w:rsidP="00320CC6">
      <w:proofErr w:type="spellStart"/>
      <w:r>
        <w:t>МассаНетто</w:t>
      </w:r>
      <w:proofErr w:type="spellEnd"/>
      <w:r>
        <w:t xml:space="preserve"> = 0</w:t>
      </w:r>
    </w:p>
    <w:p w:rsidR="00284D1A" w:rsidRPr="00CC5216" w:rsidRDefault="00284D1A" w:rsidP="00320CC6">
      <w:proofErr w:type="spellStart"/>
      <w:r>
        <w:t>СтоимостьГруза</w:t>
      </w:r>
      <w:proofErr w:type="spellEnd"/>
    </w:p>
    <w:p w:rsidR="00CC5216" w:rsidRDefault="00CC5216" w:rsidP="00320CC6">
      <w:r>
        <w:t xml:space="preserve">Для каждой строки </w:t>
      </w:r>
      <w:proofErr w:type="spellStart"/>
      <w:r>
        <w:t>ТекСтрокаТовара</w:t>
      </w:r>
      <w:proofErr w:type="spellEnd"/>
      <w:r>
        <w:t xml:space="preserve"> из табличной части Товары документа </w:t>
      </w:r>
      <w:proofErr w:type="spellStart"/>
      <w:r>
        <w:t>ТекДок</w:t>
      </w:r>
      <w:proofErr w:type="spellEnd"/>
    </w:p>
    <w:p w:rsidR="00CC5216" w:rsidRDefault="00CC5216" w:rsidP="00F53E5D">
      <w:pPr>
        <w:ind w:left="708"/>
      </w:pPr>
      <w:r>
        <w:t>Если (</w:t>
      </w:r>
      <w:proofErr w:type="spellStart"/>
      <w:r>
        <w:t>ТекСтрокаТовара</w:t>
      </w:r>
      <w:proofErr w:type="gramStart"/>
      <w:r>
        <w:t>.Н</w:t>
      </w:r>
      <w:proofErr w:type="gramEnd"/>
      <w:r>
        <w:t>оменклатура.ТипНоменклатуры</w:t>
      </w:r>
      <w:proofErr w:type="spellEnd"/>
      <w:r>
        <w:t xml:space="preserve"> = Товар) ИЛИ (</w:t>
      </w:r>
      <w:proofErr w:type="spellStart"/>
      <w:r>
        <w:t>ТекСтрокаТовара.Номенклатура.ТипНоменклатуры</w:t>
      </w:r>
      <w:proofErr w:type="spellEnd"/>
      <w:r>
        <w:t xml:space="preserve"> = Набор) Тогда</w:t>
      </w:r>
    </w:p>
    <w:p w:rsidR="004F2649" w:rsidRDefault="004F2649" w:rsidP="009224B6">
      <w:pPr>
        <w:ind w:left="1413"/>
      </w:pPr>
      <w:proofErr w:type="spellStart"/>
      <w:r>
        <w:t>МассаНетто</w:t>
      </w:r>
      <w:proofErr w:type="spellEnd"/>
      <w:r>
        <w:t xml:space="preserve"> = </w:t>
      </w:r>
      <w:proofErr w:type="spellStart"/>
      <w:r w:rsidR="009224B6">
        <w:t>МассаНетто</w:t>
      </w:r>
      <w:proofErr w:type="spellEnd"/>
      <w:r w:rsidR="009224B6">
        <w:t xml:space="preserve"> + </w:t>
      </w:r>
      <w:proofErr w:type="spellStart"/>
      <w:r w:rsidR="009224B6">
        <w:t>ТекСТрокаТовара</w:t>
      </w:r>
      <w:proofErr w:type="gramStart"/>
      <w:r w:rsidR="009224B6">
        <w:t>.К</w:t>
      </w:r>
      <w:proofErr w:type="gramEnd"/>
      <w:r w:rsidR="009224B6">
        <w:t>оличество</w:t>
      </w:r>
      <w:proofErr w:type="spellEnd"/>
      <w:r w:rsidR="009224B6">
        <w:t xml:space="preserve"> * ТекСтрокаТовара.Номенклатура.ЕдиницаИзмерения.Числитель/ТекСтрокаТовара.Номенклатура.ЕдиницаИзмерения.Знаменатель</w:t>
      </w:r>
    </w:p>
    <w:p w:rsidR="00284D1A" w:rsidRDefault="00284D1A" w:rsidP="009224B6">
      <w:pPr>
        <w:ind w:left="1413"/>
      </w:pPr>
      <w:proofErr w:type="spellStart"/>
      <w:r>
        <w:t>СтоимостьГруза</w:t>
      </w:r>
      <w:proofErr w:type="spellEnd"/>
      <w:r>
        <w:t xml:space="preserve"> = </w:t>
      </w:r>
      <w:proofErr w:type="spellStart"/>
      <w:r>
        <w:t>СтоимостьГруза</w:t>
      </w:r>
      <w:proofErr w:type="spellEnd"/>
      <w:r>
        <w:t xml:space="preserve"> + </w:t>
      </w:r>
      <w:proofErr w:type="spellStart"/>
      <w:r>
        <w:t>ТекСтрокаТовара</w:t>
      </w:r>
      <w:proofErr w:type="gramStart"/>
      <w:r>
        <w:t>.С</w:t>
      </w:r>
      <w:proofErr w:type="gramEnd"/>
      <w:r>
        <w:t>уммаСНДС</w:t>
      </w:r>
      <w:proofErr w:type="spellEnd"/>
    </w:p>
    <w:p w:rsidR="00CC5216" w:rsidRDefault="00CC5216" w:rsidP="00320CC6">
      <w:r>
        <w:tab/>
      </w:r>
      <w:r w:rsidR="00F53E5D">
        <w:tab/>
      </w:r>
      <w:r>
        <w:t xml:space="preserve">Если </w:t>
      </w:r>
      <w:proofErr w:type="spellStart"/>
      <w:r>
        <w:t>ФлагПервойСтроки</w:t>
      </w:r>
      <w:proofErr w:type="spellEnd"/>
      <w:r>
        <w:t xml:space="preserve">, то </w:t>
      </w:r>
      <w:r>
        <w:tab/>
      </w:r>
    </w:p>
    <w:p w:rsidR="00CC5216" w:rsidRDefault="00CC5216" w:rsidP="00F53E5D">
      <w:pPr>
        <w:ind w:left="2124"/>
      </w:pPr>
      <w:proofErr w:type="spellStart"/>
      <w:r>
        <w:t>НаименованияТоваров</w:t>
      </w:r>
      <w:proofErr w:type="spellEnd"/>
      <w:r>
        <w:t xml:space="preserve"> = </w:t>
      </w:r>
      <w:proofErr w:type="spellStart"/>
      <w:r>
        <w:t>ТекСтрокаТовара</w:t>
      </w:r>
      <w:proofErr w:type="gramStart"/>
      <w:r>
        <w:t>.Н</w:t>
      </w:r>
      <w:proofErr w:type="gramEnd"/>
      <w:r>
        <w:t>оменклатура.НаименованиеПолное</w:t>
      </w:r>
      <w:proofErr w:type="spellEnd"/>
    </w:p>
    <w:p w:rsidR="00CC5216" w:rsidRDefault="00CC5216" w:rsidP="00F53E5D">
      <w:pPr>
        <w:ind w:left="1416" w:firstLine="708"/>
      </w:pPr>
      <w:proofErr w:type="spellStart"/>
      <w:r>
        <w:lastRenderedPageBreak/>
        <w:t>ФлагПервойСТроки</w:t>
      </w:r>
      <w:proofErr w:type="spellEnd"/>
      <w:r>
        <w:t xml:space="preserve"> = Ложь</w:t>
      </w:r>
    </w:p>
    <w:p w:rsidR="00CC5216" w:rsidRDefault="00CC5216" w:rsidP="00CC5216">
      <w:r>
        <w:tab/>
      </w:r>
      <w:r w:rsidR="00F53E5D">
        <w:tab/>
      </w:r>
      <w:r>
        <w:t>Иначе</w:t>
      </w:r>
    </w:p>
    <w:p w:rsidR="00CC5216" w:rsidRPr="00F53E5D" w:rsidRDefault="00CC5216" w:rsidP="00F53E5D">
      <w:pPr>
        <w:ind w:left="2124" w:firstLine="6"/>
      </w:pPr>
      <w:proofErr w:type="spellStart"/>
      <w:r>
        <w:t>НаименованияТоваров</w:t>
      </w:r>
      <w:proofErr w:type="spellEnd"/>
      <w:r>
        <w:t xml:space="preserve"> = </w:t>
      </w:r>
      <w:proofErr w:type="spellStart"/>
      <w:r>
        <w:t>НаименованияТоваров+</w:t>
      </w:r>
      <w:proofErr w:type="spellEnd"/>
      <w:r w:rsidRPr="00CC5216">
        <w:t>”</w:t>
      </w:r>
      <w:r>
        <w:t xml:space="preserve"> </w:t>
      </w:r>
      <w:r w:rsidRPr="00CC5216">
        <w:t>,”+</w:t>
      </w:r>
      <w:proofErr w:type="spellStart"/>
      <w:r>
        <w:t>ТекСтрокаТовара</w:t>
      </w:r>
      <w:proofErr w:type="gramStart"/>
      <w:r>
        <w:t>.Н</w:t>
      </w:r>
      <w:proofErr w:type="gramEnd"/>
      <w:r>
        <w:t>оменклатура.НаименованиеПолное</w:t>
      </w:r>
      <w:proofErr w:type="spellEnd"/>
    </w:p>
    <w:p w:rsidR="00CC5216" w:rsidRDefault="00CC5216" w:rsidP="00CC5216">
      <w:r w:rsidRPr="00F53E5D">
        <w:tab/>
      </w:r>
      <w:r w:rsidR="00F53E5D">
        <w:tab/>
      </w:r>
      <w:proofErr w:type="spellStart"/>
      <w:r>
        <w:t>КонецЕсли</w:t>
      </w:r>
      <w:proofErr w:type="spellEnd"/>
    </w:p>
    <w:p w:rsidR="00F53E5D" w:rsidRDefault="00F53E5D" w:rsidP="00CC5216">
      <w:r>
        <w:tab/>
        <w:t xml:space="preserve">Если </w:t>
      </w:r>
      <w:proofErr w:type="spellStart"/>
      <w:r>
        <w:t>ТекСтрокаТовара</w:t>
      </w:r>
      <w:proofErr w:type="gramStart"/>
      <w:r>
        <w:t>.Н</w:t>
      </w:r>
      <w:proofErr w:type="gramEnd"/>
      <w:r>
        <w:t>оменклатура.ТипНоменклатуры</w:t>
      </w:r>
      <w:proofErr w:type="spellEnd"/>
      <w:r w:rsidR="00956069">
        <w:t xml:space="preserve"> = Тара Тогда</w:t>
      </w:r>
    </w:p>
    <w:p w:rsidR="00956069" w:rsidRDefault="00956069" w:rsidP="00CC5216">
      <w:r>
        <w:tab/>
      </w:r>
      <w:r>
        <w:tab/>
      </w:r>
      <w:proofErr w:type="spellStart"/>
      <w:r>
        <w:t>КоличествоМест</w:t>
      </w:r>
      <w:proofErr w:type="spellEnd"/>
      <w:r>
        <w:t xml:space="preserve"> = </w:t>
      </w:r>
      <w:proofErr w:type="spellStart"/>
      <w:r>
        <w:t>КоличествоМест</w:t>
      </w:r>
      <w:proofErr w:type="spellEnd"/>
      <w:r>
        <w:t xml:space="preserve"> + </w:t>
      </w:r>
      <w:proofErr w:type="spellStart"/>
      <w:r>
        <w:t>ТекСтрокаТовара</w:t>
      </w:r>
      <w:proofErr w:type="gramStart"/>
      <w:r>
        <w:t>.К</w:t>
      </w:r>
      <w:proofErr w:type="gramEnd"/>
      <w:r>
        <w:t>оличествоУпаковок</w:t>
      </w:r>
      <w:proofErr w:type="spellEnd"/>
    </w:p>
    <w:p w:rsidR="00284D1A" w:rsidRDefault="00284D1A" w:rsidP="00284D1A">
      <w:pPr>
        <w:ind w:left="1413"/>
      </w:pPr>
      <w:r>
        <w:tab/>
      </w:r>
      <w:proofErr w:type="spellStart"/>
      <w:r>
        <w:t>СтоимостьГруза</w:t>
      </w:r>
      <w:proofErr w:type="spellEnd"/>
      <w:r>
        <w:t xml:space="preserve"> = </w:t>
      </w:r>
      <w:proofErr w:type="spellStart"/>
      <w:r>
        <w:t>СтоимостьГруза</w:t>
      </w:r>
      <w:proofErr w:type="spellEnd"/>
      <w:r>
        <w:t xml:space="preserve"> + </w:t>
      </w:r>
      <w:proofErr w:type="spellStart"/>
      <w:r>
        <w:t>ТекСтрокаТовара</w:t>
      </w:r>
      <w:proofErr w:type="gramStart"/>
      <w:r>
        <w:t>.С</w:t>
      </w:r>
      <w:proofErr w:type="gramEnd"/>
      <w:r>
        <w:t>уммаСНДС</w:t>
      </w:r>
      <w:proofErr w:type="spellEnd"/>
    </w:p>
    <w:p w:rsidR="00956069" w:rsidRDefault="00956069" w:rsidP="00CC5216">
      <w:r>
        <w:tab/>
      </w:r>
      <w:proofErr w:type="spellStart"/>
      <w:r>
        <w:t>КОнецЕсли</w:t>
      </w:r>
      <w:proofErr w:type="spellEnd"/>
    </w:p>
    <w:p w:rsidR="00CC5216" w:rsidRDefault="00CC5216" w:rsidP="00CC5216">
      <w:proofErr w:type="spellStart"/>
      <w:r>
        <w:t>КОнецЦикла</w:t>
      </w:r>
      <w:proofErr w:type="spellEnd"/>
    </w:p>
    <w:p w:rsidR="00CC5216" w:rsidRPr="00956069" w:rsidRDefault="00CC5216" w:rsidP="00CC5216">
      <w:r w:rsidRPr="00F53E5D">
        <w:rPr>
          <w:highlight w:val="yellow"/>
        </w:rPr>
        <w:t>Груз</w:t>
      </w:r>
      <w:r>
        <w:t xml:space="preserve"> = </w:t>
      </w:r>
      <w:proofErr w:type="spellStart"/>
      <w:r>
        <w:t>НаименованияТоваров</w:t>
      </w:r>
      <w:proofErr w:type="spellEnd"/>
    </w:p>
    <w:p w:rsidR="00452482" w:rsidRDefault="00452482" w:rsidP="00CC5216">
      <w:proofErr w:type="spellStart"/>
      <w:r w:rsidRPr="00956069">
        <w:rPr>
          <w:highlight w:val="yellow"/>
        </w:rPr>
        <w:t>ВсегоМест</w:t>
      </w:r>
      <w:proofErr w:type="spellEnd"/>
      <w:r>
        <w:t xml:space="preserve"> </w:t>
      </w:r>
      <w:proofErr w:type="spellStart"/>
      <w:r>
        <w:t>=</w:t>
      </w:r>
      <w:r w:rsidR="00F35430">
        <w:t>строка</w:t>
      </w:r>
      <w:proofErr w:type="spellEnd"/>
      <w:r w:rsidR="00F35430">
        <w:t xml:space="preserve"> полученная из</w:t>
      </w:r>
      <w:r>
        <w:t xml:space="preserve"> </w:t>
      </w:r>
      <w:proofErr w:type="spellStart"/>
      <w:r w:rsidR="00F35430">
        <w:t>Форма</w:t>
      </w:r>
      <w:proofErr w:type="gramStart"/>
      <w:r w:rsidR="00F35430">
        <w:t>.Ш</w:t>
      </w:r>
      <w:proofErr w:type="gramEnd"/>
      <w:r w:rsidR="00F35430">
        <w:t>аблонВсего</w:t>
      </w:r>
      <w:proofErr w:type="spellEnd"/>
      <w:r w:rsidR="00F35430">
        <w:t xml:space="preserve"> путем замены подстроки </w:t>
      </w:r>
      <w:r w:rsidR="00F35430" w:rsidRPr="00F35430">
        <w:t>[</w:t>
      </w:r>
      <w:proofErr w:type="spellStart"/>
      <w:r w:rsidR="00F35430">
        <w:t>КоличествоМест</w:t>
      </w:r>
      <w:proofErr w:type="spellEnd"/>
      <w:r w:rsidR="00F35430" w:rsidRPr="00F35430">
        <w:t>]</w:t>
      </w:r>
      <w:r w:rsidR="00F35430">
        <w:t xml:space="preserve"> на значение </w:t>
      </w:r>
      <w:proofErr w:type="spellStart"/>
      <w:r w:rsidR="00F35430">
        <w:t>КоличествоМест</w:t>
      </w:r>
      <w:proofErr w:type="spellEnd"/>
    </w:p>
    <w:p w:rsidR="009224B6" w:rsidRDefault="009224B6" w:rsidP="00CC5216">
      <w:pPr>
        <w:rPr>
          <w:sz w:val="16"/>
          <w:szCs w:val="16"/>
        </w:rPr>
      </w:pPr>
      <w:proofErr w:type="spellStart"/>
      <w:r w:rsidRPr="00A275C2">
        <w:rPr>
          <w:sz w:val="16"/>
          <w:szCs w:val="16"/>
          <w:highlight w:val="yellow"/>
        </w:rPr>
        <w:t>МассаНеттоБрутто</w:t>
      </w:r>
      <w:proofErr w:type="spellEnd"/>
      <w:r w:rsidRPr="00A275C2">
        <w:rPr>
          <w:sz w:val="16"/>
          <w:szCs w:val="16"/>
        </w:rPr>
        <w:t xml:space="preserve"> = Масса</w:t>
      </w:r>
      <w:r w:rsidR="00A275C2" w:rsidRPr="00A275C2">
        <w:rPr>
          <w:sz w:val="16"/>
          <w:szCs w:val="16"/>
        </w:rPr>
        <w:t xml:space="preserve"> н</w:t>
      </w:r>
      <w:r w:rsidRPr="00A275C2">
        <w:rPr>
          <w:sz w:val="16"/>
          <w:szCs w:val="16"/>
        </w:rPr>
        <w:t>етто: [</w:t>
      </w:r>
      <w:proofErr w:type="spellStart"/>
      <w:r w:rsidR="00A275C2" w:rsidRPr="00A275C2">
        <w:rPr>
          <w:sz w:val="16"/>
          <w:szCs w:val="16"/>
        </w:rPr>
        <w:t>МассаН</w:t>
      </w:r>
      <w:r w:rsidRPr="00A275C2">
        <w:rPr>
          <w:sz w:val="16"/>
          <w:szCs w:val="16"/>
        </w:rPr>
        <w:t>етто</w:t>
      </w:r>
      <w:proofErr w:type="spellEnd"/>
      <w:r w:rsidRPr="00A275C2">
        <w:rPr>
          <w:sz w:val="16"/>
          <w:szCs w:val="16"/>
        </w:rPr>
        <w:t xml:space="preserve">] </w:t>
      </w:r>
      <w:r w:rsidR="00A275C2" w:rsidRPr="00A275C2">
        <w:rPr>
          <w:sz w:val="16"/>
          <w:szCs w:val="16"/>
        </w:rPr>
        <w:t>[</w:t>
      </w:r>
      <w:proofErr w:type="spellStart"/>
      <w:r w:rsidR="00A275C2" w:rsidRPr="00A275C2">
        <w:rPr>
          <w:sz w:val="16"/>
          <w:szCs w:val="16"/>
        </w:rPr>
        <w:t>Константа</w:t>
      </w:r>
      <w:proofErr w:type="gramStart"/>
      <w:r w:rsidR="00A275C2" w:rsidRPr="00A275C2">
        <w:rPr>
          <w:sz w:val="16"/>
          <w:szCs w:val="16"/>
        </w:rPr>
        <w:t>.Е</w:t>
      </w:r>
      <w:proofErr w:type="gramEnd"/>
      <w:r w:rsidR="00A275C2" w:rsidRPr="00A275C2">
        <w:rPr>
          <w:sz w:val="16"/>
          <w:szCs w:val="16"/>
        </w:rPr>
        <w:t>диницаИзмеренияВеса.Наименование</w:t>
      </w:r>
      <w:proofErr w:type="spellEnd"/>
      <w:r w:rsidR="00A275C2" w:rsidRPr="00A275C2">
        <w:rPr>
          <w:sz w:val="16"/>
          <w:szCs w:val="16"/>
        </w:rPr>
        <w:t>] (масса брутто: [</w:t>
      </w:r>
      <w:r w:rsidR="004E2FBA">
        <w:rPr>
          <w:sz w:val="16"/>
          <w:szCs w:val="16"/>
        </w:rPr>
        <w:t xml:space="preserve">значение </w:t>
      </w:r>
      <w:proofErr w:type="spellStart"/>
      <w:r w:rsidR="004E2FBA">
        <w:rPr>
          <w:sz w:val="16"/>
          <w:szCs w:val="16"/>
        </w:rPr>
        <w:t>доп</w:t>
      </w:r>
      <w:proofErr w:type="spellEnd"/>
      <w:r w:rsidR="004E2FBA">
        <w:rPr>
          <w:sz w:val="16"/>
          <w:szCs w:val="16"/>
        </w:rPr>
        <w:t xml:space="preserve"> реквизита </w:t>
      </w:r>
      <w:proofErr w:type="spellStart"/>
      <w:r w:rsidR="004E2FBA">
        <w:rPr>
          <w:sz w:val="16"/>
          <w:szCs w:val="16"/>
        </w:rPr>
        <w:t>ПриходМассаБрутто</w:t>
      </w:r>
      <w:proofErr w:type="spellEnd"/>
      <w:r w:rsidR="004E2FBA">
        <w:rPr>
          <w:sz w:val="16"/>
          <w:szCs w:val="16"/>
        </w:rPr>
        <w:t xml:space="preserve"> для </w:t>
      </w:r>
      <w:proofErr w:type="spellStart"/>
      <w:r w:rsidR="004E2FBA">
        <w:rPr>
          <w:sz w:val="16"/>
          <w:szCs w:val="16"/>
        </w:rPr>
        <w:t>ТекДок</w:t>
      </w:r>
      <w:proofErr w:type="spellEnd"/>
      <w:r w:rsidR="00A275C2" w:rsidRPr="00A275C2">
        <w:rPr>
          <w:sz w:val="16"/>
          <w:szCs w:val="16"/>
        </w:rPr>
        <w:t>][</w:t>
      </w:r>
      <w:proofErr w:type="spellStart"/>
      <w:r w:rsidR="00A275C2" w:rsidRPr="00A275C2">
        <w:rPr>
          <w:sz w:val="16"/>
          <w:szCs w:val="16"/>
        </w:rPr>
        <w:t>Константа.ЕдиницаИзмеренияВеса.Наименование</w:t>
      </w:r>
      <w:proofErr w:type="spellEnd"/>
      <w:r w:rsidR="00A275C2" w:rsidRPr="00A275C2">
        <w:rPr>
          <w:sz w:val="16"/>
          <w:szCs w:val="16"/>
        </w:rPr>
        <w:t>])</w:t>
      </w:r>
    </w:p>
    <w:p w:rsidR="000B6A95" w:rsidRDefault="000B6A95" w:rsidP="00CC5216">
      <w:pPr>
        <w:rPr>
          <w:sz w:val="16"/>
          <w:szCs w:val="16"/>
        </w:rPr>
      </w:pPr>
      <w:proofErr w:type="spellStart"/>
      <w:r w:rsidRPr="00284D1A">
        <w:rPr>
          <w:sz w:val="16"/>
          <w:szCs w:val="16"/>
          <w:highlight w:val="yellow"/>
        </w:rPr>
        <w:t>СтоимостьГруза</w:t>
      </w:r>
      <w:proofErr w:type="spellEnd"/>
      <w:r>
        <w:rPr>
          <w:sz w:val="16"/>
          <w:szCs w:val="16"/>
        </w:rPr>
        <w:t xml:space="preserve"> = </w:t>
      </w:r>
      <w:proofErr w:type="spellStart"/>
      <w:r w:rsidR="00284D1A">
        <w:rPr>
          <w:sz w:val="16"/>
          <w:szCs w:val="16"/>
        </w:rPr>
        <w:t>СтоимостьГруза</w:t>
      </w:r>
      <w:proofErr w:type="spellEnd"/>
      <w:r w:rsidR="00284D1A">
        <w:rPr>
          <w:sz w:val="16"/>
          <w:szCs w:val="16"/>
        </w:rPr>
        <w:t xml:space="preserve"> + (</w:t>
      </w:r>
      <w:r w:rsidR="00284D1A" w:rsidRPr="00284D1A">
        <w:rPr>
          <w:sz w:val="16"/>
          <w:szCs w:val="16"/>
        </w:rPr>
        <w:t>[</w:t>
      </w:r>
      <w:r w:rsidR="00284D1A">
        <w:rPr>
          <w:sz w:val="16"/>
          <w:szCs w:val="16"/>
        </w:rPr>
        <w:t>Текстовое представление суммы</w:t>
      </w:r>
      <w:r w:rsidR="00284D1A" w:rsidRPr="00284D1A">
        <w:rPr>
          <w:sz w:val="16"/>
          <w:szCs w:val="16"/>
        </w:rPr>
        <w:t>]</w:t>
      </w:r>
      <w:r w:rsidR="00284D1A">
        <w:rPr>
          <w:sz w:val="16"/>
          <w:szCs w:val="16"/>
        </w:rPr>
        <w:t>)</w:t>
      </w:r>
    </w:p>
    <w:p w:rsidR="00F57918" w:rsidRDefault="00F57918" w:rsidP="00CC5216">
      <w:pPr>
        <w:rPr>
          <w:sz w:val="16"/>
          <w:szCs w:val="16"/>
        </w:rPr>
      </w:pPr>
      <w:r>
        <w:rPr>
          <w:sz w:val="16"/>
          <w:szCs w:val="16"/>
        </w:rPr>
        <w:t xml:space="preserve">Осуществляется поиск документа </w:t>
      </w:r>
      <w:proofErr w:type="spellStart"/>
      <w:r>
        <w:rPr>
          <w:sz w:val="16"/>
          <w:szCs w:val="16"/>
        </w:rPr>
        <w:t>СчетФактура</w:t>
      </w:r>
      <w:proofErr w:type="spellEnd"/>
      <w:r>
        <w:rPr>
          <w:sz w:val="16"/>
          <w:szCs w:val="16"/>
        </w:rPr>
        <w:t xml:space="preserve"> из документов </w:t>
      </w:r>
      <w:proofErr w:type="spellStart"/>
      <w:r>
        <w:rPr>
          <w:sz w:val="16"/>
          <w:szCs w:val="16"/>
        </w:rPr>
        <w:t>СчетФактураПолученный</w:t>
      </w:r>
      <w:proofErr w:type="spellEnd"/>
      <w:r>
        <w:rPr>
          <w:sz w:val="16"/>
          <w:szCs w:val="16"/>
        </w:rPr>
        <w:t xml:space="preserve"> для кото</w:t>
      </w:r>
      <w:r w:rsidR="00411A8C">
        <w:rPr>
          <w:sz w:val="16"/>
          <w:szCs w:val="16"/>
        </w:rPr>
        <w:t xml:space="preserve">рого выполняется условие </w:t>
      </w:r>
      <w:proofErr w:type="spellStart"/>
      <w:r w:rsidR="00411A8C">
        <w:rPr>
          <w:sz w:val="16"/>
          <w:szCs w:val="16"/>
        </w:rPr>
        <w:t>СчетФактура</w:t>
      </w:r>
      <w:proofErr w:type="gramStart"/>
      <w:r w:rsidR="00411A8C">
        <w:rPr>
          <w:sz w:val="16"/>
          <w:szCs w:val="16"/>
        </w:rPr>
        <w:t>.Д</w:t>
      </w:r>
      <w:proofErr w:type="gramEnd"/>
      <w:r w:rsidR="00411A8C">
        <w:rPr>
          <w:sz w:val="16"/>
          <w:szCs w:val="16"/>
        </w:rPr>
        <w:t>окументыОснования.ДокументОснования</w:t>
      </w:r>
      <w:proofErr w:type="spellEnd"/>
      <w:r w:rsidR="00411A8C">
        <w:rPr>
          <w:sz w:val="16"/>
          <w:szCs w:val="16"/>
        </w:rPr>
        <w:t xml:space="preserve"> = </w:t>
      </w:r>
      <w:proofErr w:type="spellStart"/>
      <w:r w:rsidR="00411A8C">
        <w:rPr>
          <w:sz w:val="16"/>
          <w:szCs w:val="16"/>
        </w:rPr>
        <w:t>ТекДок</w:t>
      </w:r>
      <w:proofErr w:type="spellEnd"/>
    </w:p>
    <w:p w:rsidR="00F57918" w:rsidRDefault="00411A8C" w:rsidP="00CC5216">
      <w:proofErr w:type="spellStart"/>
      <w:r>
        <w:rPr>
          <w:sz w:val="16"/>
          <w:szCs w:val="16"/>
        </w:rPr>
        <w:t>СтрокаПеречняДокументов</w:t>
      </w:r>
      <w:proofErr w:type="spellEnd"/>
      <w:r w:rsidR="00F57918">
        <w:rPr>
          <w:sz w:val="16"/>
          <w:szCs w:val="16"/>
        </w:rPr>
        <w:t xml:space="preserve"> = ТОРГ-12 №</w:t>
      </w:r>
      <w:r w:rsidR="00F57918" w:rsidRPr="00F57918">
        <w:t xml:space="preserve"> </w:t>
      </w:r>
      <w:r w:rsidR="00F57918">
        <w:t>+</w:t>
      </w:r>
      <w:r w:rsidR="009B6731" w:rsidRPr="009B6731">
        <w:t>[</w:t>
      </w:r>
      <w:proofErr w:type="spellStart"/>
      <w:r w:rsidR="00F57918">
        <w:t>ТекДок</w:t>
      </w:r>
      <w:proofErr w:type="gramStart"/>
      <w:r w:rsidR="00F57918">
        <w:t>.Н</w:t>
      </w:r>
      <w:proofErr w:type="gramEnd"/>
      <w:r w:rsidR="00F57918">
        <w:t>омерВходящегоДокумента</w:t>
      </w:r>
      <w:proofErr w:type="spellEnd"/>
      <w:r w:rsidR="009B6731" w:rsidRPr="009B6731">
        <w:t>]</w:t>
      </w:r>
      <w:r w:rsidR="00F57918">
        <w:t xml:space="preserve"> от </w:t>
      </w:r>
      <w:r w:rsidR="00F57918" w:rsidRPr="00F57918">
        <w:t>[</w:t>
      </w:r>
      <w:proofErr w:type="spellStart"/>
      <w:r w:rsidR="00F57918">
        <w:t>ТекДок.ДатаВходящегоДокумента</w:t>
      </w:r>
      <w:proofErr w:type="spellEnd"/>
      <w:r w:rsidR="00F57918">
        <w:t xml:space="preserve"> в формате </w:t>
      </w:r>
      <w:proofErr w:type="spellStart"/>
      <w:r w:rsidR="00F57918">
        <w:t>дд.мм.гггг</w:t>
      </w:r>
      <w:proofErr w:type="spellEnd"/>
      <w:r w:rsidR="00F57918" w:rsidRPr="00F57918">
        <w:t>]</w:t>
      </w:r>
    </w:p>
    <w:p w:rsidR="00411A8C" w:rsidRDefault="00411A8C" w:rsidP="00CC5216">
      <w:r>
        <w:t xml:space="preserve">Если </w:t>
      </w:r>
      <w:proofErr w:type="spellStart"/>
      <w:r>
        <w:t>СчетФактура</w:t>
      </w:r>
      <w:proofErr w:type="spellEnd"/>
      <w:r>
        <w:t xml:space="preserve"> найден</w:t>
      </w:r>
      <w:proofErr w:type="gramStart"/>
      <w:r>
        <w:t xml:space="preserve"> Т</w:t>
      </w:r>
      <w:proofErr w:type="gramEnd"/>
      <w:r>
        <w:t>огда</w:t>
      </w:r>
    </w:p>
    <w:p w:rsidR="00411A8C" w:rsidRPr="007F06C5" w:rsidRDefault="00411A8C" w:rsidP="007F06C5">
      <w:pPr>
        <w:ind w:left="708"/>
      </w:pPr>
      <w:proofErr w:type="spellStart"/>
      <w:r w:rsidRPr="009B6731">
        <w:rPr>
          <w:highlight w:val="yellow"/>
        </w:rPr>
        <w:t>ПереченьДокументов</w:t>
      </w:r>
      <w:proofErr w:type="spellEnd"/>
      <w:r>
        <w:t xml:space="preserve"> = </w:t>
      </w:r>
      <w:proofErr w:type="spellStart"/>
      <w:r>
        <w:t>Строка</w:t>
      </w:r>
      <w:r w:rsidR="009B6731">
        <w:t>ПеречняДокументов+</w:t>
      </w:r>
      <w:proofErr w:type="spellEnd"/>
      <w:r w:rsidR="009B6731" w:rsidRPr="009B6731">
        <w:t xml:space="preserve">”, </w:t>
      </w:r>
      <w:r w:rsidR="009B6731">
        <w:t xml:space="preserve">Счет-Фактура № </w:t>
      </w:r>
      <w:r w:rsidR="009B6731" w:rsidRPr="009B6731">
        <w:t>”</w:t>
      </w:r>
      <w:r w:rsidR="009B6731">
        <w:t>+</w:t>
      </w:r>
      <w:r w:rsidR="009B6731" w:rsidRPr="009B6731">
        <w:t>[</w:t>
      </w:r>
      <w:proofErr w:type="spellStart"/>
      <w:r w:rsidR="009B6731">
        <w:t>СчетФактура</w:t>
      </w:r>
      <w:proofErr w:type="gramStart"/>
      <w:r w:rsidR="009B6731">
        <w:t>.Н</w:t>
      </w:r>
      <w:proofErr w:type="gramEnd"/>
      <w:r w:rsidR="009B6731">
        <w:t>омер</w:t>
      </w:r>
      <w:proofErr w:type="spellEnd"/>
      <w:r w:rsidR="009B6731" w:rsidRPr="009B6731">
        <w:t>]</w:t>
      </w:r>
      <w:r w:rsidR="009B6731">
        <w:t xml:space="preserve"> от </w:t>
      </w:r>
      <w:r w:rsidR="009B6731" w:rsidRPr="009B6731">
        <w:t>[</w:t>
      </w:r>
      <w:proofErr w:type="spellStart"/>
      <w:r w:rsidR="009B6731">
        <w:t>СчетФактура.Дата</w:t>
      </w:r>
      <w:proofErr w:type="spellEnd"/>
      <w:r w:rsidR="009B6731" w:rsidRPr="009B6731">
        <w:t xml:space="preserve"> </w:t>
      </w:r>
      <w:r w:rsidR="009B6731">
        <w:t xml:space="preserve">в формате </w:t>
      </w:r>
      <w:proofErr w:type="spellStart"/>
      <w:r w:rsidR="009B6731">
        <w:t>дд.мм.гггг</w:t>
      </w:r>
      <w:proofErr w:type="spellEnd"/>
      <w:r w:rsidR="009B6731" w:rsidRPr="00F57918">
        <w:t>]</w:t>
      </w:r>
    </w:p>
    <w:p w:rsidR="009B6731" w:rsidRDefault="009B6731" w:rsidP="009B6731">
      <w:r>
        <w:t xml:space="preserve">Иначе </w:t>
      </w:r>
      <w:proofErr w:type="spellStart"/>
      <w:r w:rsidRPr="009B6731">
        <w:rPr>
          <w:highlight w:val="yellow"/>
        </w:rPr>
        <w:t>ПереченьДокументов</w:t>
      </w:r>
      <w:proofErr w:type="spellEnd"/>
      <w:r>
        <w:t xml:space="preserve"> = </w:t>
      </w:r>
      <w:proofErr w:type="spellStart"/>
      <w:r>
        <w:t>СтрокаПеречняДокументов</w:t>
      </w:r>
      <w:proofErr w:type="spellEnd"/>
    </w:p>
    <w:p w:rsidR="007F06C5" w:rsidRDefault="007F06C5" w:rsidP="009B6731">
      <w:proofErr w:type="spellStart"/>
      <w:r>
        <w:t>КонецЕсли</w:t>
      </w:r>
      <w:proofErr w:type="spellEnd"/>
    </w:p>
    <w:p w:rsidR="009B6731" w:rsidRDefault="009B6731" w:rsidP="007F06C5">
      <w:proofErr w:type="spellStart"/>
      <w:r w:rsidRPr="009B6731">
        <w:rPr>
          <w:highlight w:val="yellow"/>
        </w:rPr>
        <w:t>ПрилагаемыеДокументы</w:t>
      </w:r>
      <w:proofErr w:type="spellEnd"/>
      <w:r>
        <w:t xml:space="preserve"> = </w:t>
      </w:r>
      <w:proofErr w:type="spellStart"/>
      <w:r>
        <w:t>Форма</w:t>
      </w:r>
      <w:proofErr w:type="gramStart"/>
      <w:r>
        <w:t>.П</w:t>
      </w:r>
      <w:proofErr w:type="gramEnd"/>
      <w:r>
        <w:t>рилагаемыеДокументы</w:t>
      </w:r>
      <w:proofErr w:type="spellEnd"/>
    </w:p>
    <w:p w:rsidR="00BB4418" w:rsidRDefault="00BB4418" w:rsidP="007F06C5">
      <w:proofErr w:type="spellStart"/>
      <w:r w:rsidRPr="00DA2C86">
        <w:rPr>
          <w:highlight w:val="yellow"/>
        </w:rPr>
        <w:t>СанитарныеТребования</w:t>
      </w:r>
      <w:proofErr w:type="spellEnd"/>
      <w:r>
        <w:t xml:space="preserve"> = </w:t>
      </w:r>
      <w:proofErr w:type="spellStart"/>
      <w:r>
        <w:t>Форма</w:t>
      </w:r>
      <w:proofErr w:type="gramStart"/>
      <w:r>
        <w:t>.С</w:t>
      </w:r>
      <w:proofErr w:type="gramEnd"/>
      <w:r>
        <w:t>анитарныеТребования</w:t>
      </w:r>
      <w:proofErr w:type="spellEnd"/>
    </w:p>
    <w:p w:rsidR="0006522F" w:rsidRPr="009B6731" w:rsidRDefault="0006522F" w:rsidP="007F06C5">
      <w:pPr>
        <w:rPr>
          <w:sz w:val="16"/>
          <w:szCs w:val="16"/>
        </w:rPr>
      </w:pPr>
      <w:proofErr w:type="spellStart"/>
      <w:r w:rsidRPr="0006522F">
        <w:rPr>
          <w:highlight w:val="yellow"/>
        </w:rPr>
        <w:t>ТемпературныйРежим</w:t>
      </w:r>
      <w:proofErr w:type="spellEnd"/>
      <w:r>
        <w:t xml:space="preserve">  = Форма.</w:t>
      </w:r>
      <w:r w:rsidRPr="0006522F">
        <w:t xml:space="preserve"> </w:t>
      </w:r>
      <w:proofErr w:type="spellStart"/>
      <w:r>
        <w:t>ТемпературныйРежим</w:t>
      </w:r>
      <w:proofErr w:type="spellEnd"/>
    </w:p>
    <w:p w:rsidR="00483FC9" w:rsidRPr="000F06FE" w:rsidRDefault="00483FC9" w:rsidP="00483FC9">
      <w:proofErr w:type="spellStart"/>
      <w:r w:rsidRPr="00483FC9">
        <w:rPr>
          <w:highlight w:val="yellow"/>
        </w:rPr>
        <w:t>ЛицоСдавшееГруз</w:t>
      </w:r>
      <w:proofErr w:type="spellEnd"/>
      <w:r>
        <w:t xml:space="preserve"> = </w:t>
      </w:r>
      <w:proofErr w:type="spellStart"/>
      <w:r>
        <w:t>СтрокаЛицаСдавшегоГруз</w:t>
      </w:r>
      <w:proofErr w:type="spellEnd"/>
      <w:r>
        <w:t xml:space="preserve">(формируется аналогично строке </w:t>
      </w:r>
      <w:proofErr w:type="spellStart"/>
      <w:r>
        <w:t>ДанныеЮридическогоЛица</w:t>
      </w:r>
      <w:proofErr w:type="spellEnd"/>
      <w:r>
        <w:t xml:space="preserve"> для </w:t>
      </w:r>
      <w:proofErr w:type="spellStart"/>
      <w:r>
        <w:t>ТекДок</w:t>
      </w:r>
      <w:proofErr w:type="gramStart"/>
      <w:r>
        <w:t>.К</w:t>
      </w:r>
      <w:proofErr w:type="gramEnd"/>
      <w:r>
        <w:t>онтрагент</w:t>
      </w:r>
      <w:proofErr w:type="spellEnd"/>
      <w:r>
        <w:t xml:space="preserve"> см. выше)</w:t>
      </w:r>
    </w:p>
    <w:p w:rsidR="00B941CC" w:rsidRDefault="00A11FE2" w:rsidP="00B941CC">
      <w:proofErr w:type="spellStart"/>
      <w:r w:rsidRPr="00B941CC">
        <w:rPr>
          <w:highlight w:val="yellow"/>
        </w:rPr>
        <w:t>АдресМестаПогрузки</w:t>
      </w:r>
      <w:proofErr w:type="spellEnd"/>
      <w:r>
        <w:t xml:space="preserve"> = </w:t>
      </w:r>
      <w:r w:rsidR="00B941CC">
        <w:t xml:space="preserve">фактический адрес для </w:t>
      </w:r>
      <w:proofErr w:type="spellStart"/>
      <w:r w:rsidR="00B941CC">
        <w:t>ТекДок</w:t>
      </w:r>
      <w:proofErr w:type="gramStart"/>
      <w:r w:rsidR="00B941CC">
        <w:t>.К</w:t>
      </w:r>
      <w:proofErr w:type="gramEnd"/>
      <w:r w:rsidR="00B941CC">
        <w:t>онтрагент</w:t>
      </w:r>
      <w:proofErr w:type="spellEnd"/>
      <w:r w:rsidR="00B941CC">
        <w:t>, который определяется через использование стандартных функций конфигурации см. пример:</w:t>
      </w:r>
    </w:p>
    <w:p w:rsidR="00B941CC" w:rsidRPr="00B818B3" w:rsidRDefault="00B941CC" w:rsidP="00B941CC">
      <w:pPr>
        <w:ind w:firstLine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lastRenderedPageBreak/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B941CC" w:rsidRPr="00B818B3" w:rsidRDefault="00B941CC" w:rsidP="00B941CC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</w:t>
      </w:r>
      <w:r>
        <w:rPr>
          <w:sz w:val="16"/>
          <w:szCs w:val="16"/>
        </w:rPr>
        <w:t>ии(СведенияОГрузополучателе, "</w:t>
      </w:r>
      <w:proofErr w:type="spellStart"/>
      <w:r>
        <w:rPr>
          <w:sz w:val="16"/>
          <w:szCs w:val="16"/>
        </w:rPr>
        <w:t>Фактический</w:t>
      </w:r>
      <w:r w:rsidRPr="00B818B3">
        <w:rPr>
          <w:sz w:val="16"/>
          <w:szCs w:val="16"/>
        </w:rPr>
        <w:t>Адрес</w:t>
      </w:r>
      <w:proofErr w:type="spellEnd"/>
      <w:r w:rsidRPr="00B818B3">
        <w:rPr>
          <w:sz w:val="16"/>
          <w:szCs w:val="16"/>
        </w:rPr>
        <w:t>")</w:t>
      </w:r>
    </w:p>
    <w:p w:rsidR="00A11FE2" w:rsidRDefault="00B941CC" w:rsidP="00483FC9">
      <w:proofErr w:type="spellStart"/>
      <w:r w:rsidRPr="00B941CC">
        <w:rPr>
          <w:highlight w:val="yellow"/>
        </w:rPr>
        <w:t>ДатаПогрузки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атаВходящегоДокумента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</w:p>
    <w:p w:rsidR="00B941CC" w:rsidRDefault="001D1292" w:rsidP="00483FC9">
      <w:proofErr w:type="spellStart"/>
      <w:r w:rsidRPr="001D1292">
        <w:rPr>
          <w:highlight w:val="yellow"/>
        </w:rPr>
        <w:t>ВремяПогрузкаПрибытие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атаВходящегоДокумента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  <w:r>
        <w:t xml:space="preserve"> + « 08:00»</w:t>
      </w:r>
    </w:p>
    <w:p w:rsidR="001D1292" w:rsidRDefault="001D1292" w:rsidP="00483FC9">
      <w:proofErr w:type="spellStart"/>
      <w:r w:rsidRPr="001D1292">
        <w:rPr>
          <w:highlight w:val="yellow"/>
        </w:rPr>
        <w:t>ВремяПогрузкаУбытие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атаВходящегоДокумента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  <w:r>
        <w:t xml:space="preserve"> + « 09:00»</w:t>
      </w:r>
    </w:p>
    <w:p w:rsidR="001D1292" w:rsidRDefault="001D1292" w:rsidP="00483FC9">
      <w:proofErr w:type="spellStart"/>
      <w:r w:rsidRPr="005F2B20">
        <w:rPr>
          <w:highlight w:val="yellow"/>
        </w:rPr>
        <w:t>ФактическоеСостояниеГруза</w:t>
      </w:r>
      <w:proofErr w:type="spellEnd"/>
      <w:r>
        <w:t xml:space="preserve"> = </w:t>
      </w:r>
      <w:r w:rsidR="005F2B20">
        <w:t>Форма.</w:t>
      </w:r>
      <w:r w:rsidR="005F2B20" w:rsidRPr="005F2B20">
        <w:t xml:space="preserve"> </w:t>
      </w:r>
      <w:proofErr w:type="spellStart"/>
      <w:r w:rsidR="005F2B20">
        <w:t>ФактическоеСостояниеГруза</w:t>
      </w:r>
      <w:proofErr w:type="spellEnd"/>
    </w:p>
    <w:p w:rsidR="005F2B20" w:rsidRDefault="005F2B20" w:rsidP="00483FC9">
      <w:pPr>
        <w:rPr>
          <w:sz w:val="16"/>
          <w:szCs w:val="16"/>
        </w:rPr>
      </w:pPr>
      <w:proofErr w:type="spellStart"/>
      <w:r w:rsidRPr="005F2B20">
        <w:rPr>
          <w:highlight w:val="yellow"/>
        </w:rPr>
        <w:t>МассаГруза</w:t>
      </w:r>
      <w:proofErr w:type="spellEnd"/>
      <w:r>
        <w:t xml:space="preserve"> = </w:t>
      </w:r>
      <w:r w:rsidRPr="00A275C2">
        <w:rPr>
          <w:sz w:val="16"/>
          <w:szCs w:val="16"/>
        </w:rPr>
        <w:t>[</w:t>
      </w:r>
      <w:proofErr w:type="spellStart"/>
      <w:r w:rsidRPr="00A275C2">
        <w:rPr>
          <w:sz w:val="16"/>
          <w:szCs w:val="16"/>
        </w:rPr>
        <w:t>МассаНетто</w:t>
      </w:r>
      <w:proofErr w:type="spellEnd"/>
      <w:r w:rsidRPr="00A275C2">
        <w:rPr>
          <w:sz w:val="16"/>
          <w:szCs w:val="16"/>
        </w:rPr>
        <w:t>] [</w:t>
      </w:r>
      <w:proofErr w:type="spellStart"/>
      <w:r w:rsidRPr="00A275C2">
        <w:rPr>
          <w:sz w:val="16"/>
          <w:szCs w:val="16"/>
        </w:rPr>
        <w:t>Константа</w:t>
      </w:r>
      <w:proofErr w:type="gramStart"/>
      <w:r w:rsidRPr="00A275C2">
        <w:rPr>
          <w:sz w:val="16"/>
          <w:szCs w:val="16"/>
        </w:rPr>
        <w:t>.Е</w:t>
      </w:r>
      <w:proofErr w:type="gramEnd"/>
      <w:r w:rsidRPr="00A275C2">
        <w:rPr>
          <w:sz w:val="16"/>
          <w:szCs w:val="16"/>
        </w:rPr>
        <w:t>диницаИзмеренияВеса.Наименование</w:t>
      </w:r>
      <w:proofErr w:type="spellEnd"/>
      <w:r w:rsidRPr="00A275C2">
        <w:rPr>
          <w:sz w:val="16"/>
          <w:szCs w:val="16"/>
        </w:rPr>
        <w:t>]</w:t>
      </w:r>
    </w:p>
    <w:p w:rsidR="00BB4A69" w:rsidRDefault="00BB4A69" w:rsidP="00BB4A69">
      <w:proofErr w:type="spellStart"/>
      <w:r w:rsidRPr="00CA58CB">
        <w:rPr>
          <w:highlight w:val="yellow"/>
        </w:rPr>
        <w:t>СдачаГрузаПоставщика</w:t>
      </w:r>
      <w:proofErr w:type="spellEnd"/>
      <w:r>
        <w:t xml:space="preserve"> = «СДАЛ</w:t>
      </w:r>
      <w:proofErr w:type="gramStart"/>
      <w:r>
        <w:t>:»</w:t>
      </w:r>
      <w:proofErr w:type="gramEnd"/>
      <w:r>
        <w:t xml:space="preserve"> + значение дополнительного реквизита </w:t>
      </w:r>
      <w:proofErr w:type="spellStart"/>
      <w:r>
        <w:t>СдачаГрузаПоставщика</w:t>
      </w:r>
      <w:proofErr w:type="spellEnd"/>
      <w:r>
        <w:t xml:space="preserve"> </w:t>
      </w:r>
      <w:proofErr w:type="spellStart"/>
      <w:r>
        <w:t>ТекДок</w:t>
      </w:r>
      <w:proofErr w:type="spellEnd"/>
    </w:p>
    <w:p w:rsidR="00BB4A69" w:rsidRPr="00BB4A69" w:rsidRDefault="00BB4A69" w:rsidP="00483FC9">
      <w:proofErr w:type="spellStart"/>
      <w:r w:rsidRPr="00CA58CB">
        <w:rPr>
          <w:highlight w:val="yellow"/>
        </w:rPr>
        <w:t>ПринялВодитель</w:t>
      </w:r>
      <w:proofErr w:type="spellEnd"/>
      <w:r>
        <w:t xml:space="preserve"> = «Принял</w:t>
      </w:r>
      <w:proofErr w:type="gramStart"/>
      <w:r>
        <w:t>:»</w:t>
      </w:r>
      <w:proofErr w:type="gramEnd"/>
      <w:r>
        <w:t xml:space="preserve">+ФИО физического лица в формате Иванов И. И. определяемого значением дополнительного реквизита Водитель </w:t>
      </w:r>
      <w:proofErr w:type="spellStart"/>
      <w:r>
        <w:t>ТекДок</w:t>
      </w:r>
      <w:proofErr w:type="spellEnd"/>
      <w:r>
        <w:t>.</w:t>
      </w:r>
    </w:p>
    <w:p w:rsidR="00045796" w:rsidRDefault="00397F4A" w:rsidP="00045796">
      <w:proofErr w:type="spellStart"/>
      <w:r w:rsidRPr="00045796">
        <w:rPr>
          <w:highlight w:val="yellow"/>
        </w:rPr>
        <w:t>АдресМестаВыгрузки</w:t>
      </w:r>
      <w:proofErr w:type="spellEnd"/>
      <w:r>
        <w:t xml:space="preserve"> = </w:t>
      </w:r>
      <w:r w:rsidR="00045796">
        <w:t xml:space="preserve">фактический адрес для </w:t>
      </w:r>
      <w:proofErr w:type="spellStart"/>
      <w:r w:rsidR="00045796">
        <w:t>ТекДок</w:t>
      </w:r>
      <w:proofErr w:type="gramStart"/>
      <w:r w:rsidR="00045796">
        <w:t>.О</w:t>
      </w:r>
      <w:proofErr w:type="gramEnd"/>
      <w:r w:rsidR="00045796">
        <w:t>рганизация</w:t>
      </w:r>
      <w:proofErr w:type="spellEnd"/>
      <w:r w:rsidR="00045796">
        <w:t>, который определяется через использование стандартных функций конфигурации см. пример:</w:t>
      </w:r>
    </w:p>
    <w:p w:rsidR="00045796" w:rsidRPr="00B818B3" w:rsidRDefault="00045796" w:rsidP="00045796">
      <w:pPr>
        <w:ind w:firstLine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045796" w:rsidRDefault="00045796" w:rsidP="00045796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</w:t>
      </w:r>
      <w:r>
        <w:rPr>
          <w:sz w:val="16"/>
          <w:szCs w:val="16"/>
        </w:rPr>
        <w:t>ии(СведенияОГрузополучателе, "</w:t>
      </w:r>
      <w:proofErr w:type="spellStart"/>
      <w:r>
        <w:rPr>
          <w:sz w:val="16"/>
          <w:szCs w:val="16"/>
        </w:rPr>
        <w:t>Фактический</w:t>
      </w:r>
      <w:r w:rsidRPr="00B818B3">
        <w:rPr>
          <w:sz w:val="16"/>
          <w:szCs w:val="16"/>
        </w:rPr>
        <w:t>Адрес</w:t>
      </w:r>
      <w:proofErr w:type="spellEnd"/>
      <w:r w:rsidRPr="00B818B3">
        <w:rPr>
          <w:sz w:val="16"/>
          <w:szCs w:val="16"/>
        </w:rPr>
        <w:t>")</w:t>
      </w:r>
    </w:p>
    <w:p w:rsidR="00045796" w:rsidRPr="00112415" w:rsidRDefault="00045796" w:rsidP="00045796">
      <w:proofErr w:type="spellStart"/>
      <w:r w:rsidRPr="00045796">
        <w:rPr>
          <w:highlight w:val="yellow"/>
        </w:rPr>
        <w:t>ДатаСдачи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</w:p>
    <w:p w:rsidR="00BB4A69" w:rsidRDefault="00BB4A69" w:rsidP="00BB4A69">
      <w:proofErr w:type="spellStart"/>
      <w:r>
        <w:rPr>
          <w:highlight w:val="yellow"/>
        </w:rPr>
        <w:t>ВремяРазгрузка</w:t>
      </w:r>
      <w:r w:rsidRPr="001D1292">
        <w:rPr>
          <w:highlight w:val="yellow"/>
        </w:rPr>
        <w:t>Прибытие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  <w:r>
        <w:t xml:space="preserve"> + « 14:30»</w:t>
      </w:r>
    </w:p>
    <w:p w:rsidR="00BB4A69" w:rsidRDefault="00BB4A69" w:rsidP="00BB4A69">
      <w:proofErr w:type="spellStart"/>
      <w:r>
        <w:rPr>
          <w:highlight w:val="yellow"/>
        </w:rPr>
        <w:t>ВремяРазгрузка</w:t>
      </w:r>
      <w:r w:rsidRPr="001D1292">
        <w:rPr>
          <w:highlight w:val="yellow"/>
        </w:rPr>
        <w:t>Убытие</w:t>
      </w:r>
      <w:proofErr w:type="spellEnd"/>
      <w:r>
        <w:t xml:space="preserve"> = </w:t>
      </w:r>
      <w:proofErr w:type="spellStart"/>
      <w:r>
        <w:t>ТекДок</w:t>
      </w:r>
      <w:proofErr w:type="gramStart"/>
      <w:r>
        <w:t>.Д</w:t>
      </w:r>
      <w:proofErr w:type="gramEnd"/>
      <w:r>
        <w:t>ата</w:t>
      </w:r>
      <w:proofErr w:type="spellEnd"/>
      <w:r>
        <w:t xml:space="preserve"> в формате </w:t>
      </w:r>
      <w:proofErr w:type="spellStart"/>
      <w:r>
        <w:t>дд.мм.гггг</w:t>
      </w:r>
      <w:proofErr w:type="spellEnd"/>
      <w:r>
        <w:t xml:space="preserve"> + « 15:30»</w:t>
      </w:r>
    </w:p>
    <w:p w:rsidR="000F06FE" w:rsidRDefault="000F06FE" w:rsidP="00BB4A69">
      <w:proofErr w:type="spellStart"/>
      <w:r w:rsidRPr="000F06FE">
        <w:rPr>
          <w:highlight w:val="yellow"/>
        </w:rPr>
        <w:t>ГрузПринялКладовщик</w:t>
      </w:r>
      <w:proofErr w:type="spellEnd"/>
      <w:r>
        <w:t xml:space="preserve"> = </w:t>
      </w:r>
      <w:r w:rsidR="00DB1177" w:rsidRPr="00DB1177">
        <w:t>“</w:t>
      </w:r>
      <w:r w:rsidR="00DB1177">
        <w:t>Принял:</w:t>
      </w:r>
      <w:r w:rsidR="00DB1177" w:rsidRPr="00DB1177">
        <w:t>”</w:t>
      </w:r>
      <w:r w:rsidR="00DB1177">
        <w:t xml:space="preserve"> +</w:t>
      </w:r>
      <w:proofErr w:type="spellStart"/>
      <w:r>
        <w:t>ТекДок</w:t>
      </w:r>
      <w:proofErr w:type="gramStart"/>
      <w:r>
        <w:t>.С</w:t>
      </w:r>
      <w:proofErr w:type="gramEnd"/>
      <w:r>
        <w:t>клад.ТекущаяДолжностьОтветственного</w:t>
      </w:r>
      <w:proofErr w:type="spellEnd"/>
      <w:r>
        <w:t xml:space="preserve"> + «                            »+ ФИО физического лица в формате Иванов И. И. определяемого значением </w:t>
      </w:r>
      <w:proofErr w:type="spellStart"/>
      <w:r>
        <w:t>ТекДок.Склад.ТекущийОтветственный</w:t>
      </w:r>
      <w:proofErr w:type="spellEnd"/>
    </w:p>
    <w:p w:rsidR="000F06FE" w:rsidRPr="002049AE" w:rsidRDefault="000F06FE" w:rsidP="000F06FE">
      <w:proofErr w:type="spellStart"/>
      <w:r>
        <w:rPr>
          <w:highlight w:val="yellow"/>
        </w:rPr>
        <w:t>Сдал</w:t>
      </w:r>
      <w:r w:rsidRPr="00CA58CB">
        <w:rPr>
          <w:highlight w:val="yellow"/>
        </w:rPr>
        <w:t>Водитель</w:t>
      </w:r>
      <w:proofErr w:type="spellEnd"/>
      <w:r>
        <w:t xml:space="preserve"> = «Сдал</w:t>
      </w:r>
      <w:proofErr w:type="gramStart"/>
      <w:r>
        <w:t>:»</w:t>
      </w:r>
      <w:proofErr w:type="gramEnd"/>
      <w:r>
        <w:t xml:space="preserve">+ФИО физического лица в формате Иванов И. И. определяемого значением дополнительного реквизита Водитель </w:t>
      </w:r>
      <w:proofErr w:type="spellStart"/>
      <w:r>
        <w:t>ТекДок</w:t>
      </w:r>
      <w:proofErr w:type="spellEnd"/>
      <w:r>
        <w:t>.</w:t>
      </w:r>
    </w:p>
    <w:p w:rsidR="001B0937" w:rsidRDefault="001B0937" w:rsidP="001B0937">
      <w:proofErr w:type="spellStart"/>
      <w:r w:rsidRPr="001B0937">
        <w:rPr>
          <w:highlight w:val="yellow"/>
        </w:rPr>
        <w:t>СрокСчитатьГрузУтраченным</w:t>
      </w:r>
      <w:proofErr w:type="spellEnd"/>
      <w:r>
        <w:t xml:space="preserve"> = Форма.</w:t>
      </w:r>
      <w:r w:rsidRPr="005F2B20">
        <w:t xml:space="preserve"> </w:t>
      </w:r>
      <w:proofErr w:type="spellStart"/>
      <w:r>
        <w:t>СрокСчитатьГрузУтраченным</w:t>
      </w:r>
      <w:proofErr w:type="spellEnd"/>
    </w:p>
    <w:p w:rsidR="00985754" w:rsidRPr="0027532C" w:rsidRDefault="00985754" w:rsidP="001B0937">
      <w:proofErr w:type="spellStart"/>
      <w:r w:rsidRPr="0027532C">
        <w:rPr>
          <w:highlight w:val="yellow"/>
        </w:rPr>
        <w:t>СпособОпределенияМассыГруза</w:t>
      </w:r>
      <w:proofErr w:type="spellEnd"/>
      <w:r>
        <w:t xml:space="preserve"> = </w:t>
      </w:r>
      <w:r w:rsidR="0027532C">
        <w:t xml:space="preserve">строка полученная из </w:t>
      </w:r>
      <w:proofErr w:type="spellStart"/>
      <w:r w:rsidR="0027532C">
        <w:t>Форма</w:t>
      </w:r>
      <w:proofErr w:type="gramStart"/>
      <w:r w:rsidR="0027532C">
        <w:t>.С</w:t>
      </w:r>
      <w:proofErr w:type="gramEnd"/>
      <w:r w:rsidR="0027532C">
        <w:t>пособОпределенияМассыГруза</w:t>
      </w:r>
      <w:proofErr w:type="spellEnd"/>
      <w:r w:rsidR="0027532C">
        <w:t xml:space="preserve"> путем замены подстроки </w:t>
      </w:r>
      <w:r w:rsidR="0027532C" w:rsidRPr="0027532C">
        <w:t>[</w:t>
      </w:r>
      <w:proofErr w:type="spellStart"/>
      <w:r w:rsidR="0027532C">
        <w:t>МассаНетто</w:t>
      </w:r>
      <w:proofErr w:type="spellEnd"/>
      <w:r w:rsidR="0027532C" w:rsidRPr="00F35430">
        <w:t>]</w:t>
      </w:r>
      <w:r w:rsidR="0027532C">
        <w:t xml:space="preserve"> на значение </w:t>
      </w:r>
      <w:proofErr w:type="spellStart"/>
      <w:r w:rsidR="0027532C">
        <w:t>МассаНетто</w:t>
      </w:r>
      <w:proofErr w:type="spellEnd"/>
    </w:p>
    <w:p w:rsidR="0027532C" w:rsidRDefault="0027532C" w:rsidP="001B0937">
      <w:r w:rsidRPr="0080249A">
        <w:rPr>
          <w:highlight w:val="yellow"/>
        </w:rPr>
        <w:t>РазмерШтрафа_8_4</w:t>
      </w:r>
      <w:r>
        <w:t xml:space="preserve"> =</w:t>
      </w:r>
      <w:r w:rsidR="001D394A">
        <w:t xml:space="preserve"> Форма.</w:t>
      </w:r>
      <w:r w:rsidR="001D394A" w:rsidRPr="001D394A">
        <w:t xml:space="preserve"> </w:t>
      </w:r>
      <w:r w:rsidR="001D394A">
        <w:t xml:space="preserve">РазмерШтрафа_8_4 </w:t>
      </w:r>
      <w:r>
        <w:t xml:space="preserve"> </w:t>
      </w:r>
    </w:p>
    <w:p w:rsidR="0027532C" w:rsidRDefault="0027532C" w:rsidP="001B0937">
      <w:r w:rsidRPr="0080249A">
        <w:rPr>
          <w:highlight w:val="yellow"/>
        </w:rPr>
        <w:t>РазмерШтрафа_8_5</w:t>
      </w:r>
      <w:r>
        <w:t xml:space="preserve"> = </w:t>
      </w:r>
      <w:r w:rsidR="0080249A">
        <w:t>Форма.</w:t>
      </w:r>
      <w:r w:rsidR="0080249A" w:rsidRPr="0080249A">
        <w:t xml:space="preserve"> РазмерШтрафа_8_5</w:t>
      </w:r>
    </w:p>
    <w:p w:rsidR="009943B4" w:rsidRDefault="009943B4" w:rsidP="009943B4">
      <w:r>
        <w:t xml:space="preserve">Строка </w:t>
      </w:r>
      <w:proofErr w:type="spellStart"/>
      <w:r>
        <w:t>ДанныеПереводчика</w:t>
      </w:r>
      <w:proofErr w:type="spellEnd"/>
      <w:r>
        <w:t xml:space="preserve"> содержит полное наименование, ИНН, юридический адрес и телефоны  для </w:t>
      </w:r>
      <w:proofErr w:type="spellStart"/>
      <w:r>
        <w:t>ТекДок</w:t>
      </w:r>
      <w:proofErr w:type="gramStart"/>
      <w:r>
        <w:t>.П</w:t>
      </w:r>
      <w:proofErr w:type="gramEnd"/>
      <w:r>
        <w:t>еревозчикПартнер</w:t>
      </w:r>
      <w:proofErr w:type="spellEnd"/>
      <w:r>
        <w:t>, получается через использование стандартных функций конфигурации см. пример:</w:t>
      </w:r>
    </w:p>
    <w:p w:rsidR="009943B4" w:rsidRPr="00B818B3" w:rsidRDefault="009943B4" w:rsidP="009943B4">
      <w:pPr>
        <w:ind w:firstLine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9943B4" w:rsidRPr="00B818B3" w:rsidRDefault="009943B4" w:rsidP="009943B4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lastRenderedPageBreak/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писаниеОрганизации(СведенияОГрузополучателе, "</w:t>
      </w:r>
      <w:proofErr w:type="spellStart"/>
      <w:r w:rsidRPr="00B818B3">
        <w:rPr>
          <w:sz w:val="16"/>
          <w:szCs w:val="16"/>
        </w:rPr>
        <w:t>ПолноеН</w:t>
      </w:r>
      <w:r>
        <w:rPr>
          <w:sz w:val="16"/>
          <w:szCs w:val="16"/>
        </w:rPr>
        <w:t>аименование,ИНН,ЮридическийАдрес,Телефон</w:t>
      </w:r>
      <w:proofErr w:type="spellEnd"/>
      <w:r w:rsidRPr="00B818B3">
        <w:rPr>
          <w:sz w:val="16"/>
          <w:szCs w:val="16"/>
        </w:rPr>
        <w:t>")</w:t>
      </w:r>
    </w:p>
    <w:p w:rsidR="009943B4" w:rsidRDefault="009943B4" w:rsidP="001B0937"/>
    <w:p w:rsidR="0080249A" w:rsidRDefault="0080249A" w:rsidP="001B0937">
      <w:pPr>
        <w:rPr>
          <w:sz w:val="16"/>
          <w:szCs w:val="16"/>
        </w:rPr>
      </w:pPr>
      <w:r w:rsidRPr="00951856">
        <w:rPr>
          <w:sz w:val="16"/>
          <w:szCs w:val="16"/>
        </w:rPr>
        <w:t xml:space="preserve">Если </w:t>
      </w:r>
      <w:proofErr w:type="spellStart"/>
      <w:r w:rsidRPr="00951856">
        <w:rPr>
          <w:sz w:val="16"/>
          <w:szCs w:val="16"/>
        </w:rPr>
        <w:t>ТекДок</w:t>
      </w:r>
      <w:proofErr w:type="gramStart"/>
      <w:r w:rsidRPr="00951856">
        <w:rPr>
          <w:sz w:val="16"/>
          <w:szCs w:val="16"/>
        </w:rPr>
        <w:t>.С</w:t>
      </w:r>
      <w:proofErr w:type="gramEnd"/>
      <w:r w:rsidRPr="00951856">
        <w:rPr>
          <w:sz w:val="16"/>
          <w:szCs w:val="16"/>
        </w:rPr>
        <w:t>пособДоставки</w:t>
      </w:r>
      <w:proofErr w:type="spellEnd"/>
      <w:r w:rsidRPr="00951856">
        <w:rPr>
          <w:sz w:val="16"/>
          <w:szCs w:val="16"/>
        </w:rPr>
        <w:t xml:space="preserve"> = </w:t>
      </w:r>
      <w:proofErr w:type="spellStart"/>
      <w:r w:rsidR="00951856" w:rsidRPr="00951856">
        <w:rPr>
          <w:sz w:val="16"/>
          <w:szCs w:val="16"/>
        </w:rPr>
        <w:t>Перечисление.СпособыДоставки.</w:t>
      </w:r>
      <w:r w:rsidRPr="00951856">
        <w:rPr>
          <w:sz w:val="16"/>
          <w:szCs w:val="16"/>
        </w:rPr>
        <w:t>СиламиПеревозчикаДоНашегоСклада</w:t>
      </w:r>
      <w:proofErr w:type="spellEnd"/>
      <w:r w:rsidR="00951856">
        <w:rPr>
          <w:sz w:val="16"/>
          <w:szCs w:val="16"/>
        </w:rPr>
        <w:t xml:space="preserve"> Тогда</w:t>
      </w:r>
      <w:r w:rsidR="009943B4">
        <w:rPr>
          <w:sz w:val="16"/>
          <w:szCs w:val="16"/>
        </w:rPr>
        <w:t xml:space="preserve"> </w:t>
      </w:r>
    </w:p>
    <w:p w:rsidR="009943B4" w:rsidRDefault="009943B4" w:rsidP="009943B4">
      <w:pPr>
        <w:ind w:left="705"/>
      </w:pPr>
      <w:proofErr w:type="spellStart"/>
      <w:r>
        <w:t>ТекПеревозчикКонтрагент</w:t>
      </w:r>
      <w:proofErr w:type="spellEnd"/>
      <w:r>
        <w:t xml:space="preserve"> значение из справочника Контрагенты для которого </w:t>
      </w:r>
      <w:proofErr w:type="spellStart"/>
      <w:r>
        <w:t>ТекПеревозчикКонтрагент</w:t>
      </w:r>
      <w:proofErr w:type="gramStart"/>
      <w:r>
        <w:t>.П</w:t>
      </w:r>
      <w:proofErr w:type="gramEnd"/>
      <w:r>
        <w:t>артнер</w:t>
      </w:r>
      <w:proofErr w:type="spellEnd"/>
      <w:r>
        <w:t xml:space="preserve"> = </w:t>
      </w:r>
      <w:proofErr w:type="spellStart"/>
      <w:r>
        <w:t>ТекДок.ПеревозчикПартнер</w:t>
      </w:r>
      <w:proofErr w:type="spellEnd"/>
    </w:p>
    <w:p w:rsidR="009943B4" w:rsidRDefault="009943B4" w:rsidP="009943B4">
      <w:pPr>
        <w:ind w:left="705"/>
      </w:pPr>
      <w:r>
        <w:t xml:space="preserve">Строка </w:t>
      </w:r>
      <w:proofErr w:type="spellStart"/>
      <w:r w:rsidR="00CE128E">
        <w:t>ДанныеПеревоз</w:t>
      </w:r>
      <w:r>
        <w:t>чика</w:t>
      </w:r>
      <w:proofErr w:type="spellEnd"/>
      <w:r>
        <w:t xml:space="preserve"> содержит полное наименование, ИНН, юридический адрес и телефоны  для </w:t>
      </w:r>
      <w:proofErr w:type="spellStart"/>
      <w:r>
        <w:t>ТекПеревозчикКонтрагент</w:t>
      </w:r>
      <w:proofErr w:type="spellEnd"/>
      <w:r>
        <w:t xml:space="preserve">, </w:t>
      </w:r>
      <w:proofErr w:type="gramStart"/>
      <w:r>
        <w:t>получается</w:t>
      </w:r>
      <w:proofErr w:type="gramEnd"/>
      <w:r>
        <w:t xml:space="preserve"> через использование стандартных функций конфигурации см. пример:</w:t>
      </w:r>
    </w:p>
    <w:p w:rsidR="009943B4" w:rsidRPr="00B818B3" w:rsidRDefault="009943B4" w:rsidP="009943B4">
      <w:pPr>
        <w:ind w:left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9943B4" w:rsidRDefault="009943B4" w:rsidP="009943B4">
      <w:pPr>
        <w:ind w:left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писаниеОрганизации(СведенияОГрузополучателе, "</w:t>
      </w:r>
      <w:proofErr w:type="spellStart"/>
      <w:r w:rsidRPr="00B818B3">
        <w:rPr>
          <w:sz w:val="16"/>
          <w:szCs w:val="16"/>
        </w:rPr>
        <w:t>ПолноеН</w:t>
      </w:r>
      <w:r>
        <w:rPr>
          <w:sz w:val="16"/>
          <w:szCs w:val="16"/>
        </w:rPr>
        <w:t>аименование,ИНН,ЮридическийАдрес,Телефон</w:t>
      </w:r>
      <w:proofErr w:type="spellEnd"/>
      <w:r w:rsidRPr="00B818B3">
        <w:rPr>
          <w:sz w:val="16"/>
          <w:szCs w:val="16"/>
        </w:rPr>
        <w:t>")</w:t>
      </w:r>
    </w:p>
    <w:p w:rsidR="009943B4" w:rsidRPr="00CE128E" w:rsidRDefault="009943B4" w:rsidP="00CE128E">
      <w:pPr>
        <w:ind w:left="705"/>
      </w:pPr>
      <w:r>
        <w:rPr>
          <w:sz w:val="16"/>
          <w:szCs w:val="16"/>
        </w:rPr>
        <w:t xml:space="preserve">Если </w:t>
      </w:r>
      <w:proofErr w:type="spellStart"/>
      <w:r>
        <w:t>ТекПеревозчикКонтрагент</w:t>
      </w:r>
      <w:proofErr w:type="spellEnd"/>
      <w:r>
        <w:t>.</w:t>
      </w:r>
      <w:r w:rsidRPr="009943B4">
        <w:t xml:space="preserve"> </w:t>
      </w:r>
      <w:r>
        <w:t>.</w:t>
      </w:r>
      <w:proofErr w:type="spellStart"/>
      <w:r>
        <w:t>ЮридическоеФизическоеЛицо</w:t>
      </w:r>
      <w:proofErr w:type="spellEnd"/>
      <w:r>
        <w:t xml:space="preserve"> = </w:t>
      </w:r>
      <w:proofErr w:type="spellStart"/>
      <w:r>
        <w:t>ЮридическоеЛицо</w:t>
      </w:r>
      <w:proofErr w:type="spellEnd"/>
      <w:proofErr w:type="gramStart"/>
      <w:r w:rsidR="00CE128E">
        <w:t xml:space="preserve"> Т</w:t>
      </w:r>
      <w:proofErr w:type="gramEnd"/>
      <w:r w:rsidR="00CE128E">
        <w:t>огда</w:t>
      </w:r>
    </w:p>
    <w:p w:rsidR="009943B4" w:rsidRDefault="009943B4" w:rsidP="00CE128E">
      <w:pPr>
        <w:ind w:left="1413" w:firstLine="3"/>
        <w:rPr>
          <w:sz w:val="16"/>
          <w:szCs w:val="16"/>
        </w:rPr>
      </w:pPr>
      <w:proofErr w:type="spellStart"/>
      <w:r w:rsidRPr="00CE128E">
        <w:rPr>
          <w:sz w:val="16"/>
          <w:szCs w:val="16"/>
          <w:highlight w:val="yellow"/>
        </w:rPr>
        <w:t>ПеревозчикФЛ</w:t>
      </w:r>
      <w:proofErr w:type="spellEnd"/>
      <w:r>
        <w:rPr>
          <w:sz w:val="16"/>
          <w:szCs w:val="16"/>
        </w:rPr>
        <w:t xml:space="preserve"> = </w:t>
      </w:r>
      <w:proofErr w:type="spellStart"/>
      <w:r w:rsidR="00CE128E">
        <w:rPr>
          <w:sz w:val="16"/>
          <w:szCs w:val="16"/>
        </w:rPr>
        <w:t>СтрокаДанныеПеревозчика</w:t>
      </w:r>
      <w:proofErr w:type="spellEnd"/>
    </w:p>
    <w:p w:rsidR="00CE128E" w:rsidRDefault="00CE128E" w:rsidP="00CE128E">
      <w:pPr>
        <w:ind w:firstLine="708"/>
        <w:rPr>
          <w:sz w:val="16"/>
          <w:szCs w:val="16"/>
        </w:rPr>
      </w:pPr>
      <w:r>
        <w:rPr>
          <w:sz w:val="16"/>
          <w:szCs w:val="16"/>
        </w:rPr>
        <w:t>Иначе</w:t>
      </w:r>
    </w:p>
    <w:p w:rsidR="00CE128E" w:rsidRDefault="00CE128E" w:rsidP="00CE128E">
      <w:pPr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CE128E">
        <w:rPr>
          <w:sz w:val="16"/>
          <w:szCs w:val="16"/>
          <w:highlight w:val="yellow"/>
        </w:rPr>
        <w:t>ПеревозчикЮЛ</w:t>
      </w:r>
      <w:proofErr w:type="spellEnd"/>
      <w:r>
        <w:rPr>
          <w:sz w:val="16"/>
          <w:szCs w:val="16"/>
        </w:rPr>
        <w:t xml:space="preserve"> = </w:t>
      </w:r>
      <w:proofErr w:type="spellStart"/>
      <w:r>
        <w:rPr>
          <w:sz w:val="16"/>
          <w:szCs w:val="16"/>
        </w:rPr>
        <w:t>СТрокаДанныеПеревозчика</w:t>
      </w:r>
      <w:proofErr w:type="spellEnd"/>
    </w:p>
    <w:p w:rsidR="00CE128E" w:rsidRDefault="00CE128E" w:rsidP="00CE128E">
      <w:pPr>
        <w:ind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КонецЕсли</w:t>
      </w:r>
      <w:proofErr w:type="spellEnd"/>
    </w:p>
    <w:p w:rsidR="00CE128E" w:rsidRDefault="00CE128E" w:rsidP="00CE128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КОнецЕсли</w:t>
      </w:r>
      <w:proofErr w:type="spellEnd"/>
    </w:p>
    <w:p w:rsidR="00CE128E" w:rsidRDefault="00CE128E" w:rsidP="00CE128E">
      <w:proofErr w:type="spellStart"/>
      <w:r w:rsidRPr="00CE128E">
        <w:rPr>
          <w:highlight w:val="yellow"/>
        </w:rPr>
        <w:t>ДанныеВодителя</w:t>
      </w:r>
      <w:proofErr w:type="spellEnd"/>
      <w:r>
        <w:t xml:space="preserve"> содержит полное наименование, ИНН, телефон  для значения дополнительного реквизита Водитель </w:t>
      </w:r>
      <w:proofErr w:type="spellStart"/>
      <w:r>
        <w:t>ТекДок</w:t>
      </w:r>
      <w:proofErr w:type="spellEnd"/>
      <w:r>
        <w:t xml:space="preserve">, </w:t>
      </w:r>
      <w:proofErr w:type="gramStart"/>
      <w:r>
        <w:t>получается</w:t>
      </w:r>
      <w:proofErr w:type="gramEnd"/>
      <w:r>
        <w:t xml:space="preserve"> через использование стандартных функций конфигурации см. пример:</w:t>
      </w:r>
    </w:p>
    <w:p w:rsidR="00CE128E" w:rsidRPr="00B818B3" w:rsidRDefault="00CE128E" w:rsidP="00CE128E">
      <w:pPr>
        <w:ind w:left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CE128E" w:rsidRDefault="00CE128E" w:rsidP="00CE128E">
      <w:pPr>
        <w:ind w:left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писаниеОрганизации(СведенияОГрузополучателе, "</w:t>
      </w:r>
      <w:proofErr w:type="spellStart"/>
      <w:r w:rsidRPr="00B818B3">
        <w:rPr>
          <w:sz w:val="16"/>
          <w:szCs w:val="16"/>
        </w:rPr>
        <w:t>ПолноеН</w:t>
      </w:r>
      <w:r>
        <w:rPr>
          <w:sz w:val="16"/>
          <w:szCs w:val="16"/>
        </w:rPr>
        <w:t>аименование,ИНН,Телефоны</w:t>
      </w:r>
      <w:proofErr w:type="spellEnd"/>
      <w:r w:rsidRPr="00B818B3">
        <w:rPr>
          <w:sz w:val="16"/>
          <w:szCs w:val="16"/>
        </w:rPr>
        <w:t>")</w:t>
      </w:r>
    </w:p>
    <w:p w:rsidR="00CE128E" w:rsidRDefault="00CE128E" w:rsidP="00CE128E">
      <w:pPr>
        <w:rPr>
          <w:sz w:val="16"/>
          <w:szCs w:val="16"/>
        </w:rPr>
      </w:pPr>
    </w:p>
    <w:p w:rsidR="00CE128E" w:rsidRDefault="009A5151" w:rsidP="00CE128E">
      <w:proofErr w:type="spellStart"/>
      <w:r w:rsidRPr="009A5151">
        <w:rPr>
          <w:highlight w:val="yellow"/>
        </w:rPr>
        <w:t>ТранспортноеСредство</w:t>
      </w:r>
      <w:proofErr w:type="spellEnd"/>
      <w:r>
        <w:t xml:space="preserve"> – значение дополнительного реквизита </w:t>
      </w:r>
      <w:proofErr w:type="spellStart"/>
      <w:r>
        <w:t>ТранспортноеСредство</w:t>
      </w:r>
      <w:proofErr w:type="spellEnd"/>
      <w:r>
        <w:t xml:space="preserve"> для </w:t>
      </w:r>
      <w:proofErr w:type="spellStart"/>
      <w:r>
        <w:t>ТекДок</w:t>
      </w:r>
      <w:proofErr w:type="spellEnd"/>
    </w:p>
    <w:p w:rsidR="009A5151" w:rsidRDefault="00DB1177" w:rsidP="00CE128E">
      <w:proofErr w:type="spellStart"/>
      <w:r w:rsidRPr="00DB1177">
        <w:rPr>
          <w:highlight w:val="yellow"/>
        </w:rPr>
        <w:t>Регн</w:t>
      </w:r>
      <w:r w:rsidR="009A5151" w:rsidRPr="00DB1177">
        <w:rPr>
          <w:highlight w:val="yellow"/>
        </w:rPr>
        <w:t>омерТранспортногоСредства</w:t>
      </w:r>
      <w:proofErr w:type="spellEnd"/>
      <w:r w:rsidR="009A5151">
        <w:t xml:space="preserve"> </w:t>
      </w:r>
      <w:r w:rsidR="009A2A6B">
        <w:t>–</w:t>
      </w:r>
      <w:r w:rsidR="009A5151">
        <w:t xml:space="preserve"> </w:t>
      </w:r>
      <w:r w:rsidR="009A2A6B">
        <w:t xml:space="preserve">значение дополнительного реквизита </w:t>
      </w:r>
      <w:proofErr w:type="spellStart"/>
      <w:r>
        <w:t>Регн</w:t>
      </w:r>
      <w:r w:rsidR="009A2A6B">
        <w:t>омерТранспортногоСредства</w:t>
      </w:r>
      <w:proofErr w:type="spellEnd"/>
      <w:r w:rsidR="009A2A6B">
        <w:t xml:space="preserve"> для </w:t>
      </w:r>
      <w:proofErr w:type="spellStart"/>
      <w:r w:rsidR="009A2A6B">
        <w:t>ТекДок</w:t>
      </w:r>
      <w:proofErr w:type="spellEnd"/>
    </w:p>
    <w:p w:rsidR="00134D8C" w:rsidRDefault="00DB1177" w:rsidP="00134D8C">
      <w:r w:rsidRPr="00DB1177">
        <w:rPr>
          <w:highlight w:val="yellow"/>
        </w:rPr>
        <w:t>Кладовщик</w:t>
      </w:r>
      <w:r>
        <w:t xml:space="preserve"> = </w:t>
      </w:r>
      <w:r w:rsidR="00134D8C">
        <w:t xml:space="preserve">значение дополнительного реквизита </w:t>
      </w:r>
      <w:proofErr w:type="spellStart"/>
      <w:r w:rsidR="00134D8C">
        <w:t>СдачаГрузаПоставщика</w:t>
      </w:r>
      <w:proofErr w:type="spellEnd"/>
      <w:r w:rsidR="00134D8C">
        <w:t xml:space="preserve"> </w:t>
      </w:r>
      <w:proofErr w:type="spellStart"/>
      <w:r w:rsidR="00134D8C">
        <w:t>ТекДок</w:t>
      </w:r>
      <w:proofErr w:type="spellEnd"/>
    </w:p>
    <w:p w:rsidR="00134D8C" w:rsidRPr="00711414" w:rsidRDefault="00134D8C" w:rsidP="00134D8C">
      <w:r w:rsidRPr="00312C4D">
        <w:rPr>
          <w:highlight w:val="yellow"/>
        </w:rPr>
        <w:t>Перевозчик</w:t>
      </w:r>
      <w:r>
        <w:t xml:space="preserve"> = </w:t>
      </w:r>
      <w:proofErr w:type="spellStart"/>
      <w:r>
        <w:t>СтрокаДанныеПеревозчика</w:t>
      </w:r>
      <w:proofErr w:type="spellEnd"/>
    </w:p>
    <w:p w:rsidR="00DB1177" w:rsidRDefault="00DB1177" w:rsidP="00CE128E">
      <w:r w:rsidRPr="00DB1177">
        <w:rPr>
          <w:highlight w:val="yellow"/>
        </w:rPr>
        <w:t>Водитель</w:t>
      </w:r>
      <w:r>
        <w:t xml:space="preserve"> = полное наименование (ФИО полностью) для значения дополнительного реквизита Водитель </w:t>
      </w:r>
      <w:proofErr w:type="spellStart"/>
      <w:r>
        <w:t>ТекДок</w:t>
      </w:r>
      <w:proofErr w:type="spellEnd"/>
    </w:p>
    <w:p w:rsidR="00037B2D" w:rsidRDefault="00037B2D" w:rsidP="00CE128E">
      <w:proofErr w:type="spellStart"/>
      <w:r w:rsidRPr="00037B2D">
        <w:rPr>
          <w:highlight w:val="yellow"/>
        </w:rPr>
        <w:t>СтоимостьПеревозки</w:t>
      </w:r>
      <w:proofErr w:type="spellEnd"/>
      <w:r>
        <w:t xml:space="preserve"> = Форма.</w:t>
      </w:r>
      <w:r w:rsidRPr="00037B2D">
        <w:t xml:space="preserve"> </w:t>
      </w:r>
      <w:proofErr w:type="spellStart"/>
      <w:r>
        <w:t>СтоимостьПеревозки</w:t>
      </w:r>
      <w:proofErr w:type="spellEnd"/>
    </w:p>
    <w:p w:rsidR="00037B2D" w:rsidRDefault="00037B2D" w:rsidP="00037B2D">
      <w:proofErr w:type="spellStart"/>
      <w:r w:rsidRPr="00037B2D">
        <w:rPr>
          <w:highlight w:val="yellow"/>
        </w:rPr>
        <w:lastRenderedPageBreak/>
        <w:t>ДанныеГрузоотправителя</w:t>
      </w:r>
      <w:proofErr w:type="spellEnd"/>
      <w:r>
        <w:t xml:space="preserve"> содержит полное наименование, ИНН, юридический адрес и телефоны для </w:t>
      </w:r>
      <w:proofErr w:type="spellStart"/>
      <w:r>
        <w:t>ТекДок</w:t>
      </w:r>
      <w:proofErr w:type="gramStart"/>
      <w:r>
        <w:t>.К</w:t>
      </w:r>
      <w:proofErr w:type="gramEnd"/>
      <w:r>
        <w:t>онтрагент</w:t>
      </w:r>
      <w:proofErr w:type="spellEnd"/>
      <w:r>
        <w:t>, получается через использование стандартных функций конфигурации см. пример:</w:t>
      </w:r>
    </w:p>
    <w:p w:rsidR="00037B2D" w:rsidRPr="00B818B3" w:rsidRDefault="00037B2D" w:rsidP="00037B2D">
      <w:pPr>
        <w:ind w:firstLine="705"/>
        <w:rPr>
          <w:sz w:val="16"/>
          <w:szCs w:val="16"/>
        </w:rPr>
      </w:pPr>
      <w:proofErr w:type="spellStart"/>
      <w:r w:rsidRPr="00B818B3">
        <w:rPr>
          <w:sz w:val="16"/>
          <w:szCs w:val="16"/>
        </w:rPr>
        <w:t>СведенияОГрузополучателе</w:t>
      </w:r>
      <w:proofErr w:type="spellEnd"/>
      <w:r w:rsidRPr="00B818B3">
        <w:rPr>
          <w:sz w:val="16"/>
          <w:szCs w:val="16"/>
        </w:rPr>
        <w:t xml:space="preserve">  = ФормированиеПечатныхФорм</w:t>
      </w:r>
      <w:proofErr w:type="gramStart"/>
      <w:r w:rsidRPr="00B818B3">
        <w:rPr>
          <w:sz w:val="16"/>
          <w:szCs w:val="16"/>
        </w:rPr>
        <w:t>.С</w:t>
      </w:r>
      <w:proofErr w:type="gramEnd"/>
      <w:r w:rsidRPr="00B818B3">
        <w:rPr>
          <w:sz w:val="16"/>
          <w:szCs w:val="16"/>
        </w:rPr>
        <w:t>веденияОЮрФизЛице</w:t>
      </w:r>
      <w:r>
        <w:rPr>
          <w:sz w:val="16"/>
          <w:szCs w:val="16"/>
        </w:rPr>
        <w:t xml:space="preserve">(ДанныеПечати.Грузополучатель, </w:t>
      </w:r>
      <w:proofErr w:type="spellStart"/>
      <w:r w:rsidRPr="00B818B3">
        <w:rPr>
          <w:sz w:val="16"/>
          <w:szCs w:val="16"/>
        </w:rPr>
        <w:t>ДанныеПечати.Дата</w:t>
      </w:r>
      <w:proofErr w:type="spellEnd"/>
      <w:r w:rsidRPr="00B818B3">
        <w:rPr>
          <w:sz w:val="16"/>
          <w:szCs w:val="16"/>
        </w:rPr>
        <w:t>);</w:t>
      </w:r>
    </w:p>
    <w:p w:rsidR="00037B2D" w:rsidRPr="00B818B3" w:rsidRDefault="00037B2D" w:rsidP="00037B2D">
      <w:pPr>
        <w:ind w:firstLine="705"/>
        <w:rPr>
          <w:sz w:val="16"/>
          <w:szCs w:val="16"/>
        </w:rPr>
      </w:pPr>
      <w:r w:rsidRPr="00B818B3">
        <w:rPr>
          <w:sz w:val="16"/>
          <w:szCs w:val="16"/>
        </w:rPr>
        <w:t>ФормированиеПечатныхФорм</w:t>
      </w:r>
      <w:proofErr w:type="gramStart"/>
      <w:r w:rsidRPr="00B818B3">
        <w:rPr>
          <w:sz w:val="16"/>
          <w:szCs w:val="16"/>
        </w:rPr>
        <w:t>.О</w:t>
      </w:r>
      <w:proofErr w:type="gramEnd"/>
      <w:r w:rsidRPr="00B818B3">
        <w:rPr>
          <w:sz w:val="16"/>
          <w:szCs w:val="16"/>
        </w:rPr>
        <w:t>писаниеОрганизации(СведенияОГрузополучателе, "</w:t>
      </w:r>
      <w:proofErr w:type="spellStart"/>
      <w:r w:rsidRPr="00B818B3">
        <w:rPr>
          <w:sz w:val="16"/>
          <w:szCs w:val="16"/>
        </w:rPr>
        <w:t>ПолноеНаименование,ИНН,ЮридическийАдрес</w:t>
      </w:r>
      <w:r>
        <w:rPr>
          <w:sz w:val="16"/>
          <w:szCs w:val="16"/>
        </w:rPr>
        <w:t>,Телефоны</w:t>
      </w:r>
      <w:proofErr w:type="spellEnd"/>
      <w:r w:rsidRPr="00B818B3">
        <w:rPr>
          <w:sz w:val="16"/>
          <w:szCs w:val="16"/>
        </w:rPr>
        <w:t>")</w:t>
      </w:r>
    </w:p>
    <w:p w:rsidR="00DB1177" w:rsidRPr="00711414" w:rsidRDefault="00DB1177" w:rsidP="00CE128E"/>
    <w:p w:rsidR="00045796" w:rsidRDefault="00045796" w:rsidP="00045796"/>
    <w:p w:rsidR="00CC5216" w:rsidRPr="00CC5216" w:rsidRDefault="00CC5216" w:rsidP="00CC5216"/>
    <w:sectPr w:rsidR="00CC5216" w:rsidRPr="00CC5216" w:rsidSect="009C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D9"/>
    <w:multiLevelType w:val="hybridMultilevel"/>
    <w:tmpl w:val="1398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1095"/>
    <w:multiLevelType w:val="hybridMultilevel"/>
    <w:tmpl w:val="2368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172A4"/>
    <w:multiLevelType w:val="hybridMultilevel"/>
    <w:tmpl w:val="509E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05"/>
    <w:rsid w:val="00023094"/>
    <w:rsid w:val="00037B2D"/>
    <w:rsid w:val="00045796"/>
    <w:rsid w:val="000510A7"/>
    <w:rsid w:val="0006522F"/>
    <w:rsid w:val="00070B90"/>
    <w:rsid w:val="00094144"/>
    <w:rsid w:val="000B6A95"/>
    <w:rsid w:val="000C1A6E"/>
    <w:rsid w:val="000E1F72"/>
    <w:rsid w:val="000F06FE"/>
    <w:rsid w:val="00100A55"/>
    <w:rsid w:val="00110B68"/>
    <w:rsid w:val="001114C1"/>
    <w:rsid w:val="001123A0"/>
    <w:rsid w:val="00112415"/>
    <w:rsid w:val="001227D1"/>
    <w:rsid w:val="0012299C"/>
    <w:rsid w:val="00122C08"/>
    <w:rsid w:val="00134D8C"/>
    <w:rsid w:val="00185B85"/>
    <w:rsid w:val="00196501"/>
    <w:rsid w:val="00197DFE"/>
    <w:rsid w:val="001A508D"/>
    <w:rsid w:val="001B0937"/>
    <w:rsid w:val="001C639D"/>
    <w:rsid w:val="001C707A"/>
    <w:rsid w:val="001D1292"/>
    <w:rsid w:val="001D16D0"/>
    <w:rsid w:val="001D394A"/>
    <w:rsid w:val="002049AE"/>
    <w:rsid w:val="00205186"/>
    <w:rsid w:val="00212192"/>
    <w:rsid w:val="002263CC"/>
    <w:rsid w:val="002458C5"/>
    <w:rsid w:val="002548BD"/>
    <w:rsid w:val="00261CA4"/>
    <w:rsid w:val="00266DB1"/>
    <w:rsid w:val="0027532C"/>
    <w:rsid w:val="00284D1A"/>
    <w:rsid w:val="002B79BC"/>
    <w:rsid w:val="002C6C2C"/>
    <w:rsid w:val="002F1C2B"/>
    <w:rsid w:val="00300AE3"/>
    <w:rsid w:val="00306141"/>
    <w:rsid w:val="00310F90"/>
    <w:rsid w:val="00312C4D"/>
    <w:rsid w:val="00320CC6"/>
    <w:rsid w:val="0035525A"/>
    <w:rsid w:val="00397A4E"/>
    <w:rsid w:val="00397F4A"/>
    <w:rsid w:val="003A4D37"/>
    <w:rsid w:val="003D0225"/>
    <w:rsid w:val="003F45C2"/>
    <w:rsid w:val="00404383"/>
    <w:rsid w:val="00411A8C"/>
    <w:rsid w:val="00413EEC"/>
    <w:rsid w:val="00422954"/>
    <w:rsid w:val="004233FC"/>
    <w:rsid w:val="00426AAF"/>
    <w:rsid w:val="004301A2"/>
    <w:rsid w:val="00430E5F"/>
    <w:rsid w:val="00432F79"/>
    <w:rsid w:val="004449E9"/>
    <w:rsid w:val="00452482"/>
    <w:rsid w:val="00452AF1"/>
    <w:rsid w:val="0047369B"/>
    <w:rsid w:val="00483FC9"/>
    <w:rsid w:val="004C4BD1"/>
    <w:rsid w:val="004E0B74"/>
    <w:rsid w:val="004E1722"/>
    <w:rsid w:val="004E2FBA"/>
    <w:rsid w:val="004F2649"/>
    <w:rsid w:val="0051719F"/>
    <w:rsid w:val="005176B6"/>
    <w:rsid w:val="0054462D"/>
    <w:rsid w:val="00547A24"/>
    <w:rsid w:val="00555FBC"/>
    <w:rsid w:val="00567860"/>
    <w:rsid w:val="005A6C68"/>
    <w:rsid w:val="005B7098"/>
    <w:rsid w:val="005F0974"/>
    <w:rsid w:val="005F2B20"/>
    <w:rsid w:val="005F7DC9"/>
    <w:rsid w:val="006031C0"/>
    <w:rsid w:val="00604F12"/>
    <w:rsid w:val="006358FD"/>
    <w:rsid w:val="00641BA7"/>
    <w:rsid w:val="00644D7C"/>
    <w:rsid w:val="006642D7"/>
    <w:rsid w:val="0067163A"/>
    <w:rsid w:val="00687A87"/>
    <w:rsid w:val="006B21DA"/>
    <w:rsid w:val="006C4C36"/>
    <w:rsid w:val="006C5C9F"/>
    <w:rsid w:val="006D4A05"/>
    <w:rsid w:val="006F3860"/>
    <w:rsid w:val="006F6145"/>
    <w:rsid w:val="007011A8"/>
    <w:rsid w:val="0070660C"/>
    <w:rsid w:val="00711414"/>
    <w:rsid w:val="00726663"/>
    <w:rsid w:val="00735B31"/>
    <w:rsid w:val="00741C3E"/>
    <w:rsid w:val="00754C64"/>
    <w:rsid w:val="007670B6"/>
    <w:rsid w:val="007D0504"/>
    <w:rsid w:val="007F06C5"/>
    <w:rsid w:val="0080249A"/>
    <w:rsid w:val="0080424F"/>
    <w:rsid w:val="00804FEB"/>
    <w:rsid w:val="00823A1B"/>
    <w:rsid w:val="00836D32"/>
    <w:rsid w:val="00852EEC"/>
    <w:rsid w:val="00880843"/>
    <w:rsid w:val="008865CC"/>
    <w:rsid w:val="008F6FC1"/>
    <w:rsid w:val="009224B6"/>
    <w:rsid w:val="00934F73"/>
    <w:rsid w:val="00951856"/>
    <w:rsid w:val="00956069"/>
    <w:rsid w:val="00971CB2"/>
    <w:rsid w:val="00981AB3"/>
    <w:rsid w:val="00985754"/>
    <w:rsid w:val="00991F1B"/>
    <w:rsid w:val="00992D5B"/>
    <w:rsid w:val="009943B4"/>
    <w:rsid w:val="009A2A6B"/>
    <w:rsid w:val="009A320D"/>
    <w:rsid w:val="009A5151"/>
    <w:rsid w:val="009B6731"/>
    <w:rsid w:val="009C02FC"/>
    <w:rsid w:val="009C09F8"/>
    <w:rsid w:val="009C5827"/>
    <w:rsid w:val="009C5CA2"/>
    <w:rsid w:val="009C7EFB"/>
    <w:rsid w:val="009E181F"/>
    <w:rsid w:val="00A02F76"/>
    <w:rsid w:val="00A062E4"/>
    <w:rsid w:val="00A11FE2"/>
    <w:rsid w:val="00A174B8"/>
    <w:rsid w:val="00A272F5"/>
    <w:rsid w:val="00A275C2"/>
    <w:rsid w:val="00A32DA7"/>
    <w:rsid w:val="00A94E36"/>
    <w:rsid w:val="00AA3E1D"/>
    <w:rsid w:val="00AD6D4D"/>
    <w:rsid w:val="00B076AC"/>
    <w:rsid w:val="00B16470"/>
    <w:rsid w:val="00B170EA"/>
    <w:rsid w:val="00B23774"/>
    <w:rsid w:val="00B50133"/>
    <w:rsid w:val="00B7547A"/>
    <w:rsid w:val="00B818B3"/>
    <w:rsid w:val="00B85571"/>
    <w:rsid w:val="00B941CC"/>
    <w:rsid w:val="00B942F5"/>
    <w:rsid w:val="00B9445B"/>
    <w:rsid w:val="00B97F0E"/>
    <w:rsid w:val="00BB4418"/>
    <w:rsid w:val="00BB4A69"/>
    <w:rsid w:val="00BC0291"/>
    <w:rsid w:val="00BC03AC"/>
    <w:rsid w:val="00BC245C"/>
    <w:rsid w:val="00C32764"/>
    <w:rsid w:val="00C342BD"/>
    <w:rsid w:val="00C428D8"/>
    <w:rsid w:val="00C43ABF"/>
    <w:rsid w:val="00C73230"/>
    <w:rsid w:val="00CA58CB"/>
    <w:rsid w:val="00CC5216"/>
    <w:rsid w:val="00CC65EB"/>
    <w:rsid w:val="00CD3078"/>
    <w:rsid w:val="00CD7577"/>
    <w:rsid w:val="00CE128E"/>
    <w:rsid w:val="00CF3BB3"/>
    <w:rsid w:val="00D06C66"/>
    <w:rsid w:val="00D3484F"/>
    <w:rsid w:val="00D37573"/>
    <w:rsid w:val="00D4510F"/>
    <w:rsid w:val="00D6183C"/>
    <w:rsid w:val="00D65FDD"/>
    <w:rsid w:val="00D7323C"/>
    <w:rsid w:val="00D73CC2"/>
    <w:rsid w:val="00DA2C86"/>
    <w:rsid w:val="00DB1177"/>
    <w:rsid w:val="00DC1563"/>
    <w:rsid w:val="00DE54A9"/>
    <w:rsid w:val="00DE54AF"/>
    <w:rsid w:val="00DE706B"/>
    <w:rsid w:val="00DF4ADE"/>
    <w:rsid w:val="00DF5F2F"/>
    <w:rsid w:val="00DF6585"/>
    <w:rsid w:val="00E00C94"/>
    <w:rsid w:val="00E12A88"/>
    <w:rsid w:val="00E41AFD"/>
    <w:rsid w:val="00E56F2B"/>
    <w:rsid w:val="00E610B5"/>
    <w:rsid w:val="00E86BF7"/>
    <w:rsid w:val="00E87095"/>
    <w:rsid w:val="00E97028"/>
    <w:rsid w:val="00EA326C"/>
    <w:rsid w:val="00ED646F"/>
    <w:rsid w:val="00EE439B"/>
    <w:rsid w:val="00F02252"/>
    <w:rsid w:val="00F3073C"/>
    <w:rsid w:val="00F35430"/>
    <w:rsid w:val="00F511C0"/>
    <w:rsid w:val="00F53E5D"/>
    <w:rsid w:val="00F57918"/>
    <w:rsid w:val="00F70564"/>
    <w:rsid w:val="00F72CEE"/>
    <w:rsid w:val="00F939AD"/>
    <w:rsid w:val="00FA58A9"/>
    <w:rsid w:val="00FA767A"/>
    <w:rsid w:val="00FA76F9"/>
    <w:rsid w:val="00FB6667"/>
    <w:rsid w:val="00FC2117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6EA5-E82B-4C93-9023-55FA576A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9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Павел Александров</cp:lastModifiedBy>
  <cp:revision>95</cp:revision>
  <dcterms:created xsi:type="dcterms:W3CDTF">2019-01-24T11:32:00Z</dcterms:created>
  <dcterms:modified xsi:type="dcterms:W3CDTF">2021-04-29T09:10:00Z</dcterms:modified>
</cp:coreProperties>
</file>