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Narrow" w:hAnsi="Arial Narrow"/>
        </w:rPr>
        <w:id w:val="1814763645"/>
        <w:docPartObj>
          <w:docPartGallery w:val="Cover Pages"/>
          <w:docPartUnique/>
        </w:docPartObj>
      </w:sdtPr>
      <w:sdtContent>
        <w:p w:rsidR="00B21B51" w:rsidRPr="00BD7D10" w:rsidRDefault="00B21B51">
          <w:pPr>
            <w:rPr>
              <w:rFonts w:ascii="Arial Narrow" w:hAnsi="Arial Narrow"/>
            </w:rPr>
          </w:pPr>
        </w:p>
        <w:p w:rsidR="00B21B51" w:rsidRPr="00BD7D10" w:rsidRDefault="00B21B51">
          <w:pPr>
            <w:rPr>
              <w:rFonts w:ascii="Arial Narrow" w:eastAsiaTheme="majorEastAsia" w:hAnsi="Arial Narrow" w:cstheme="majorBidi"/>
              <w:color w:val="2F5496" w:themeColor="accent1" w:themeShade="BF"/>
              <w:sz w:val="32"/>
              <w:szCs w:val="32"/>
            </w:rPr>
          </w:pPr>
          <w:r w:rsidRPr="00BD7D10">
            <w:rPr>
              <w:rFonts w:ascii="Arial Narrow" w:hAnsi="Arial Narrow"/>
              <w:noProof/>
            </w:rPr>
            <mc:AlternateContent>
              <mc:Choice Requires="wps">
                <w:drawing>
                  <wp:anchor distT="0" distB="0" distL="114300" distR="114300" simplePos="0" relativeHeight="251662336" behindDoc="0" locked="0" layoutInCell="1" allowOverlap="1">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Текстовое поле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Pr>
                                  <w:alias w:val="Дата публикации"/>
                                  <w:tag w:val=""/>
                                  <w:id w:val="400952559"/>
                                  <w:showingPlcHdr/>
                                  <w:dataBinding w:prefixMappings="xmlns:ns0='http://schemas.microsoft.com/office/2006/coverPageProps' " w:xpath="/ns0:CoverPageProperties[1]/ns0:PublishDate[1]" w:storeItemID="{55AF091B-3C7A-41E3-B477-F2FDAA23CFDA}"/>
                                  <w:date>
                                    <w:dateFormat w:val="d MMMM yyyy г."/>
                                    <w:lid w:val="ru-RU"/>
                                    <w:storeMappedDataAs w:val="dateTime"/>
                                    <w:calendar w:val="gregorian"/>
                                  </w:date>
                                </w:sdtPr>
                                <w:sdtContent>
                                  <w:p w:rsidR="00B21B51" w:rsidRDefault="00B21B51">
                                    <w:pPr>
                                      <w:pStyle w:val="a3"/>
                                      <w:jc w:val="right"/>
                                      <w:rPr>
                                        <w:caps/>
                                        <w:color w:val="323E4F" w:themeColor="text2" w:themeShade="BF"/>
                                        <w:sz w:val="40"/>
                                        <w:szCs w:val="40"/>
                                      </w:rPr>
                                    </w:pPr>
                                    <w:r>
                                      <w:rPr>
                                        <w:caps/>
                                        <w:color w:val="323E4F" w:themeColor="text2" w:themeShade="BF"/>
                                        <w:sz w:val="40"/>
                                        <w:szCs w:val="40"/>
                                      </w:rPr>
                                      <w:t>[Дата]</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Текстовое поле 111" o:spid="_x0000_s1026"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" filled="f" stroked="f" strokeweight=".5pt">
                    <v:textbox style="mso-fit-shape-to-text:t" inset="0,0,0,0">
                      <w:txbxContent>
                        <w:sdt>
                          <w:sdtPr>
                            <w:rPr>
                              <w:caps/>
                              <w:color w:val="323E4F" w:themeColor="text2" w:themeShade="BF"/>
                              <w:sz w:val="40"/>
                              <w:szCs w:val="40"/>
                            </w:rPr>
                            <w:alias w:val="Дата публикации"/>
                            <w:tag w:val=""/>
                            <w:id w:val="400952559"/>
                            <w:showingPlcHdr/>
                            <w:dataBinding w:prefixMappings="xmlns:ns0='http://schemas.microsoft.com/office/2006/coverPageProps' " w:xpath="/ns0:CoverPageProperties[1]/ns0:PublishDate[1]" w:storeItemID="{55AF091B-3C7A-41E3-B477-F2FDAA23CFDA}"/>
                            <w:date>
                              <w:dateFormat w:val="d MMMM yyyy г."/>
                              <w:lid w:val="ru-RU"/>
                              <w:storeMappedDataAs w:val="dateTime"/>
                              <w:calendar w:val="gregorian"/>
                            </w:date>
                          </w:sdtPr>
                          <w:sdtContent>
                            <w:p w:rsidR="00B21B51" w:rsidRDefault="00B21B51">
                              <w:pPr>
                                <w:pStyle w:val="a3"/>
                                <w:jc w:val="right"/>
                                <w:rPr>
                                  <w:caps/>
                                  <w:color w:val="323E4F" w:themeColor="text2" w:themeShade="BF"/>
                                  <w:sz w:val="40"/>
                                  <w:szCs w:val="40"/>
                                </w:rPr>
                              </w:pPr>
                              <w:r>
                                <w:rPr>
                                  <w:caps/>
                                  <w:color w:val="323E4F" w:themeColor="text2" w:themeShade="BF"/>
                                  <w:sz w:val="40"/>
                                  <w:szCs w:val="40"/>
                                </w:rPr>
                                <w:t>[Дата]</w:t>
                              </w:r>
                            </w:p>
                          </w:sdtContent>
                        </w:sdt>
                      </w:txbxContent>
                    </v:textbox>
                    <w10:wrap type="square" anchorx="page" anchory="page"/>
                  </v:shape>
                </w:pict>
              </mc:Fallback>
            </mc:AlternateContent>
          </w:r>
          <w:r w:rsidRPr="00BD7D10">
            <w:rPr>
              <w:rFonts w:ascii="Arial Narrow" w:hAnsi="Arial Narrow"/>
              <w:noProof/>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83700</wp14:pctPosVOffset>
                        </wp:positionV>
                      </mc:Choice>
                      <mc:Fallback>
                        <wp:positionV relativeFrom="page">
                          <wp:posOffset>8949055</wp:posOffset>
                        </wp:positionV>
                      </mc:Fallback>
                    </mc:AlternateContent>
                    <wp:extent cx="5753100" cy="652780"/>
                    <wp:effectExtent l="0" t="0" r="10160" b="14605"/>
                    <wp:wrapSquare wrapText="bothSides"/>
                    <wp:docPr id="112" name="Текстовое поле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62626" w:themeColor="text1" w:themeTint="D9"/>
                                    <w:sz w:val="28"/>
                                    <w:szCs w:val="28"/>
                                  </w:rPr>
                                  <w:alias w:val="Автор"/>
                                  <w:tag w:val=""/>
                                  <w:id w:val="1901796142"/>
                                  <w:dataBinding w:prefixMappings="xmlns:ns0='http://purl.org/dc/elements/1.1/' xmlns:ns1='http://schemas.openxmlformats.org/package/2006/metadata/core-properties' " w:xpath="/ns1:coreProperties[1]/ns0:creator[1]" w:storeItemID="{6C3C8BC8-F283-45AE-878A-BAB7291924A1}"/>
                                  <w:text/>
                                </w:sdtPr>
                                <w:sdtContent>
                                  <w:p w:rsidR="00B21B51" w:rsidRDefault="00B21B51">
                                    <w:pPr>
                                      <w:pStyle w:val="a3"/>
                                      <w:jc w:val="right"/>
                                      <w:rPr>
                                        <w:caps/>
                                        <w:color w:val="262626" w:themeColor="text1" w:themeTint="D9"/>
                                        <w:sz w:val="28"/>
                                        <w:szCs w:val="28"/>
                                      </w:rPr>
                                    </w:pPr>
                                    <w:r>
                                      <w:rPr>
                                        <w:caps/>
                                        <w:color w:val="262626" w:themeColor="text1" w:themeTint="D9"/>
                                        <w:sz w:val="28"/>
                                        <w:szCs w:val="28"/>
                                      </w:rPr>
                                      <w:t>Admin</w:t>
                                    </w:r>
                                  </w:p>
                                </w:sdtContent>
                              </w:sdt>
                              <w:p w:rsidR="00B21B51" w:rsidRDefault="00B21B51">
                                <w:pPr>
                                  <w:pStyle w:val="a3"/>
                                  <w:jc w:val="right"/>
                                  <w:rPr>
                                    <w:caps/>
                                    <w:color w:val="262626" w:themeColor="text1" w:themeTint="D9"/>
                                    <w:sz w:val="20"/>
                                    <w:szCs w:val="20"/>
                                  </w:rPr>
                                </w:pPr>
                                <w:sdt>
                                  <w:sdtPr>
                                    <w:rPr>
                                      <w:caps/>
                                      <w:color w:val="262626" w:themeColor="text1" w:themeTint="D9"/>
                                      <w:sz w:val="20"/>
                                      <w:szCs w:val="20"/>
                                    </w:rPr>
                                    <w:alias w:val="Организация"/>
                                    <w:tag w:val=""/>
                                    <w:id w:val="-661235724"/>
                                    <w:showingPlcHdr/>
                                    <w:dataBinding w:prefixMappings="xmlns:ns0='http://schemas.openxmlformats.org/officeDocument/2006/extended-properties' " w:xpath="/ns0:Properties[1]/ns0:Company[1]" w:storeItemID="{6668398D-A668-4E3E-A5EB-62B293D839F1}"/>
                                    <w:text/>
                                  </w:sdtPr>
                                  <w:sdtContent>
                                    <w:r>
                                      <w:rPr>
                                        <w:caps/>
                                        <w:color w:val="262626" w:themeColor="text1" w:themeTint="D9"/>
                                        <w:sz w:val="20"/>
                                        <w:szCs w:val="20"/>
                                      </w:rPr>
                                      <w:t>[Название организации]</w:t>
                                    </w:r>
                                  </w:sdtContent>
                                </w:sdt>
                              </w:p>
                              <w:p w:rsidR="00B21B51" w:rsidRDefault="00B21B51">
                                <w:pPr>
                                  <w:pStyle w:val="a3"/>
                                  <w:jc w:val="right"/>
                                  <w:rPr>
                                    <w:caps/>
                                    <w:color w:val="262626" w:themeColor="text1" w:themeTint="D9"/>
                                    <w:sz w:val="20"/>
                                    <w:szCs w:val="20"/>
                                  </w:rPr>
                                </w:pPr>
                                <w:sdt>
                                  <w:sdtPr>
                                    <w:rPr>
                                      <w:color w:val="262626" w:themeColor="text1" w:themeTint="D9"/>
                                      <w:sz w:val="20"/>
                                      <w:szCs w:val="20"/>
                                    </w:rPr>
                                    <w:alias w:val="Адрес"/>
                                    <w:tag w:val=""/>
                                    <w:id w:val="171227497"/>
                                    <w:showingPlcHdr/>
                                    <w:dataBinding w:prefixMappings="xmlns:ns0='http://schemas.microsoft.com/office/2006/coverPageProps' " w:xpath="/ns0:CoverPageProperties[1]/ns0:CompanyAddress[1]" w:storeItemID="{55AF091B-3C7A-41E3-B477-F2FDAA23CFDA}"/>
                                    <w:text/>
                                  </w:sdtPr>
                                  <w:sdtContent>
                                    <w:r>
                                      <w:rPr>
                                        <w:color w:val="262626" w:themeColor="text1" w:themeTint="D9"/>
                                        <w:sz w:val="20"/>
                                        <w:szCs w:val="20"/>
                                      </w:rPr>
                                      <w:t>[Адрес организации]</w:t>
                                    </w:r>
                                  </w:sdtContent>
                                </w:sdt>
                                <w:r>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id="Текстовое поле 112" o:spid="_x0000_s1027" type="#_x0000_t202" style="position:absolute;margin-left:0;margin-top:0;width:453pt;height:51.4pt;z-index:251661312;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" filled="f" stroked="f" strokeweight=".5pt">
                    <v:textbox inset="0,0,0,0">
                      <w:txbxContent>
                        <w:sdt>
                          <w:sdtPr>
                            <w:rPr>
                              <w:caps/>
                              <w:color w:val="262626" w:themeColor="text1" w:themeTint="D9"/>
                              <w:sz w:val="28"/>
                              <w:szCs w:val="28"/>
                            </w:rPr>
                            <w:alias w:val="Автор"/>
                            <w:tag w:val=""/>
                            <w:id w:val="1901796142"/>
                            <w:dataBinding w:prefixMappings="xmlns:ns0='http://purl.org/dc/elements/1.1/' xmlns:ns1='http://schemas.openxmlformats.org/package/2006/metadata/core-properties' " w:xpath="/ns1:coreProperties[1]/ns0:creator[1]" w:storeItemID="{6C3C8BC8-F283-45AE-878A-BAB7291924A1}"/>
                            <w:text/>
                          </w:sdtPr>
                          <w:sdtContent>
                            <w:p w:rsidR="00B21B51" w:rsidRDefault="00B21B51">
                              <w:pPr>
                                <w:pStyle w:val="a3"/>
                                <w:jc w:val="right"/>
                                <w:rPr>
                                  <w:caps/>
                                  <w:color w:val="262626" w:themeColor="text1" w:themeTint="D9"/>
                                  <w:sz w:val="28"/>
                                  <w:szCs w:val="28"/>
                                </w:rPr>
                              </w:pPr>
                              <w:r>
                                <w:rPr>
                                  <w:caps/>
                                  <w:color w:val="262626" w:themeColor="text1" w:themeTint="D9"/>
                                  <w:sz w:val="28"/>
                                  <w:szCs w:val="28"/>
                                </w:rPr>
                                <w:t>Admin</w:t>
                              </w:r>
                            </w:p>
                          </w:sdtContent>
                        </w:sdt>
                        <w:p w:rsidR="00B21B51" w:rsidRDefault="00B21B51">
                          <w:pPr>
                            <w:pStyle w:val="a3"/>
                            <w:jc w:val="right"/>
                            <w:rPr>
                              <w:caps/>
                              <w:color w:val="262626" w:themeColor="text1" w:themeTint="D9"/>
                              <w:sz w:val="20"/>
                              <w:szCs w:val="20"/>
                            </w:rPr>
                          </w:pPr>
                          <w:sdt>
                            <w:sdtPr>
                              <w:rPr>
                                <w:caps/>
                                <w:color w:val="262626" w:themeColor="text1" w:themeTint="D9"/>
                                <w:sz w:val="20"/>
                                <w:szCs w:val="20"/>
                              </w:rPr>
                              <w:alias w:val="Организация"/>
                              <w:tag w:val=""/>
                              <w:id w:val="-661235724"/>
                              <w:showingPlcHdr/>
                              <w:dataBinding w:prefixMappings="xmlns:ns0='http://schemas.openxmlformats.org/officeDocument/2006/extended-properties' " w:xpath="/ns0:Properties[1]/ns0:Company[1]" w:storeItemID="{6668398D-A668-4E3E-A5EB-62B293D839F1}"/>
                              <w:text/>
                            </w:sdtPr>
                            <w:sdtContent>
                              <w:r>
                                <w:rPr>
                                  <w:caps/>
                                  <w:color w:val="262626" w:themeColor="text1" w:themeTint="D9"/>
                                  <w:sz w:val="20"/>
                                  <w:szCs w:val="20"/>
                                </w:rPr>
                                <w:t>[Название организации]</w:t>
                              </w:r>
                            </w:sdtContent>
                          </w:sdt>
                        </w:p>
                        <w:p w:rsidR="00B21B51" w:rsidRDefault="00B21B51">
                          <w:pPr>
                            <w:pStyle w:val="a3"/>
                            <w:jc w:val="right"/>
                            <w:rPr>
                              <w:caps/>
                              <w:color w:val="262626" w:themeColor="text1" w:themeTint="D9"/>
                              <w:sz w:val="20"/>
                              <w:szCs w:val="20"/>
                            </w:rPr>
                          </w:pPr>
                          <w:sdt>
                            <w:sdtPr>
                              <w:rPr>
                                <w:color w:val="262626" w:themeColor="text1" w:themeTint="D9"/>
                                <w:sz w:val="20"/>
                                <w:szCs w:val="20"/>
                              </w:rPr>
                              <w:alias w:val="Адрес"/>
                              <w:tag w:val=""/>
                              <w:id w:val="171227497"/>
                              <w:showingPlcHdr/>
                              <w:dataBinding w:prefixMappings="xmlns:ns0='http://schemas.microsoft.com/office/2006/coverPageProps' " w:xpath="/ns0:CoverPageProperties[1]/ns0:CompanyAddress[1]" w:storeItemID="{55AF091B-3C7A-41E3-B477-F2FDAA23CFDA}"/>
                              <w:text/>
                            </w:sdtPr>
                            <w:sdtContent>
                              <w:r>
                                <w:rPr>
                                  <w:color w:val="262626" w:themeColor="text1" w:themeTint="D9"/>
                                  <w:sz w:val="20"/>
                                  <w:szCs w:val="20"/>
                                </w:rPr>
                                <w:t>[Адрес организации]</w:t>
                              </w:r>
                            </w:sdtContent>
                          </w:sdt>
                          <w:r>
                            <w:rPr>
                              <w:color w:val="262626" w:themeColor="text1" w:themeTint="D9"/>
                              <w:sz w:val="20"/>
                              <w:szCs w:val="20"/>
                            </w:rPr>
                            <w:t xml:space="preserve"> </w:t>
                          </w:r>
                        </w:p>
                      </w:txbxContent>
                    </v:textbox>
                    <w10:wrap type="square" anchorx="page" anchory="page"/>
                  </v:shape>
                </w:pict>
              </mc:Fallback>
            </mc:AlternateContent>
          </w:r>
          <w:r w:rsidRPr="00BD7D10">
            <w:rPr>
              <w:rFonts w:ascii="Arial Narrow" w:hAnsi="Arial Narrow"/>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45500</wp14:pctPosVOffset>
                        </wp:positionV>
                      </mc:Choice>
                      <mc:Fallback>
                        <wp:positionV relativeFrom="page">
                          <wp:posOffset>4864735</wp:posOffset>
                        </wp:positionV>
                      </mc:Fallback>
                    </mc:AlternateContent>
                    <wp:extent cx="5753100" cy="525780"/>
                    <wp:effectExtent l="0" t="0" r="10160" b="6350"/>
                    <wp:wrapSquare wrapText="bothSides"/>
                    <wp:docPr id="113" name="Текстовое поле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1B51" w:rsidRDefault="00B21B51">
                                <w:pPr>
                                  <w:pStyle w:val="a3"/>
                                  <w:jc w:val="right"/>
                                  <w:rPr>
                                    <w:caps/>
                                    <w:color w:val="323E4F" w:themeColor="text2" w:themeShade="BF"/>
                                    <w:sz w:val="52"/>
                                    <w:szCs w:val="52"/>
                                  </w:rPr>
                                </w:pPr>
                                <w:sdt>
                                  <w:sdtPr>
                                    <w:rPr>
                                      <w:caps/>
                                      <w:color w:val="323E4F" w:themeColor="text2" w:themeShade="BF"/>
                                      <w:sz w:val="52"/>
                                      <w:szCs w:val="52"/>
                                    </w:rPr>
                                    <w:alias w:val="Название"/>
                                    <w:tag w:val=""/>
                                    <w:id w:val="-1315561441"/>
                                    <w:showingPlcHdr/>
                                    <w:dataBinding w:prefixMappings="xmlns:ns0='http://purl.org/dc/elements/1.1/' xmlns:ns1='http://schemas.openxmlformats.org/package/2006/metadata/core-properties' " w:xpath="/ns1:coreProperties[1]/ns0:title[1]" w:storeItemID="{6C3C8BC8-F283-45AE-878A-BAB7291924A1}"/>
                                    <w:text w:multiLine="1"/>
                                  </w:sdtPr>
                                  <w:sdtContent>
                                    <w:r>
                                      <w:rPr>
                                        <w:caps/>
                                        <w:color w:val="323E4F" w:themeColor="text2" w:themeShade="BF"/>
                                        <w:sz w:val="52"/>
                                        <w:szCs w:val="52"/>
                                      </w:rPr>
                                      <w:t>[Заголовок документа]</w:t>
                                    </w:r>
                                  </w:sdtContent>
                                </w:sdt>
                              </w:p>
                              <w:sdt>
                                <w:sdtPr>
                                  <w:rPr>
                                    <w:smallCaps/>
                                    <w:color w:val="44546A" w:themeColor="text2"/>
                                    <w:sz w:val="36"/>
                                    <w:szCs w:val="36"/>
                                  </w:rPr>
                                  <w:alias w:val="Подзаголовок"/>
                                  <w:tag w:val=""/>
                                  <w:id w:val="1615247542"/>
                                  <w:showingPlcHdr/>
                                  <w:dataBinding w:prefixMappings="xmlns:ns0='http://purl.org/dc/elements/1.1/' xmlns:ns1='http://schemas.openxmlformats.org/package/2006/metadata/core-properties' " w:xpath="/ns1:coreProperties[1]/ns0:subject[1]" w:storeItemID="{6C3C8BC8-F283-45AE-878A-BAB7291924A1}"/>
                                  <w:text/>
                                </w:sdtPr>
                                <w:sdtContent>
                                  <w:p w:rsidR="00B21B51" w:rsidRDefault="00B21B51">
                                    <w:pPr>
                                      <w:pStyle w:val="a3"/>
                                      <w:jc w:val="right"/>
                                      <w:rPr>
                                        <w:smallCaps/>
                                        <w:color w:val="44546A" w:themeColor="text2"/>
                                        <w:sz w:val="36"/>
                                        <w:szCs w:val="36"/>
                                      </w:rPr>
                                    </w:pPr>
                                    <w:r>
                                      <w:rPr>
                                        <w:smallCaps/>
                                        <w:color w:val="44546A" w:themeColor="text2"/>
                                        <w:sz w:val="36"/>
                                        <w:szCs w:val="36"/>
                                      </w:rPr>
                                      <w:t>[Подзаголовок документа]</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id="Текстовое поле 113" o:spid="_x0000_s1028" type="#_x0000_t202" style="position:absolute;margin-left:0;margin-top:0;width:453pt;height:41.4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" filled="f" stroked="f" strokeweight=".5pt">
                    <v:textbox inset="0,0,0,0">
                      <w:txbxContent>
                        <w:p w:rsidR="00B21B51" w:rsidRDefault="00B21B51">
                          <w:pPr>
                            <w:pStyle w:val="a3"/>
                            <w:jc w:val="right"/>
                            <w:rPr>
                              <w:caps/>
                              <w:color w:val="323E4F" w:themeColor="text2" w:themeShade="BF"/>
                              <w:sz w:val="52"/>
                              <w:szCs w:val="52"/>
                            </w:rPr>
                          </w:pPr>
                          <w:sdt>
                            <w:sdtPr>
                              <w:rPr>
                                <w:caps/>
                                <w:color w:val="323E4F" w:themeColor="text2" w:themeShade="BF"/>
                                <w:sz w:val="52"/>
                                <w:szCs w:val="52"/>
                              </w:rPr>
                              <w:alias w:val="Название"/>
                              <w:tag w:val=""/>
                              <w:id w:val="-1315561441"/>
                              <w:showingPlcHdr/>
                              <w:dataBinding w:prefixMappings="xmlns:ns0='http://purl.org/dc/elements/1.1/' xmlns:ns1='http://schemas.openxmlformats.org/package/2006/metadata/core-properties' " w:xpath="/ns1:coreProperties[1]/ns0:title[1]" w:storeItemID="{6C3C8BC8-F283-45AE-878A-BAB7291924A1}"/>
                              <w:text w:multiLine="1"/>
                            </w:sdtPr>
                            <w:sdtContent>
                              <w:r>
                                <w:rPr>
                                  <w:caps/>
                                  <w:color w:val="323E4F" w:themeColor="text2" w:themeShade="BF"/>
                                  <w:sz w:val="52"/>
                                  <w:szCs w:val="52"/>
                                </w:rPr>
                                <w:t>[Заголовок документа]</w:t>
                              </w:r>
                            </w:sdtContent>
                          </w:sdt>
                        </w:p>
                        <w:sdt>
                          <w:sdtPr>
                            <w:rPr>
                              <w:smallCaps/>
                              <w:color w:val="44546A" w:themeColor="text2"/>
                              <w:sz w:val="36"/>
                              <w:szCs w:val="36"/>
                            </w:rPr>
                            <w:alias w:val="Подзаголовок"/>
                            <w:tag w:val=""/>
                            <w:id w:val="1615247542"/>
                            <w:showingPlcHdr/>
                            <w:dataBinding w:prefixMappings="xmlns:ns0='http://purl.org/dc/elements/1.1/' xmlns:ns1='http://schemas.openxmlformats.org/package/2006/metadata/core-properties' " w:xpath="/ns1:coreProperties[1]/ns0:subject[1]" w:storeItemID="{6C3C8BC8-F283-45AE-878A-BAB7291924A1}"/>
                            <w:text/>
                          </w:sdtPr>
                          <w:sdtContent>
                            <w:p w:rsidR="00B21B51" w:rsidRDefault="00B21B51">
                              <w:pPr>
                                <w:pStyle w:val="a3"/>
                                <w:jc w:val="right"/>
                                <w:rPr>
                                  <w:smallCaps/>
                                  <w:color w:val="44546A" w:themeColor="text2"/>
                                  <w:sz w:val="36"/>
                                  <w:szCs w:val="36"/>
                                </w:rPr>
                              </w:pPr>
                              <w:r>
                                <w:rPr>
                                  <w:smallCaps/>
                                  <w:color w:val="44546A" w:themeColor="text2"/>
                                  <w:sz w:val="36"/>
                                  <w:szCs w:val="36"/>
                                </w:rPr>
                                <w:t>[Подзаголовок документа]</w:t>
                              </w:r>
                            </w:p>
                          </w:sdtContent>
                        </w:sdt>
                      </w:txbxContent>
                    </v:textbox>
                    <w10:wrap type="square" anchorx="page" anchory="page"/>
                  </v:shape>
                </w:pict>
              </mc:Fallback>
            </mc:AlternateContent>
          </w:r>
          <w:r w:rsidRPr="00BD7D10">
            <w:rPr>
              <w:rFonts w:ascii="Arial Narrow" w:hAnsi="Arial Narrow"/>
              <w:noProof/>
            </w:rPr>
            <mc:AlternateContent>
              <mc:Choice Requires="wpg">
                <w:drawing>
                  <wp:anchor distT="0" distB="0" distL="114300" distR="114300" simplePos="0" relativeHeight="251659264" behindDoc="0" locked="0" layoutInCell="1" allowOverlap="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9525" b="0"/>
                    <wp:wrapNone/>
                    <wp:docPr id="114" name="Группа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Прямоугольник 115"/>
                            <wps:cNvSpPr/>
                            <wps:spPr>
                              <a:xfrm>
                                <a:off x="0" y="0"/>
                                <a:ext cx="228600" cy="8782050"/>
                              </a:xfrm>
                              <a:prstGeom prst="rect">
                                <a:avLst/>
                              </a:prstGeom>
                              <a:solidFill>
                                <a:srgbClr val="FF0000"/>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Прямоугольник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CFAF1DC" id="Группа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">
                    <v:rect id="Прямоугольник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" fillcolor="red" stroked="f"/>
                    <v:rect id="Прямоугольник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" fillcolor="#4472c4 [3204]" stroked="f" strokeweight="1pt">
                      <v:path arrowok="t"/>
                      <o:lock v:ext="edit" aspectratio="t"/>
                    </v:rect>
                    <w10:wrap anchorx="page" anchory="page"/>
                  </v:group>
                </w:pict>
              </mc:Fallback>
            </mc:AlternateContent>
          </w:r>
          <w:r w:rsidRPr="00BD7D10">
            <w:rPr>
              <w:rFonts w:ascii="Arial Narrow" w:hAnsi="Arial Narrow"/>
            </w:rPr>
            <w:br w:type="page"/>
          </w:r>
        </w:p>
      </w:sdtContent>
    </w:sdt>
    <w:sdt>
      <w:sdtPr>
        <w:rPr>
          <w:rFonts w:ascii="Arial Narrow" w:hAnsi="Arial Narrow"/>
        </w:rPr>
        <w:id w:val="878593997"/>
        <w:docPartObj>
          <w:docPartGallery w:val="Table of Contents"/>
          <w:docPartUnique/>
        </w:docPartObj>
      </w:sdtPr>
      <w:sdtEndPr>
        <w:rPr>
          <w:rFonts w:eastAsiaTheme="minorHAnsi" w:cstheme="minorBidi"/>
          <w:b/>
          <w:bCs/>
          <w:color w:val="auto"/>
          <w:sz w:val="22"/>
          <w:szCs w:val="22"/>
          <w:lang w:eastAsia="en-US"/>
        </w:rPr>
      </w:sdtEndPr>
      <w:sdtContent>
        <w:p w:rsidR="00B21B51" w:rsidRPr="00BD7D10" w:rsidRDefault="00B21B51">
          <w:pPr>
            <w:pStyle w:val="a5"/>
            <w:rPr>
              <w:rFonts w:ascii="Arial Narrow" w:hAnsi="Arial Narrow"/>
            </w:rPr>
          </w:pPr>
          <w:r w:rsidRPr="00BD7D10">
            <w:rPr>
              <w:rFonts w:ascii="Arial Narrow" w:hAnsi="Arial Narrow"/>
            </w:rPr>
            <w:t>Оглавление</w:t>
          </w:r>
        </w:p>
        <w:p w:rsidR="00B21B51" w:rsidRPr="00BD7D10" w:rsidRDefault="00B21B51">
          <w:pPr>
            <w:pStyle w:val="11"/>
            <w:tabs>
              <w:tab w:val="right" w:leader="dot" w:pos="9345"/>
            </w:tabs>
            <w:rPr>
              <w:rFonts w:ascii="Arial Narrow" w:hAnsi="Arial Narrow"/>
              <w:noProof/>
            </w:rPr>
          </w:pPr>
          <w:r w:rsidRPr="00BD7D10">
            <w:rPr>
              <w:rFonts w:ascii="Arial Narrow" w:hAnsi="Arial Narrow"/>
            </w:rPr>
            <w:fldChar w:fldCharType="begin"/>
          </w:r>
          <w:r w:rsidRPr="00BD7D10">
            <w:rPr>
              <w:rFonts w:ascii="Arial Narrow" w:hAnsi="Arial Narrow"/>
            </w:rPr>
            <w:instrText xml:space="preserve"> TOC \o "1-3" \h \z \u </w:instrText>
          </w:r>
          <w:r w:rsidRPr="00BD7D10">
            <w:rPr>
              <w:rFonts w:ascii="Arial Narrow" w:hAnsi="Arial Narrow"/>
            </w:rPr>
            <w:fldChar w:fldCharType="separate"/>
          </w:r>
          <w:hyperlink w:anchor="_Toc70783911" w:history="1">
            <w:r w:rsidRPr="00BD7D10">
              <w:rPr>
                <w:rStyle w:val="a6"/>
                <w:rFonts w:ascii="Arial Narrow" w:hAnsi="Arial Narrow"/>
                <w:noProof/>
              </w:rPr>
              <w:t>Организация электронного документооборота</w:t>
            </w:r>
            <w:r w:rsidRPr="00BD7D10">
              <w:rPr>
                <w:rFonts w:ascii="Arial Narrow" w:hAnsi="Arial Narrow"/>
                <w:noProof/>
                <w:webHidden/>
              </w:rPr>
              <w:tab/>
            </w:r>
            <w:r w:rsidRPr="00BD7D10">
              <w:rPr>
                <w:rFonts w:ascii="Arial Narrow" w:hAnsi="Arial Narrow"/>
                <w:noProof/>
                <w:webHidden/>
              </w:rPr>
              <w:fldChar w:fldCharType="begin"/>
            </w:r>
            <w:r w:rsidRPr="00BD7D10">
              <w:rPr>
                <w:rFonts w:ascii="Arial Narrow" w:hAnsi="Arial Narrow"/>
                <w:noProof/>
                <w:webHidden/>
              </w:rPr>
              <w:instrText xml:space="preserve"> PAGEREF _Toc70783911 \h </w:instrText>
            </w:r>
            <w:r w:rsidRPr="00BD7D10">
              <w:rPr>
                <w:rFonts w:ascii="Arial Narrow" w:hAnsi="Arial Narrow"/>
                <w:noProof/>
                <w:webHidden/>
              </w:rPr>
            </w:r>
            <w:r w:rsidRPr="00BD7D10">
              <w:rPr>
                <w:rFonts w:ascii="Arial Narrow" w:hAnsi="Arial Narrow"/>
                <w:noProof/>
                <w:webHidden/>
              </w:rPr>
              <w:fldChar w:fldCharType="separate"/>
            </w:r>
            <w:r w:rsidRPr="00BD7D10">
              <w:rPr>
                <w:rFonts w:ascii="Arial Narrow" w:hAnsi="Arial Narrow"/>
                <w:noProof/>
                <w:webHidden/>
              </w:rPr>
              <w:t>1</w:t>
            </w:r>
            <w:r w:rsidRPr="00BD7D10">
              <w:rPr>
                <w:rFonts w:ascii="Arial Narrow" w:hAnsi="Arial Narrow"/>
                <w:noProof/>
                <w:webHidden/>
              </w:rPr>
              <w:fldChar w:fldCharType="end"/>
            </w:r>
          </w:hyperlink>
        </w:p>
        <w:p w:rsidR="00B21B51" w:rsidRPr="00BD7D10" w:rsidRDefault="00B21B51">
          <w:pPr>
            <w:pStyle w:val="11"/>
            <w:tabs>
              <w:tab w:val="right" w:leader="dot" w:pos="9345"/>
            </w:tabs>
            <w:rPr>
              <w:rFonts w:ascii="Arial Narrow" w:hAnsi="Arial Narrow"/>
              <w:noProof/>
            </w:rPr>
          </w:pPr>
          <w:hyperlink w:anchor="_Toc70783912" w:history="1">
            <w:r w:rsidRPr="00BD7D10">
              <w:rPr>
                <w:rStyle w:val="a6"/>
                <w:rFonts w:ascii="Arial Narrow" w:hAnsi="Arial Narrow"/>
                <w:noProof/>
              </w:rPr>
              <w:t>Оптимизация базы данных</w:t>
            </w:r>
            <w:r w:rsidRPr="00BD7D10">
              <w:rPr>
                <w:rFonts w:ascii="Arial Narrow" w:hAnsi="Arial Narrow"/>
                <w:noProof/>
                <w:webHidden/>
              </w:rPr>
              <w:tab/>
            </w:r>
            <w:r w:rsidRPr="00BD7D10">
              <w:rPr>
                <w:rFonts w:ascii="Arial Narrow" w:hAnsi="Arial Narrow"/>
                <w:noProof/>
                <w:webHidden/>
              </w:rPr>
              <w:fldChar w:fldCharType="begin"/>
            </w:r>
            <w:r w:rsidRPr="00BD7D10">
              <w:rPr>
                <w:rFonts w:ascii="Arial Narrow" w:hAnsi="Arial Narrow"/>
                <w:noProof/>
                <w:webHidden/>
              </w:rPr>
              <w:instrText xml:space="preserve"> PAGEREF _Toc70783912 \h </w:instrText>
            </w:r>
            <w:r w:rsidRPr="00BD7D10">
              <w:rPr>
                <w:rFonts w:ascii="Arial Narrow" w:hAnsi="Arial Narrow"/>
                <w:noProof/>
                <w:webHidden/>
              </w:rPr>
            </w:r>
            <w:r w:rsidRPr="00BD7D10">
              <w:rPr>
                <w:rFonts w:ascii="Arial Narrow" w:hAnsi="Arial Narrow"/>
                <w:noProof/>
                <w:webHidden/>
              </w:rPr>
              <w:fldChar w:fldCharType="separate"/>
            </w:r>
            <w:r w:rsidRPr="00BD7D10">
              <w:rPr>
                <w:rFonts w:ascii="Arial Narrow" w:hAnsi="Arial Narrow"/>
                <w:noProof/>
                <w:webHidden/>
              </w:rPr>
              <w:t>1</w:t>
            </w:r>
            <w:r w:rsidRPr="00BD7D10">
              <w:rPr>
                <w:rFonts w:ascii="Arial Narrow" w:hAnsi="Arial Narrow"/>
                <w:noProof/>
                <w:webHidden/>
              </w:rPr>
              <w:fldChar w:fldCharType="end"/>
            </w:r>
          </w:hyperlink>
        </w:p>
        <w:p w:rsidR="00B21B51" w:rsidRPr="00BD7D10" w:rsidRDefault="00B21B51">
          <w:pPr>
            <w:pStyle w:val="11"/>
            <w:tabs>
              <w:tab w:val="right" w:leader="dot" w:pos="9345"/>
            </w:tabs>
            <w:rPr>
              <w:rFonts w:ascii="Arial Narrow" w:hAnsi="Arial Narrow"/>
              <w:noProof/>
            </w:rPr>
          </w:pPr>
          <w:hyperlink w:anchor="_Toc70783913" w:history="1">
            <w:r w:rsidRPr="00BD7D10">
              <w:rPr>
                <w:rStyle w:val="a6"/>
                <w:rFonts w:ascii="Arial Narrow" w:hAnsi="Arial Narrow"/>
                <w:noProof/>
              </w:rPr>
              <w:t>Адресное хранение</w:t>
            </w:r>
            <w:r w:rsidRPr="00BD7D10">
              <w:rPr>
                <w:rFonts w:ascii="Arial Narrow" w:hAnsi="Arial Narrow"/>
                <w:noProof/>
                <w:webHidden/>
              </w:rPr>
              <w:tab/>
            </w:r>
            <w:r w:rsidRPr="00BD7D10">
              <w:rPr>
                <w:rFonts w:ascii="Arial Narrow" w:hAnsi="Arial Narrow"/>
                <w:noProof/>
                <w:webHidden/>
              </w:rPr>
              <w:fldChar w:fldCharType="begin"/>
            </w:r>
            <w:r w:rsidRPr="00BD7D10">
              <w:rPr>
                <w:rFonts w:ascii="Arial Narrow" w:hAnsi="Arial Narrow"/>
                <w:noProof/>
                <w:webHidden/>
              </w:rPr>
              <w:instrText xml:space="preserve"> PAGEREF _Toc70783913 \h </w:instrText>
            </w:r>
            <w:r w:rsidRPr="00BD7D10">
              <w:rPr>
                <w:rFonts w:ascii="Arial Narrow" w:hAnsi="Arial Narrow"/>
                <w:noProof/>
                <w:webHidden/>
              </w:rPr>
            </w:r>
            <w:r w:rsidRPr="00BD7D10">
              <w:rPr>
                <w:rFonts w:ascii="Arial Narrow" w:hAnsi="Arial Narrow"/>
                <w:noProof/>
                <w:webHidden/>
              </w:rPr>
              <w:fldChar w:fldCharType="separate"/>
            </w:r>
            <w:r w:rsidRPr="00BD7D10">
              <w:rPr>
                <w:rFonts w:ascii="Arial Narrow" w:hAnsi="Arial Narrow"/>
                <w:noProof/>
                <w:webHidden/>
              </w:rPr>
              <w:t>1</w:t>
            </w:r>
            <w:r w:rsidRPr="00BD7D10">
              <w:rPr>
                <w:rFonts w:ascii="Arial Narrow" w:hAnsi="Arial Narrow"/>
                <w:noProof/>
                <w:webHidden/>
              </w:rPr>
              <w:fldChar w:fldCharType="end"/>
            </w:r>
          </w:hyperlink>
        </w:p>
        <w:p w:rsidR="00B21B51" w:rsidRPr="00BD7D10" w:rsidRDefault="00B21B51">
          <w:pPr>
            <w:pStyle w:val="11"/>
            <w:tabs>
              <w:tab w:val="right" w:leader="dot" w:pos="9345"/>
            </w:tabs>
            <w:rPr>
              <w:rFonts w:ascii="Arial Narrow" w:hAnsi="Arial Narrow"/>
              <w:noProof/>
            </w:rPr>
          </w:pPr>
          <w:hyperlink w:anchor="_Toc70783914" w:history="1">
            <w:r w:rsidRPr="00BD7D10">
              <w:rPr>
                <w:rStyle w:val="a6"/>
                <w:rFonts w:ascii="Arial Narrow" w:hAnsi="Arial Narrow"/>
                <w:noProof/>
              </w:rPr>
              <w:t>Планирование производства</w:t>
            </w:r>
            <w:r w:rsidRPr="00BD7D10">
              <w:rPr>
                <w:rFonts w:ascii="Arial Narrow" w:hAnsi="Arial Narrow"/>
                <w:noProof/>
                <w:webHidden/>
              </w:rPr>
              <w:tab/>
            </w:r>
            <w:r w:rsidRPr="00BD7D10">
              <w:rPr>
                <w:rFonts w:ascii="Arial Narrow" w:hAnsi="Arial Narrow"/>
                <w:noProof/>
                <w:webHidden/>
              </w:rPr>
              <w:fldChar w:fldCharType="begin"/>
            </w:r>
            <w:r w:rsidRPr="00BD7D10">
              <w:rPr>
                <w:rFonts w:ascii="Arial Narrow" w:hAnsi="Arial Narrow"/>
                <w:noProof/>
                <w:webHidden/>
              </w:rPr>
              <w:instrText xml:space="preserve"> PAGEREF _Toc70783914 \h </w:instrText>
            </w:r>
            <w:r w:rsidRPr="00BD7D10">
              <w:rPr>
                <w:rFonts w:ascii="Arial Narrow" w:hAnsi="Arial Narrow"/>
                <w:noProof/>
                <w:webHidden/>
              </w:rPr>
            </w:r>
            <w:r w:rsidRPr="00BD7D10">
              <w:rPr>
                <w:rFonts w:ascii="Arial Narrow" w:hAnsi="Arial Narrow"/>
                <w:noProof/>
                <w:webHidden/>
              </w:rPr>
              <w:fldChar w:fldCharType="separate"/>
            </w:r>
            <w:r w:rsidRPr="00BD7D10">
              <w:rPr>
                <w:rFonts w:ascii="Arial Narrow" w:hAnsi="Arial Narrow"/>
                <w:noProof/>
                <w:webHidden/>
              </w:rPr>
              <w:t>1</w:t>
            </w:r>
            <w:r w:rsidRPr="00BD7D10">
              <w:rPr>
                <w:rFonts w:ascii="Arial Narrow" w:hAnsi="Arial Narrow"/>
                <w:noProof/>
                <w:webHidden/>
              </w:rPr>
              <w:fldChar w:fldCharType="end"/>
            </w:r>
          </w:hyperlink>
        </w:p>
        <w:p w:rsidR="00B21B51" w:rsidRPr="00BD7D10" w:rsidRDefault="00B21B51">
          <w:pPr>
            <w:pStyle w:val="11"/>
            <w:tabs>
              <w:tab w:val="right" w:leader="dot" w:pos="9345"/>
            </w:tabs>
            <w:rPr>
              <w:rFonts w:ascii="Arial Narrow" w:hAnsi="Arial Narrow"/>
              <w:noProof/>
            </w:rPr>
          </w:pPr>
          <w:hyperlink w:anchor="_Toc70783915" w:history="1">
            <w:r w:rsidRPr="00BD7D10">
              <w:rPr>
                <w:rStyle w:val="a6"/>
                <w:rFonts w:ascii="Arial Narrow" w:hAnsi="Arial Narrow"/>
                <w:noProof/>
              </w:rPr>
              <w:t>Изменение номенклатуры 1С</w:t>
            </w:r>
            <w:r w:rsidRPr="00BD7D10">
              <w:rPr>
                <w:rFonts w:ascii="Arial Narrow" w:hAnsi="Arial Narrow"/>
                <w:noProof/>
                <w:webHidden/>
              </w:rPr>
              <w:tab/>
            </w:r>
            <w:r w:rsidRPr="00BD7D10">
              <w:rPr>
                <w:rFonts w:ascii="Arial Narrow" w:hAnsi="Arial Narrow"/>
                <w:noProof/>
                <w:webHidden/>
              </w:rPr>
              <w:fldChar w:fldCharType="begin"/>
            </w:r>
            <w:r w:rsidRPr="00BD7D10">
              <w:rPr>
                <w:rFonts w:ascii="Arial Narrow" w:hAnsi="Arial Narrow"/>
                <w:noProof/>
                <w:webHidden/>
              </w:rPr>
              <w:instrText xml:space="preserve"> PAGEREF _Toc70783915 \h </w:instrText>
            </w:r>
            <w:r w:rsidRPr="00BD7D10">
              <w:rPr>
                <w:rFonts w:ascii="Arial Narrow" w:hAnsi="Arial Narrow"/>
                <w:noProof/>
                <w:webHidden/>
              </w:rPr>
            </w:r>
            <w:r w:rsidRPr="00BD7D10">
              <w:rPr>
                <w:rFonts w:ascii="Arial Narrow" w:hAnsi="Arial Narrow"/>
                <w:noProof/>
                <w:webHidden/>
              </w:rPr>
              <w:fldChar w:fldCharType="separate"/>
            </w:r>
            <w:r w:rsidRPr="00BD7D10">
              <w:rPr>
                <w:rFonts w:ascii="Arial Narrow" w:hAnsi="Arial Narrow"/>
                <w:noProof/>
                <w:webHidden/>
              </w:rPr>
              <w:t>1</w:t>
            </w:r>
            <w:r w:rsidRPr="00BD7D10">
              <w:rPr>
                <w:rFonts w:ascii="Arial Narrow" w:hAnsi="Arial Narrow"/>
                <w:noProof/>
                <w:webHidden/>
              </w:rPr>
              <w:fldChar w:fldCharType="end"/>
            </w:r>
          </w:hyperlink>
        </w:p>
        <w:p w:rsidR="00B21B51" w:rsidRPr="00BD7D10" w:rsidRDefault="00B21B51">
          <w:pPr>
            <w:pStyle w:val="11"/>
            <w:tabs>
              <w:tab w:val="right" w:leader="dot" w:pos="9345"/>
            </w:tabs>
            <w:rPr>
              <w:rFonts w:ascii="Arial Narrow" w:hAnsi="Arial Narrow"/>
              <w:noProof/>
            </w:rPr>
          </w:pPr>
          <w:hyperlink w:anchor="_Toc70783916" w:history="1">
            <w:r w:rsidRPr="00BD7D10">
              <w:rPr>
                <w:rStyle w:val="a6"/>
                <w:rFonts w:ascii="Arial Narrow" w:hAnsi="Arial Narrow"/>
                <w:noProof/>
              </w:rPr>
              <w:t>Резервирование номенклатуры под заказы</w:t>
            </w:r>
            <w:r w:rsidRPr="00BD7D10">
              <w:rPr>
                <w:rFonts w:ascii="Arial Narrow" w:hAnsi="Arial Narrow"/>
                <w:noProof/>
                <w:webHidden/>
              </w:rPr>
              <w:tab/>
            </w:r>
            <w:r w:rsidRPr="00BD7D10">
              <w:rPr>
                <w:rFonts w:ascii="Arial Narrow" w:hAnsi="Arial Narrow"/>
                <w:noProof/>
                <w:webHidden/>
              </w:rPr>
              <w:fldChar w:fldCharType="begin"/>
            </w:r>
            <w:r w:rsidRPr="00BD7D10">
              <w:rPr>
                <w:rFonts w:ascii="Arial Narrow" w:hAnsi="Arial Narrow"/>
                <w:noProof/>
                <w:webHidden/>
              </w:rPr>
              <w:instrText xml:space="preserve"> PAGEREF _Toc70783916 \h </w:instrText>
            </w:r>
            <w:r w:rsidRPr="00BD7D10">
              <w:rPr>
                <w:rFonts w:ascii="Arial Narrow" w:hAnsi="Arial Narrow"/>
                <w:noProof/>
                <w:webHidden/>
              </w:rPr>
            </w:r>
            <w:r w:rsidRPr="00BD7D10">
              <w:rPr>
                <w:rFonts w:ascii="Arial Narrow" w:hAnsi="Arial Narrow"/>
                <w:noProof/>
                <w:webHidden/>
              </w:rPr>
              <w:fldChar w:fldCharType="separate"/>
            </w:r>
            <w:r w:rsidRPr="00BD7D10">
              <w:rPr>
                <w:rFonts w:ascii="Arial Narrow" w:hAnsi="Arial Narrow"/>
                <w:noProof/>
                <w:webHidden/>
              </w:rPr>
              <w:t>1</w:t>
            </w:r>
            <w:r w:rsidRPr="00BD7D10">
              <w:rPr>
                <w:rFonts w:ascii="Arial Narrow" w:hAnsi="Arial Narrow"/>
                <w:noProof/>
                <w:webHidden/>
              </w:rPr>
              <w:fldChar w:fldCharType="end"/>
            </w:r>
          </w:hyperlink>
        </w:p>
        <w:p w:rsidR="00B21B51" w:rsidRPr="00BD7D10" w:rsidRDefault="00B21B51">
          <w:pPr>
            <w:pStyle w:val="11"/>
            <w:tabs>
              <w:tab w:val="right" w:leader="dot" w:pos="9345"/>
            </w:tabs>
            <w:rPr>
              <w:rFonts w:ascii="Arial Narrow" w:hAnsi="Arial Narrow"/>
              <w:noProof/>
            </w:rPr>
          </w:pPr>
          <w:hyperlink w:anchor="_Toc70783917" w:history="1">
            <w:r w:rsidRPr="00BD7D10">
              <w:rPr>
                <w:rStyle w:val="a6"/>
                <w:rFonts w:ascii="Arial Narrow" w:hAnsi="Arial Narrow"/>
                <w:noProof/>
              </w:rPr>
              <w:t>Перемещение или списание частями на монтажный участок</w:t>
            </w:r>
            <w:r w:rsidRPr="00BD7D10">
              <w:rPr>
                <w:rFonts w:ascii="Arial Narrow" w:hAnsi="Arial Narrow"/>
                <w:noProof/>
                <w:webHidden/>
              </w:rPr>
              <w:tab/>
            </w:r>
            <w:r w:rsidRPr="00BD7D10">
              <w:rPr>
                <w:rFonts w:ascii="Arial Narrow" w:hAnsi="Arial Narrow"/>
                <w:noProof/>
                <w:webHidden/>
              </w:rPr>
              <w:fldChar w:fldCharType="begin"/>
            </w:r>
            <w:r w:rsidRPr="00BD7D10">
              <w:rPr>
                <w:rFonts w:ascii="Arial Narrow" w:hAnsi="Arial Narrow"/>
                <w:noProof/>
                <w:webHidden/>
              </w:rPr>
              <w:instrText xml:space="preserve"> PAGEREF _Toc70783917 \h </w:instrText>
            </w:r>
            <w:r w:rsidRPr="00BD7D10">
              <w:rPr>
                <w:rFonts w:ascii="Arial Narrow" w:hAnsi="Arial Narrow"/>
                <w:noProof/>
                <w:webHidden/>
              </w:rPr>
            </w:r>
            <w:r w:rsidRPr="00BD7D10">
              <w:rPr>
                <w:rFonts w:ascii="Arial Narrow" w:hAnsi="Arial Narrow"/>
                <w:noProof/>
                <w:webHidden/>
              </w:rPr>
              <w:fldChar w:fldCharType="separate"/>
            </w:r>
            <w:r w:rsidRPr="00BD7D10">
              <w:rPr>
                <w:rFonts w:ascii="Arial Narrow" w:hAnsi="Arial Narrow"/>
                <w:noProof/>
                <w:webHidden/>
              </w:rPr>
              <w:t>2</w:t>
            </w:r>
            <w:r w:rsidRPr="00BD7D10">
              <w:rPr>
                <w:rFonts w:ascii="Arial Narrow" w:hAnsi="Arial Narrow"/>
                <w:noProof/>
                <w:webHidden/>
              </w:rPr>
              <w:fldChar w:fldCharType="end"/>
            </w:r>
          </w:hyperlink>
        </w:p>
        <w:p w:rsidR="00B21B51" w:rsidRPr="00BD7D10" w:rsidRDefault="00B21B51">
          <w:pPr>
            <w:pStyle w:val="11"/>
            <w:tabs>
              <w:tab w:val="right" w:leader="dot" w:pos="9345"/>
            </w:tabs>
            <w:rPr>
              <w:rFonts w:ascii="Arial Narrow" w:hAnsi="Arial Narrow"/>
              <w:noProof/>
            </w:rPr>
          </w:pPr>
          <w:hyperlink w:anchor="_Toc70783918" w:history="1">
            <w:r w:rsidRPr="00BD7D10">
              <w:rPr>
                <w:rStyle w:val="a6"/>
                <w:rFonts w:ascii="Arial Narrow" w:hAnsi="Arial Narrow"/>
                <w:noProof/>
              </w:rPr>
              <w:t>Изменение инвентаризационных ведомостей</w:t>
            </w:r>
            <w:r w:rsidRPr="00BD7D10">
              <w:rPr>
                <w:rFonts w:ascii="Arial Narrow" w:hAnsi="Arial Narrow"/>
                <w:noProof/>
                <w:webHidden/>
              </w:rPr>
              <w:tab/>
            </w:r>
            <w:r w:rsidRPr="00BD7D10">
              <w:rPr>
                <w:rFonts w:ascii="Arial Narrow" w:hAnsi="Arial Narrow"/>
                <w:noProof/>
                <w:webHidden/>
              </w:rPr>
              <w:fldChar w:fldCharType="begin"/>
            </w:r>
            <w:r w:rsidRPr="00BD7D10">
              <w:rPr>
                <w:rFonts w:ascii="Arial Narrow" w:hAnsi="Arial Narrow"/>
                <w:noProof/>
                <w:webHidden/>
              </w:rPr>
              <w:instrText xml:space="preserve"> PAGEREF _Toc70783918 \h </w:instrText>
            </w:r>
            <w:r w:rsidRPr="00BD7D10">
              <w:rPr>
                <w:rFonts w:ascii="Arial Narrow" w:hAnsi="Arial Narrow"/>
                <w:noProof/>
                <w:webHidden/>
              </w:rPr>
            </w:r>
            <w:r w:rsidRPr="00BD7D10">
              <w:rPr>
                <w:rFonts w:ascii="Arial Narrow" w:hAnsi="Arial Narrow"/>
                <w:noProof/>
                <w:webHidden/>
              </w:rPr>
              <w:fldChar w:fldCharType="separate"/>
            </w:r>
            <w:r w:rsidRPr="00BD7D10">
              <w:rPr>
                <w:rFonts w:ascii="Arial Narrow" w:hAnsi="Arial Narrow"/>
                <w:noProof/>
                <w:webHidden/>
              </w:rPr>
              <w:t>2</w:t>
            </w:r>
            <w:r w:rsidRPr="00BD7D10">
              <w:rPr>
                <w:rFonts w:ascii="Arial Narrow" w:hAnsi="Arial Narrow"/>
                <w:noProof/>
                <w:webHidden/>
              </w:rPr>
              <w:fldChar w:fldCharType="end"/>
            </w:r>
          </w:hyperlink>
        </w:p>
        <w:p w:rsidR="00B21B51" w:rsidRPr="00BD7D10" w:rsidRDefault="00B21B51">
          <w:pPr>
            <w:pStyle w:val="11"/>
            <w:tabs>
              <w:tab w:val="right" w:leader="dot" w:pos="9345"/>
            </w:tabs>
            <w:rPr>
              <w:rFonts w:ascii="Arial Narrow" w:hAnsi="Arial Narrow"/>
              <w:noProof/>
            </w:rPr>
          </w:pPr>
          <w:hyperlink w:anchor="_Toc70783919" w:history="1">
            <w:r w:rsidRPr="00BD7D10">
              <w:rPr>
                <w:rStyle w:val="a6"/>
                <w:rFonts w:ascii="Arial Narrow" w:hAnsi="Arial Narrow"/>
                <w:noProof/>
              </w:rPr>
              <w:t>Изменение формы документов в соответствии с должностями сотрудников</w:t>
            </w:r>
            <w:r w:rsidRPr="00BD7D10">
              <w:rPr>
                <w:rFonts w:ascii="Arial Narrow" w:hAnsi="Arial Narrow"/>
                <w:noProof/>
                <w:webHidden/>
              </w:rPr>
              <w:tab/>
            </w:r>
            <w:r w:rsidRPr="00BD7D10">
              <w:rPr>
                <w:rFonts w:ascii="Arial Narrow" w:hAnsi="Arial Narrow"/>
                <w:noProof/>
                <w:webHidden/>
              </w:rPr>
              <w:fldChar w:fldCharType="begin"/>
            </w:r>
            <w:r w:rsidRPr="00BD7D10">
              <w:rPr>
                <w:rFonts w:ascii="Arial Narrow" w:hAnsi="Arial Narrow"/>
                <w:noProof/>
                <w:webHidden/>
              </w:rPr>
              <w:instrText xml:space="preserve"> PAGEREF _Toc70783919 \h </w:instrText>
            </w:r>
            <w:r w:rsidRPr="00BD7D10">
              <w:rPr>
                <w:rFonts w:ascii="Arial Narrow" w:hAnsi="Arial Narrow"/>
                <w:noProof/>
                <w:webHidden/>
              </w:rPr>
            </w:r>
            <w:r w:rsidRPr="00BD7D10">
              <w:rPr>
                <w:rFonts w:ascii="Arial Narrow" w:hAnsi="Arial Narrow"/>
                <w:noProof/>
                <w:webHidden/>
              </w:rPr>
              <w:fldChar w:fldCharType="separate"/>
            </w:r>
            <w:r w:rsidRPr="00BD7D10">
              <w:rPr>
                <w:rFonts w:ascii="Arial Narrow" w:hAnsi="Arial Narrow"/>
                <w:noProof/>
                <w:webHidden/>
              </w:rPr>
              <w:t>2</w:t>
            </w:r>
            <w:r w:rsidRPr="00BD7D10">
              <w:rPr>
                <w:rFonts w:ascii="Arial Narrow" w:hAnsi="Arial Narrow"/>
                <w:noProof/>
                <w:webHidden/>
              </w:rPr>
              <w:fldChar w:fldCharType="end"/>
            </w:r>
          </w:hyperlink>
        </w:p>
        <w:p w:rsidR="00B21B51" w:rsidRPr="00BD7D10" w:rsidRDefault="00B21B51">
          <w:pPr>
            <w:rPr>
              <w:rFonts w:ascii="Arial Narrow" w:hAnsi="Arial Narrow"/>
            </w:rPr>
          </w:pPr>
          <w:r w:rsidRPr="00BD7D10">
            <w:rPr>
              <w:rFonts w:ascii="Arial Narrow" w:hAnsi="Arial Narrow"/>
              <w:b/>
              <w:bCs/>
            </w:rPr>
            <w:fldChar w:fldCharType="end"/>
          </w:r>
        </w:p>
      </w:sdtContent>
    </w:sdt>
    <w:p w:rsidR="00B21B51" w:rsidRPr="00BD7D10" w:rsidRDefault="00B21B51" w:rsidP="00B21B51">
      <w:pPr>
        <w:pStyle w:val="1"/>
        <w:rPr>
          <w:rFonts w:ascii="Arial Narrow" w:hAnsi="Arial Narrow"/>
        </w:rPr>
      </w:pPr>
    </w:p>
    <w:p w:rsidR="00B21B51" w:rsidRPr="00BD7D10" w:rsidRDefault="00B21B51" w:rsidP="00B21B51">
      <w:pPr>
        <w:pStyle w:val="1"/>
        <w:rPr>
          <w:rFonts w:ascii="Arial Narrow" w:hAnsi="Arial Narrow"/>
        </w:rPr>
      </w:pPr>
    </w:p>
    <w:p w:rsidR="00B21B51" w:rsidRPr="00BD7D10" w:rsidRDefault="00B21B51" w:rsidP="00B21B51">
      <w:pPr>
        <w:pStyle w:val="1"/>
        <w:rPr>
          <w:rFonts w:ascii="Arial Narrow" w:hAnsi="Arial Narrow"/>
        </w:rPr>
      </w:pPr>
    </w:p>
    <w:p w:rsidR="00B21B51" w:rsidRPr="00BD7D10" w:rsidRDefault="00B21B51" w:rsidP="00B21B51">
      <w:pPr>
        <w:pStyle w:val="1"/>
        <w:rPr>
          <w:rFonts w:ascii="Arial Narrow" w:hAnsi="Arial Narrow"/>
        </w:rPr>
      </w:pPr>
    </w:p>
    <w:p w:rsidR="00B21B51" w:rsidRPr="00BD7D10" w:rsidRDefault="00B21B51" w:rsidP="00B21B51">
      <w:pPr>
        <w:rPr>
          <w:rFonts w:ascii="Arial Narrow" w:hAnsi="Arial Narrow"/>
        </w:rPr>
      </w:pPr>
    </w:p>
    <w:p w:rsidR="00B21B51" w:rsidRPr="00BD7D10" w:rsidRDefault="00B21B51" w:rsidP="00B21B51">
      <w:pPr>
        <w:rPr>
          <w:rFonts w:ascii="Arial Narrow" w:hAnsi="Arial Narrow"/>
        </w:rPr>
      </w:pPr>
    </w:p>
    <w:p w:rsidR="00B21B51" w:rsidRPr="00BD7D10" w:rsidRDefault="00B21B51" w:rsidP="00B21B51">
      <w:pPr>
        <w:rPr>
          <w:rFonts w:ascii="Arial Narrow" w:hAnsi="Arial Narrow"/>
        </w:rPr>
      </w:pPr>
    </w:p>
    <w:p w:rsidR="00B21B51" w:rsidRPr="00BD7D10" w:rsidRDefault="00B21B51" w:rsidP="00B21B51">
      <w:pPr>
        <w:rPr>
          <w:rFonts w:ascii="Arial Narrow" w:hAnsi="Arial Narrow"/>
        </w:rPr>
      </w:pPr>
    </w:p>
    <w:p w:rsidR="00B21B51" w:rsidRPr="00BD7D10" w:rsidRDefault="00B21B51" w:rsidP="00B21B51">
      <w:pPr>
        <w:rPr>
          <w:rFonts w:ascii="Arial Narrow" w:hAnsi="Arial Narrow"/>
        </w:rPr>
      </w:pPr>
    </w:p>
    <w:p w:rsidR="00DB1380" w:rsidRPr="00BD7D10" w:rsidRDefault="00B21B51" w:rsidP="00B21B51">
      <w:pPr>
        <w:pStyle w:val="1"/>
        <w:rPr>
          <w:rFonts w:ascii="Arial Narrow" w:hAnsi="Arial Narrow"/>
        </w:rPr>
      </w:pPr>
      <w:bookmarkStart w:id="0" w:name="_Toc70783911"/>
      <w:r w:rsidRPr="00BD7D10">
        <w:rPr>
          <w:rFonts w:ascii="Arial Narrow" w:hAnsi="Arial Narrow"/>
        </w:rPr>
        <w:t>Организация электронного документооборота</w:t>
      </w:r>
      <w:bookmarkEnd w:id="0"/>
    </w:p>
    <w:p w:rsidR="00E710C6" w:rsidRPr="00BD7D10" w:rsidRDefault="00E710C6" w:rsidP="00E710C6">
      <w:pPr>
        <w:rPr>
          <w:rFonts w:ascii="Arial Narrow" w:hAnsi="Arial Narrow"/>
        </w:rPr>
      </w:pPr>
      <w:r w:rsidRPr="00BD7D10">
        <w:rPr>
          <w:rFonts w:ascii="Arial Narrow" w:hAnsi="Arial Narrow"/>
        </w:rPr>
        <w:t>В данный момент с большинством заказчиков налажен обмен документами по средствам УПД. Необходимо разработать или подключить механизм автоматического заполнения форм документов приходных ордеров на базе УПД.</w:t>
      </w:r>
    </w:p>
    <w:p w:rsidR="00B21B51" w:rsidRPr="00BD7D10" w:rsidRDefault="00B21B51" w:rsidP="00B21B51">
      <w:pPr>
        <w:pStyle w:val="1"/>
        <w:rPr>
          <w:rFonts w:ascii="Arial Narrow" w:hAnsi="Arial Narrow"/>
        </w:rPr>
      </w:pPr>
      <w:bookmarkStart w:id="1" w:name="_Toc70783912"/>
      <w:r w:rsidRPr="00BD7D10">
        <w:rPr>
          <w:rFonts w:ascii="Arial Narrow" w:hAnsi="Arial Narrow"/>
        </w:rPr>
        <w:t>Оптимизация базы данных</w:t>
      </w:r>
      <w:bookmarkEnd w:id="1"/>
    </w:p>
    <w:p w:rsidR="00B21B51" w:rsidRPr="00BD7D10" w:rsidRDefault="00B21B51" w:rsidP="00B21B51">
      <w:pPr>
        <w:rPr>
          <w:rFonts w:ascii="Arial Narrow" w:hAnsi="Arial Narrow"/>
        </w:rPr>
      </w:pPr>
      <w:r w:rsidRPr="00BD7D10">
        <w:rPr>
          <w:rFonts w:ascii="Arial Narrow" w:hAnsi="Arial Narrow"/>
        </w:rPr>
        <w:t>Рассмотреть возможность переноса/изменение объема базы данных 1С для увеличения скорости обработки информации.</w:t>
      </w:r>
    </w:p>
    <w:p w:rsidR="00B21B51" w:rsidRPr="00BD7D10" w:rsidRDefault="00B21B51" w:rsidP="00B21B51">
      <w:pPr>
        <w:rPr>
          <w:rFonts w:ascii="Arial Narrow" w:hAnsi="Arial Narrow"/>
        </w:rPr>
      </w:pPr>
      <w:r w:rsidRPr="00BD7D10">
        <w:rPr>
          <w:rFonts w:ascii="Arial Narrow" w:hAnsi="Arial Narrow"/>
        </w:rPr>
        <w:t xml:space="preserve">Также </w:t>
      </w:r>
      <w:proofErr w:type="gramStart"/>
      <w:r w:rsidRPr="00BD7D10">
        <w:rPr>
          <w:rFonts w:ascii="Arial Narrow" w:hAnsi="Arial Narrow"/>
        </w:rPr>
        <w:t>необходимо  рассмотреть</w:t>
      </w:r>
      <w:proofErr w:type="gramEnd"/>
      <w:r w:rsidRPr="00BD7D10">
        <w:rPr>
          <w:rFonts w:ascii="Arial Narrow" w:hAnsi="Arial Narrow"/>
        </w:rPr>
        <w:t xml:space="preserve"> варианты изменения/переименования существующей номенклатуры для более удобного использования. Учесть, что простое переименование номенклатуры повлияет на предыдущие учетные периоды.</w:t>
      </w:r>
    </w:p>
    <w:p w:rsidR="00B21B51" w:rsidRPr="00BD7D10" w:rsidRDefault="00B21B51" w:rsidP="00B21B51">
      <w:pPr>
        <w:pStyle w:val="1"/>
        <w:rPr>
          <w:rFonts w:ascii="Arial Narrow" w:hAnsi="Arial Narrow"/>
        </w:rPr>
      </w:pPr>
      <w:bookmarkStart w:id="2" w:name="_Toc70783913"/>
      <w:r w:rsidRPr="00BD7D10">
        <w:rPr>
          <w:rFonts w:ascii="Arial Narrow" w:hAnsi="Arial Narrow"/>
        </w:rPr>
        <w:t>Адресное хранение</w:t>
      </w:r>
      <w:bookmarkEnd w:id="2"/>
    </w:p>
    <w:p w:rsidR="00FA32A6" w:rsidRPr="00BD7D10" w:rsidRDefault="00B21B51" w:rsidP="00B21B51">
      <w:pPr>
        <w:rPr>
          <w:rFonts w:ascii="Arial Narrow" w:hAnsi="Arial Narrow"/>
        </w:rPr>
      </w:pPr>
      <w:r w:rsidRPr="00BD7D10">
        <w:rPr>
          <w:rFonts w:ascii="Arial Narrow" w:hAnsi="Arial Narrow"/>
        </w:rPr>
        <w:t>В карточке номенклатуры необходимо добавить поле адресное хранение.</w:t>
      </w:r>
      <w:r w:rsidR="00FA32A6" w:rsidRPr="00BD7D10">
        <w:rPr>
          <w:rFonts w:ascii="Arial Narrow" w:hAnsi="Arial Narrow"/>
        </w:rPr>
        <w:t xml:space="preserve"> Текстовое поле. Будет заполняться в виде </w:t>
      </w:r>
      <w:proofErr w:type="gramStart"/>
      <w:r w:rsidR="00FA32A6" w:rsidRPr="00BD7D10">
        <w:rPr>
          <w:rFonts w:ascii="Arial Narrow" w:hAnsi="Arial Narrow"/>
        </w:rPr>
        <w:t>Х1:Х2:Х3:Х4</w:t>
      </w:r>
      <w:proofErr w:type="gramEnd"/>
      <w:r w:rsidR="00FA32A6" w:rsidRPr="00BD7D10">
        <w:rPr>
          <w:rFonts w:ascii="Arial Narrow" w:hAnsi="Arial Narrow"/>
        </w:rPr>
        <w:t xml:space="preserve">, </w:t>
      </w:r>
    </w:p>
    <w:p w:rsidR="00BD7D10" w:rsidRPr="00BD7D10" w:rsidRDefault="00FA32A6" w:rsidP="00B21B51">
      <w:pPr>
        <w:rPr>
          <w:rFonts w:ascii="Arial Narrow" w:hAnsi="Arial Narrow"/>
        </w:rPr>
      </w:pPr>
      <w:r w:rsidRPr="00BD7D10">
        <w:rPr>
          <w:rFonts w:ascii="Arial Narrow" w:hAnsi="Arial Narrow"/>
        </w:rPr>
        <w:t xml:space="preserve">где </w:t>
      </w:r>
    </w:p>
    <w:p w:rsidR="00FA32A6" w:rsidRPr="00BD7D10" w:rsidRDefault="00FA32A6" w:rsidP="00B21B51">
      <w:pPr>
        <w:rPr>
          <w:rFonts w:ascii="Arial Narrow" w:hAnsi="Arial Narrow"/>
        </w:rPr>
      </w:pPr>
      <w:r w:rsidRPr="00BD7D10">
        <w:rPr>
          <w:rFonts w:ascii="Arial Narrow" w:hAnsi="Arial Narrow"/>
        </w:rPr>
        <w:t xml:space="preserve">Х1-Зона складского хранения, </w:t>
      </w:r>
    </w:p>
    <w:p w:rsidR="00FA32A6" w:rsidRPr="00BD7D10" w:rsidRDefault="00FA32A6" w:rsidP="00B21B51">
      <w:pPr>
        <w:rPr>
          <w:rFonts w:ascii="Arial Narrow" w:hAnsi="Arial Narrow"/>
        </w:rPr>
      </w:pPr>
      <w:r w:rsidRPr="00BD7D10">
        <w:rPr>
          <w:rFonts w:ascii="Arial Narrow" w:hAnsi="Arial Narrow"/>
        </w:rPr>
        <w:lastRenderedPageBreak/>
        <w:t xml:space="preserve">Х2-Номер стеллажа, </w:t>
      </w:r>
    </w:p>
    <w:p w:rsidR="00FA32A6" w:rsidRPr="00BD7D10" w:rsidRDefault="00FA32A6" w:rsidP="00B21B51">
      <w:pPr>
        <w:rPr>
          <w:rFonts w:ascii="Arial Narrow" w:hAnsi="Arial Narrow"/>
        </w:rPr>
      </w:pPr>
      <w:r w:rsidRPr="00BD7D10">
        <w:rPr>
          <w:rFonts w:ascii="Arial Narrow" w:hAnsi="Arial Narrow"/>
        </w:rPr>
        <w:t xml:space="preserve">Х3-Номер пролета, </w:t>
      </w:r>
    </w:p>
    <w:p w:rsidR="00B21B51" w:rsidRPr="00BD7D10" w:rsidRDefault="00FA32A6" w:rsidP="00B21B51">
      <w:pPr>
        <w:rPr>
          <w:rFonts w:ascii="Arial Narrow" w:hAnsi="Arial Narrow"/>
        </w:rPr>
      </w:pPr>
      <w:r w:rsidRPr="00BD7D10">
        <w:rPr>
          <w:rFonts w:ascii="Arial Narrow" w:hAnsi="Arial Narrow"/>
        </w:rPr>
        <w:t>Х4-Номер полки.</w:t>
      </w:r>
    </w:p>
    <w:p w:rsidR="00FA32A6" w:rsidRPr="00BD7D10" w:rsidRDefault="00FA32A6" w:rsidP="00B21B51">
      <w:pPr>
        <w:rPr>
          <w:rFonts w:ascii="Arial Narrow" w:hAnsi="Arial Narrow"/>
        </w:rPr>
      </w:pPr>
      <w:r w:rsidRPr="00BD7D10">
        <w:rPr>
          <w:rFonts w:ascii="Arial Narrow" w:hAnsi="Arial Narrow"/>
        </w:rPr>
        <w:t xml:space="preserve">Информация об адресном хранении должна вводиться в комплектовочной ведомости к заказу и в отчете по инвентаризации. </w:t>
      </w:r>
    </w:p>
    <w:p w:rsidR="00FA32A6" w:rsidRPr="00BD7D10" w:rsidRDefault="00FA32A6" w:rsidP="00B21B51">
      <w:pPr>
        <w:rPr>
          <w:rFonts w:ascii="Arial Narrow" w:hAnsi="Arial Narrow"/>
        </w:rPr>
      </w:pPr>
    </w:p>
    <w:p w:rsidR="00B21B51" w:rsidRPr="00BD7D10" w:rsidRDefault="00B21B51" w:rsidP="00B21B51">
      <w:pPr>
        <w:pStyle w:val="1"/>
        <w:rPr>
          <w:rFonts w:ascii="Arial Narrow" w:hAnsi="Arial Narrow"/>
        </w:rPr>
      </w:pPr>
      <w:bookmarkStart w:id="3" w:name="_Toc70783914"/>
      <w:r w:rsidRPr="00BD7D10">
        <w:rPr>
          <w:rFonts w:ascii="Arial Narrow" w:hAnsi="Arial Narrow"/>
        </w:rPr>
        <w:t>Планирование производства</w:t>
      </w:r>
      <w:bookmarkEnd w:id="3"/>
    </w:p>
    <w:p w:rsidR="00BD7D10" w:rsidRDefault="00BD7D10" w:rsidP="00BD7D10">
      <w:pPr>
        <w:rPr>
          <w:rFonts w:ascii="Arial Narrow" w:hAnsi="Arial Narrow"/>
        </w:rPr>
      </w:pPr>
      <w:r w:rsidRPr="00BD7D10">
        <w:rPr>
          <w:rFonts w:ascii="Arial Narrow" w:hAnsi="Arial Narrow"/>
        </w:rPr>
        <w:t xml:space="preserve">Планирование производства представляет из себя диаграмму </w:t>
      </w:r>
      <w:proofErr w:type="spellStart"/>
      <w:r w:rsidRPr="00BD7D10">
        <w:rPr>
          <w:rFonts w:ascii="Arial Narrow" w:hAnsi="Arial Narrow"/>
        </w:rPr>
        <w:t>Ганта</w:t>
      </w:r>
      <w:proofErr w:type="spellEnd"/>
      <w:r w:rsidRPr="00BD7D10">
        <w:rPr>
          <w:rFonts w:ascii="Arial Narrow" w:hAnsi="Arial Narrow"/>
        </w:rPr>
        <w:t xml:space="preserve"> в общем виде. </w:t>
      </w:r>
    </w:p>
    <w:p w:rsidR="00BD7D10" w:rsidRDefault="00BD7D10" w:rsidP="00BD7D10">
      <w:pPr>
        <w:rPr>
          <w:rFonts w:ascii="Arial Narrow" w:hAnsi="Arial Narrow"/>
        </w:rPr>
      </w:pPr>
      <w:r>
        <w:rPr>
          <w:rFonts w:ascii="Arial Narrow" w:hAnsi="Arial Narrow"/>
        </w:rPr>
        <w:t>Столбец 1 – номер заказа</w:t>
      </w:r>
    </w:p>
    <w:p w:rsidR="00BD7D10" w:rsidRDefault="00BD7D10" w:rsidP="00BD7D10">
      <w:pPr>
        <w:rPr>
          <w:rFonts w:ascii="Arial Narrow" w:hAnsi="Arial Narrow"/>
        </w:rPr>
      </w:pPr>
      <w:r>
        <w:rPr>
          <w:rFonts w:ascii="Arial Narrow" w:hAnsi="Arial Narrow"/>
        </w:rPr>
        <w:t>Столбец 2 – серийный номер шкафа, количество шкафов в одном заказе может быть неограниченным.</w:t>
      </w:r>
    </w:p>
    <w:p w:rsidR="00BD7D10" w:rsidRDefault="00BD7D10" w:rsidP="00BD7D10">
      <w:pPr>
        <w:rPr>
          <w:rFonts w:ascii="Arial Narrow" w:hAnsi="Arial Narrow"/>
        </w:rPr>
      </w:pPr>
      <w:r>
        <w:rPr>
          <w:rFonts w:ascii="Arial Narrow" w:hAnsi="Arial Narrow"/>
        </w:rPr>
        <w:t xml:space="preserve">Столбец 3 – </w:t>
      </w:r>
      <w:r w:rsidR="008176FD">
        <w:rPr>
          <w:rFonts w:ascii="Arial Narrow" w:hAnsi="Arial Narrow"/>
        </w:rPr>
        <w:t>Конечная дата выполнения заказа</w:t>
      </w:r>
    </w:p>
    <w:p w:rsidR="00BD7D10" w:rsidRDefault="008176FD" w:rsidP="00BD7D10">
      <w:pPr>
        <w:rPr>
          <w:rFonts w:ascii="Arial Narrow" w:hAnsi="Arial Narrow"/>
        </w:rPr>
      </w:pPr>
      <w:r>
        <w:rPr>
          <w:rFonts w:ascii="Arial Narrow" w:hAnsi="Arial Narrow"/>
        </w:rPr>
        <w:t xml:space="preserve">Оставшиеся столбцы смотри файл </w:t>
      </w:r>
      <w:r>
        <w:rPr>
          <w:rFonts w:ascii="Arial Narrow" w:hAnsi="Arial Narrow"/>
          <w:lang w:val="en-US"/>
        </w:rPr>
        <w:t>excel</w:t>
      </w:r>
      <w:r>
        <w:rPr>
          <w:rFonts w:ascii="Arial Narrow" w:hAnsi="Arial Narrow"/>
        </w:rPr>
        <w:t>.</w:t>
      </w:r>
    </w:p>
    <w:p w:rsidR="008176FD" w:rsidRDefault="008176FD" w:rsidP="00BD7D10">
      <w:pPr>
        <w:rPr>
          <w:rFonts w:ascii="Arial Narrow" w:hAnsi="Arial Narrow"/>
        </w:rPr>
      </w:pPr>
      <w:r>
        <w:rPr>
          <w:rFonts w:ascii="Arial Narrow" w:hAnsi="Arial Narrow"/>
        </w:rPr>
        <w:t>Предварительно руководитель производства проставляет даты начала и окончания работ по каждому этапу производства по каждому шкафу.</w:t>
      </w:r>
    </w:p>
    <w:p w:rsidR="008176FD" w:rsidRDefault="008176FD" w:rsidP="00BD7D10">
      <w:pPr>
        <w:rPr>
          <w:rFonts w:ascii="Arial Narrow" w:hAnsi="Arial Narrow"/>
        </w:rPr>
      </w:pPr>
      <w:r>
        <w:rPr>
          <w:rFonts w:ascii="Arial Narrow" w:hAnsi="Arial Narrow"/>
        </w:rPr>
        <w:t xml:space="preserve">Основные этапы: </w:t>
      </w:r>
    </w:p>
    <w:p w:rsidR="008176FD" w:rsidRPr="008176FD" w:rsidRDefault="008176FD" w:rsidP="008176FD">
      <w:pPr>
        <w:pStyle w:val="a7"/>
        <w:numPr>
          <w:ilvl w:val="0"/>
          <w:numId w:val="1"/>
        </w:numPr>
        <w:rPr>
          <w:rFonts w:ascii="Arial Narrow" w:hAnsi="Arial Narrow"/>
        </w:rPr>
      </w:pPr>
      <w:r w:rsidRPr="008176FD">
        <w:rPr>
          <w:rFonts w:ascii="Arial Narrow" w:hAnsi="Arial Narrow"/>
        </w:rPr>
        <w:t>Разработка РКД,</w:t>
      </w:r>
    </w:p>
    <w:p w:rsidR="008176FD" w:rsidRPr="008176FD" w:rsidRDefault="008176FD" w:rsidP="008176FD">
      <w:pPr>
        <w:pStyle w:val="a7"/>
        <w:numPr>
          <w:ilvl w:val="0"/>
          <w:numId w:val="1"/>
        </w:numPr>
        <w:rPr>
          <w:rFonts w:ascii="Arial Narrow" w:hAnsi="Arial Narrow"/>
        </w:rPr>
      </w:pPr>
      <w:r w:rsidRPr="008176FD">
        <w:rPr>
          <w:rFonts w:ascii="Arial Narrow" w:hAnsi="Arial Narrow"/>
        </w:rPr>
        <w:t>Закупка комплектующих,</w:t>
      </w:r>
    </w:p>
    <w:p w:rsidR="008176FD" w:rsidRPr="008176FD" w:rsidRDefault="008176FD" w:rsidP="008176FD">
      <w:pPr>
        <w:pStyle w:val="a7"/>
        <w:numPr>
          <w:ilvl w:val="0"/>
          <w:numId w:val="1"/>
        </w:numPr>
        <w:rPr>
          <w:rFonts w:ascii="Arial Narrow" w:hAnsi="Arial Narrow"/>
        </w:rPr>
      </w:pPr>
      <w:r w:rsidRPr="008176FD">
        <w:rPr>
          <w:rFonts w:ascii="Arial Narrow" w:hAnsi="Arial Narrow"/>
        </w:rPr>
        <w:t xml:space="preserve">Комплектование, </w:t>
      </w:r>
    </w:p>
    <w:p w:rsidR="008176FD" w:rsidRPr="008176FD" w:rsidRDefault="008176FD" w:rsidP="008176FD">
      <w:pPr>
        <w:pStyle w:val="a7"/>
        <w:numPr>
          <w:ilvl w:val="0"/>
          <w:numId w:val="1"/>
        </w:numPr>
        <w:rPr>
          <w:rFonts w:ascii="Arial Narrow" w:hAnsi="Arial Narrow"/>
        </w:rPr>
      </w:pPr>
      <w:r w:rsidRPr="008176FD">
        <w:rPr>
          <w:rFonts w:ascii="Arial Narrow" w:hAnsi="Arial Narrow"/>
        </w:rPr>
        <w:t xml:space="preserve">Монтаж, </w:t>
      </w:r>
    </w:p>
    <w:p w:rsidR="008176FD" w:rsidRPr="008176FD" w:rsidRDefault="008176FD" w:rsidP="008176FD">
      <w:pPr>
        <w:pStyle w:val="a7"/>
        <w:numPr>
          <w:ilvl w:val="0"/>
          <w:numId w:val="1"/>
        </w:numPr>
        <w:rPr>
          <w:rFonts w:ascii="Arial Narrow" w:hAnsi="Arial Narrow"/>
        </w:rPr>
      </w:pPr>
      <w:r w:rsidRPr="008176FD">
        <w:rPr>
          <w:rFonts w:ascii="Arial Narrow" w:hAnsi="Arial Narrow"/>
        </w:rPr>
        <w:t>Проверка ОТК,</w:t>
      </w:r>
    </w:p>
    <w:p w:rsidR="008176FD" w:rsidRPr="008176FD" w:rsidRDefault="008176FD" w:rsidP="008176FD">
      <w:pPr>
        <w:pStyle w:val="a7"/>
        <w:numPr>
          <w:ilvl w:val="0"/>
          <w:numId w:val="1"/>
        </w:numPr>
        <w:rPr>
          <w:rFonts w:ascii="Arial Narrow" w:hAnsi="Arial Narrow"/>
        </w:rPr>
      </w:pPr>
      <w:r w:rsidRPr="008176FD">
        <w:rPr>
          <w:rFonts w:ascii="Arial Narrow" w:hAnsi="Arial Narrow"/>
        </w:rPr>
        <w:t xml:space="preserve">Испытания, </w:t>
      </w:r>
    </w:p>
    <w:p w:rsidR="008176FD" w:rsidRPr="008176FD" w:rsidRDefault="008176FD" w:rsidP="008176FD">
      <w:pPr>
        <w:pStyle w:val="a7"/>
        <w:numPr>
          <w:ilvl w:val="0"/>
          <w:numId w:val="1"/>
        </w:numPr>
        <w:rPr>
          <w:rFonts w:ascii="Arial Narrow" w:hAnsi="Arial Narrow"/>
        </w:rPr>
      </w:pPr>
      <w:r w:rsidRPr="008176FD">
        <w:rPr>
          <w:rFonts w:ascii="Arial Narrow" w:hAnsi="Arial Narrow"/>
        </w:rPr>
        <w:t>Приемка</w:t>
      </w:r>
      <w:r>
        <w:rPr>
          <w:rFonts w:ascii="Arial Narrow" w:hAnsi="Arial Narrow"/>
        </w:rPr>
        <w:t>,</w:t>
      </w:r>
    </w:p>
    <w:p w:rsidR="008176FD" w:rsidRPr="008176FD" w:rsidRDefault="008176FD" w:rsidP="008176FD">
      <w:pPr>
        <w:pStyle w:val="a7"/>
        <w:numPr>
          <w:ilvl w:val="0"/>
          <w:numId w:val="1"/>
        </w:numPr>
        <w:rPr>
          <w:rFonts w:ascii="Arial Narrow" w:hAnsi="Arial Narrow"/>
        </w:rPr>
      </w:pPr>
      <w:r w:rsidRPr="008176FD">
        <w:rPr>
          <w:rFonts w:ascii="Arial Narrow" w:hAnsi="Arial Narrow"/>
        </w:rPr>
        <w:t>Упаковка,</w:t>
      </w:r>
    </w:p>
    <w:p w:rsidR="008176FD" w:rsidRDefault="008176FD" w:rsidP="008176FD">
      <w:pPr>
        <w:pStyle w:val="a7"/>
        <w:numPr>
          <w:ilvl w:val="0"/>
          <w:numId w:val="1"/>
        </w:numPr>
        <w:rPr>
          <w:rFonts w:ascii="Arial Narrow" w:hAnsi="Arial Narrow"/>
        </w:rPr>
      </w:pPr>
      <w:r w:rsidRPr="008176FD">
        <w:rPr>
          <w:rFonts w:ascii="Arial Narrow" w:hAnsi="Arial Narrow"/>
        </w:rPr>
        <w:t>Отгрузка.</w:t>
      </w:r>
    </w:p>
    <w:p w:rsidR="008176FD" w:rsidRDefault="008176FD" w:rsidP="008176FD">
      <w:pPr>
        <w:rPr>
          <w:rFonts w:ascii="Arial Narrow" w:hAnsi="Arial Narrow"/>
        </w:rPr>
      </w:pPr>
      <w:r>
        <w:rPr>
          <w:rFonts w:ascii="Arial Narrow" w:hAnsi="Arial Narrow"/>
        </w:rPr>
        <w:t xml:space="preserve">Даты начала каждого этапа производства должны иметь возможность корректировки. Также должна быть возможность привязки между собой </w:t>
      </w:r>
      <w:r w:rsidR="006F123B">
        <w:rPr>
          <w:rFonts w:ascii="Arial Narrow" w:hAnsi="Arial Narrow"/>
        </w:rPr>
        <w:t>операций в строгой последовательности или произвольной. По умолчанию операции выполняются последовательно. При изменении даты начала или конца операции все последующие по умолчанию сдвигаются на столько, на сколько изменяется дата начала или конца операции.</w:t>
      </w:r>
    </w:p>
    <w:p w:rsidR="006F123B" w:rsidRDefault="006F123B" w:rsidP="008176FD">
      <w:pPr>
        <w:rPr>
          <w:rFonts w:ascii="Arial Narrow" w:hAnsi="Arial Narrow"/>
        </w:rPr>
      </w:pPr>
      <w:r>
        <w:rPr>
          <w:rFonts w:ascii="Arial Narrow" w:hAnsi="Arial Narrow"/>
        </w:rPr>
        <w:t>При необходимости должна быть возможность ручного изменения последовательности выполнения операции, отключение зависимости.</w:t>
      </w:r>
    </w:p>
    <w:p w:rsidR="006F123B" w:rsidRDefault="006F123B" w:rsidP="008176FD">
      <w:pPr>
        <w:rPr>
          <w:rFonts w:ascii="Arial Narrow" w:hAnsi="Arial Narrow"/>
        </w:rPr>
      </w:pPr>
      <w:r>
        <w:rPr>
          <w:rFonts w:ascii="Arial Narrow" w:hAnsi="Arial Narrow"/>
        </w:rPr>
        <w:t>Все этапы должны отражаться на диаграмме.</w:t>
      </w:r>
    </w:p>
    <w:p w:rsidR="006F123B" w:rsidRDefault="006F123B" w:rsidP="008176FD">
      <w:pPr>
        <w:rPr>
          <w:rFonts w:ascii="Arial Narrow" w:hAnsi="Arial Narrow"/>
        </w:rPr>
      </w:pPr>
      <w:r>
        <w:rPr>
          <w:rFonts w:ascii="Arial Narrow" w:hAnsi="Arial Narrow"/>
        </w:rPr>
        <w:t xml:space="preserve">Этап «комплектование» должен отмечаться на диаграмме с учетом того что должна анализироваться дата прихода </w:t>
      </w:r>
      <w:r w:rsidR="005E770D">
        <w:rPr>
          <w:rFonts w:ascii="Arial Narrow" w:hAnsi="Arial Narrow"/>
        </w:rPr>
        <w:t xml:space="preserve">всех комплектующих применяемых в заказе. Также должна быть возможность ручного выставления даты прихода комплектующих. </w:t>
      </w:r>
    </w:p>
    <w:p w:rsidR="00BD7D10" w:rsidRDefault="005E770D" w:rsidP="00BD7D10">
      <w:pPr>
        <w:rPr>
          <w:rFonts w:ascii="Arial Narrow" w:hAnsi="Arial Narrow"/>
        </w:rPr>
      </w:pPr>
      <w:r>
        <w:rPr>
          <w:rFonts w:ascii="Arial Narrow" w:hAnsi="Arial Narrow"/>
        </w:rPr>
        <w:t xml:space="preserve">Начальник монтажного участка проводит изменения в графике производства исходя из фактических показателей – дата начала/конца операции монтаж. </w:t>
      </w:r>
      <w:r w:rsidR="00BD7D10">
        <w:rPr>
          <w:rFonts w:ascii="Arial Narrow" w:hAnsi="Arial Narrow"/>
        </w:rPr>
        <w:t>Для каждого заказа имеются ответственные исполнители, которые выбираются из перечня сотрудников службы персонала.</w:t>
      </w:r>
    </w:p>
    <w:p w:rsidR="00BD7D10" w:rsidRDefault="00BD7D10" w:rsidP="00BD7D10">
      <w:pPr>
        <w:rPr>
          <w:rFonts w:ascii="Arial Narrow" w:hAnsi="Arial Narrow"/>
        </w:rPr>
      </w:pPr>
      <w:r>
        <w:rPr>
          <w:rFonts w:ascii="Arial Narrow" w:hAnsi="Arial Narrow"/>
        </w:rPr>
        <w:t>На каждый заказ может быть неограниченное количество исполнителей.</w:t>
      </w:r>
    </w:p>
    <w:p w:rsidR="00BD7D10" w:rsidRDefault="00BD7D10" w:rsidP="00BD7D10">
      <w:pPr>
        <w:rPr>
          <w:rFonts w:ascii="Arial Narrow" w:hAnsi="Arial Narrow"/>
        </w:rPr>
      </w:pPr>
      <w:r>
        <w:rPr>
          <w:rFonts w:ascii="Arial Narrow" w:hAnsi="Arial Narrow"/>
        </w:rPr>
        <w:t xml:space="preserve">Должна быть возможность формирования табеля рабочего времени сотрудников, занимающихся исполнением заказа. Для его формирования необходимо выбрать заказ, выбрать серийный номер </w:t>
      </w:r>
      <w:proofErr w:type="gramStart"/>
      <w:r>
        <w:rPr>
          <w:rFonts w:ascii="Arial Narrow" w:hAnsi="Arial Narrow"/>
        </w:rPr>
        <w:t xml:space="preserve">шкафа </w:t>
      </w:r>
      <w:r>
        <w:rPr>
          <w:rFonts w:ascii="Arial Narrow" w:hAnsi="Arial Narrow"/>
        </w:rPr>
        <w:lastRenderedPageBreak/>
        <w:t>,выбрать</w:t>
      </w:r>
      <w:proofErr w:type="gramEnd"/>
      <w:r>
        <w:rPr>
          <w:rFonts w:ascii="Arial Narrow" w:hAnsi="Arial Narrow"/>
        </w:rPr>
        <w:t xml:space="preserve"> сотрудника, выбрать день, количество часов которое затрачено на выполнение работы</w:t>
      </w:r>
      <w:r w:rsidR="008176FD">
        <w:rPr>
          <w:rFonts w:ascii="Arial Narrow" w:hAnsi="Arial Narrow"/>
        </w:rPr>
        <w:t>.</w:t>
      </w:r>
      <w:r w:rsidR="005E770D">
        <w:rPr>
          <w:rFonts w:ascii="Arial Narrow" w:hAnsi="Arial Narrow"/>
        </w:rPr>
        <w:t xml:space="preserve"> Рядом должно быть текстовое </w:t>
      </w:r>
      <w:r w:rsidR="008C650D">
        <w:rPr>
          <w:rFonts w:ascii="Arial Narrow" w:hAnsi="Arial Narrow"/>
        </w:rPr>
        <w:t>поле для фиксации перечня работ, поле для отражения планируемых трудозатрат и поле фактических трудозатрат.</w:t>
      </w:r>
      <w:bookmarkStart w:id="4" w:name="_GoBack"/>
      <w:bookmarkEnd w:id="4"/>
    </w:p>
    <w:p w:rsidR="005E770D" w:rsidRDefault="005E770D" w:rsidP="00BD7D10">
      <w:pPr>
        <w:rPr>
          <w:rFonts w:ascii="Arial Narrow" w:hAnsi="Arial Narrow"/>
        </w:rPr>
      </w:pPr>
      <w:r>
        <w:rPr>
          <w:rFonts w:ascii="Arial Narrow" w:hAnsi="Arial Narrow"/>
        </w:rPr>
        <w:t>Аналогично, при изменении начальником монтажного участка сроков выполнения операции монтаж остальные последующие операции также сдвигаются.</w:t>
      </w:r>
    </w:p>
    <w:p w:rsidR="00BD7D10" w:rsidRPr="00BD7D10" w:rsidRDefault="00BD7D10" w:rsidP="00BD7D10">
      <w:pPr>
        <w:rPr>
          <w:rFonts w:ascii="Arial Narrow" w:hAnsi="Arial Narrow"/>
        </w:rPr>
      </w:pPr>
    </w:p>
    <w:p w:rsidR="00B21B51" w:rsidRPr="00BD7D10" w:rsidRDefault="00B21B51" w:rsidP="00B21B51">
      <w:pPr>
        <w:pStyle w:val="1"/>
        <w:rPr>
          <w:rFonts w:ascii="Arial Narrow" w:hAnsi="Arial Narrow"/>
        </w:rPr>
      </w:pPr>
      <w:bookmarkStart w:id="5" w:name="_Toc70783916"/>
      <w:r w:rsidRPr="00BD7D10">
        <w:rPr>
          <w:rFonts w:ascii="Arial Narrow" w:hAnsi="Arial Narrow"/>
        </w:rPr>
        <w:t>Резервирование номенклатуры под заказы</w:t>
      </w:r>
      <w:bookmarkEnd w:id="5"/>
    </w:p>
    <w:p w:rsidR="00E710C6" w:rsidRPr="00BD7D10" w:rsidRDefault="00E710C6" w:rsidP="00E710C6">
      <w:pPr>
        <w:rPr>
          <w:rFonts w:ascii="Arial Narrow" w:hAnsi="Arial Narrow"/>
        </w:rPr>
      </w:pPr>
      <w:r w:rsidRPr="00BD7D10">
        <w:rPr>
          <w:rFonts w:ascii="Arial Narrow" w:hAnsi="Arial Narrow"/>
        </w:rPr>
        <w:t>В данный момент реализован механизм резервирования номенклатуры под заказы производства. Необходимо выполнить корректировку алгоритма его работы.</w:t>
      </w:r>
    </w:p>
    <w:p w:rsidR="00E710C6" w:rsidRPr="00BD7D10" w:rsidRDefault="00E710C6" w:rsidP="00E710C6">
      <w:pPr>
        <w:rPr>
          <w:rFonts w:ascii="Arial Narrow" w:hAnsi="Arial Narrow"/>
        </w:rPr>
      </w:pPr>
      <w:r w:rsidRPr="00BD7D10">
        <w:rPr>
          <w:rFonts w:ascii="Arial Narrow" w:hAnsi="Arial Narrow"/>
        </w:rPr>
        <w:t xml:space="preserve">Создается производственный заказ. Номенклатура, используемая </w:t>
      </w:r>
      <w:proofErr w:type="gramStart"/>
      <w:r w:rsidRPr="00BD7D10">
        <w:rPr>
          <w:rFonts w:ascii="Arial Narrow" w:hAnsi="Arial Narrow"/>
        </w:rPr>
        <w:t>в заказе</w:t>
      </w:r>
      <w:proofErr w:type="gramEnd"/>
      <w:r w:rsidRPr="00BD7D10">
        <w:rPr>
          <w:rFonts w:ascii="Arial Narrow" w:hAnsi="Arial Narrow"/>
        </w:rPr>
        <w:t xml:space="preserve"> загружается с использованием импорта из </w:t>
      </w:r>
      <w:r w:rsidRPr="00BD7D10">
        <w:rPr>
          <w:rFonts w:ascii="Arial Narrow" w:hAnsi="Arial Narrow"/>
          <w:lang w:val="en-US"/>
        </w:rPr>
        <w:t>excel</w:t>
      </w:r>
      <w:r w:rsidRPr="00BD7D10">
        <w:rPr>
          <w:rFonts w:ascii="Arial Narrow" w:hAnsi="Arial Narrow"/>
        </w:rPr>
        <w:t xml:space="preserve">. При первой загрузке номенклатуры производится заполнение и автоматическое резервирование позиций, имеющихся на складе. Форма вывода: Наименование </w:t>
      </w:r>
      <w:proofErr w:type="gramStart"/>
      <w:r w:rsidRPr="00BD7D10">
        <w:rPr>
          <w:rFonts w:ascii="Arial Narrow" w:hAnsi="Arial Narrow"/>
        </w:rPr>
        <w:t>номенклатуры-Количество</w:t>
      </w:r>
      <w:proofErr w:type="gramEnd"/>
      <w:r w:rsidRPr="00BD7D10">
        <w:rPr>
          <w:rFonts w:ascii="Arial Narrow" w:hAnsi="Arial Narrow"/>
        </w:rPr>
        <w:t xml:space="preserve"> имеющееся на складе-Количество необходимое для данного заказа-Количество </w:t>
      </w:r>
      <w:r w:rsidR="005820EF" w:rsidRPr="00BD7D10">
        <w:rPr>
          <w:rFonts w:ascii="Arial Narrow" w:hAnsi="Arial Narrow"/>
        </w:rPr>
        <w:t>зарезервированных наименований-Дата прихода комплектующих.</w:t>
      </w:r>
    </w:p>
    <w:p w:rsidR="005820EF" w:rsidRPr="00BD7D10" w:rsidRDefault="005820EF" w:rsidP="00E710C6">
      <w:pPr>
        <w:rPr>
          <w:rFonts w:ascii="Arial Narrow" w:hAnsi="Arial Narrow"/>
        </w:rPr>
      </w:pPr>
      <w:r w:rsidRPr="00BD7D10">
        <w:rPr>
          <w:rFonts w:ascii="Arial Narrow" w:hAnsi="Arial Narrow"/>
        </w:rPr>
        <w:t>Поле «Наименование номенклатуры» заполняется из регистра номенклатура.</w:t>
      </w:r>
    </w:p>
    <w:p w:rsidR="005820EF" w:rsidRPr="00BD7D10" w:rsidRDefault="005820EF" w:rsidP="00E710C6">
      <w:pPr>
        <w:rPr>
          <w:rFonts w:ascii="Arial Narrow" w:hAnsi="Arial Narrow"/>
        </w:rPr>
      </w:pPr>
      <w:r w:rsidRPr="00BD7D10">
        <w:rPr>
          <w:rFonts w:ascii="Arial Narrow" w:hAnsi="Arial Narrow"/>
        </w:rPr>
        <w:t>Поле «</w:t>
      </w:r>
      <w:proofErr w:type="gramStart"/>
      <w:r w:rsidRPr="00BD7D10">
        <w:rPr>
          <w:rFonts w:ascii="Arial Narrow" w:hAnsi="Arial Narrow"/>
        </w:rPr>
        <w:t>Количество</w:t>
      </w:r>
      <w:proofErr w:type="gramEnd"/>
      <w:r w:rsidRPr="00BD7D10">
        <w:rPr>
          <w:rFonts w:ascii="Arial Narrow" w:hAnsi="Arial Narrow"/>
        </w:rPr>
        <w:t xml:space="preserve"> имеющееся на складе» заполняется с учетом остатков на складе за вычетом ранее зарезервированных позиций под другие заказы.</w:t>
      </w:r>
    </w:p>
    <w:p w:rsidR="005820EF" w:rsidRPr="00BD7D10" w:rsidRDefault="005820EF" w:rsidP="00E710C6">
      <w:pPr>
        <w:rPr>
          <w:rFonts w:ascii="Arial Narrow" w:hAnsi="Arial Narrow"/>
        </w:rPr>
      </w:pPr>
      <w:r w:rsidRPr="00BD7D10">
        <w:rPr>
          <w:rFonts w:ascii="Arial Narrow" w:hAnsi="Arial Narrow"/>
        </w:rPr>
        <w:t>Поле «Дата прихода комплектующих» заполняется на основе выставленного счета по данной номенклатуре и предварительной дате поставки. При отсутствии поставки по данной номенклатуре цвет позиции в списке должен измениться на красный.</w:t>
      </w:r>
    </w:p>
    <w:p w:rsidR="00E710C6" w:rsidRPr="00BD7D10" w:rsidRDefault="00E710C6" w:rsidP="00E710C6">
      <w:pPr>
        <w:rPr>
          <w:rFonts w:ascii="Arial Narrow" w:hAnsi="Arial Narrow"/>
        </w:rPr>
      </w:pPr>
      <w:r w:rsidRPr="00BD7D10">
        <w:rPr>
          <w:rFonts w:ascii="Arial Narrow" w:hAnsi="Arial Narrow"/>
        </w:rPr>
        <w:t xml:space="preserve">Позиции, </w:t>
      </w:r>
      <w:r w:rsidR="005820EF" w:rsidRPr="00BD7D10">
        <w:rPr>
          <w:rFonts w:ascii="Arial Narrow" w:hAnsi="Arial Narrow"/>
        </w:rPr>
        <w:t>имеющиеся на складе должны попадать в начало списка, сортировка по наименованию</w:t>
      </w:r>
      <w:proofErr w:type="gramStart"/>
      <w:r w:rsidR="005820EF" w:rsidRPr="00BD7D10">
        <w:rPr>
          <w:rFonts w:ascii="Arial Narrow" w:hAnsi="Arial Narrow"/>
        </w:rPr>
        <w:t>.</w:t>
      </w:r>
      <w:proofErr w:type="gramEnd"/>
      <w:r w:rsidR="005820EF" w:rsidRPr="00BD7D10">
        <w:rPr>
          <w:rFonts w:ascii="Arial Narrow" w:hAnsi="Arial Narrow"/>
        </w:rPr>
        <w:t xml:space="preserve"> </w:t>
      </w:r>
      <w:proofErr w:type="gramStart"/>
      <w:r w:rsidR="005820EF" w:rsidRPr="00BD7D10">
        <w:rPr>
          <w:rFonts w:ascii="Arial Narrow" w:hAnsi="Arial Narrow"/>
        </w:rPr>
        <w:t>Позиции</w:t>
      </w:r>
      <w:proofErr w:type="gramEnd"/>
      <w:r w:rsidR="005820EF" w:rsidRPr="00BD7D10">
        <w:rPr>
          <w:rFonts w:ascii="Arial Narrow" w:hAnsi="Arial Narrow"/>
        </w:rPr>
        <w:t xml:space="preserve"> </w:t>
      </w:r>
      <w:r w:rsidRPr="00BD7D10">
        <w:rPr>
          <w:rFonts w:ascii="Arial Narrow" w:hAnsi="Arial Narrow"/>
        </w:rPr>
        <w:t>отсутствующие на складе должны</w:t>
      </w:r>
      <w:r w:rsidR="005820EF" w:rsidRPr="00BD7D10">
        <w:rPr>
          <w:rFonts w:ascii="Arial Narrow" w:hAnsi="Arial Narrow"/>
        </w:rPr>
        <w:t xml:space="preserve"> попадать в низ списка, сортировка по наименованию. </w:t>
      </w:r>
    </w:p>
    <w:p w:rsidR="00D42646" w:rsidRPr="00BD7D10" w:rsidRDefault="00D42646" w:rsidP="00E710C6">
      <w:pPr>
        <w:rPr>
          <w:rFonts w:ascii="Arial Narrow" w:hAnsi="Arial Narrow"/>
        </w:rPr>
      </w:pPr>
      <w:r w:rsidRPr="00BD7D10">
        <w:rPr>
          <w:rFonts w:ascii="Arial Narrow" w:hAnsi="Arial Narrow"/>
        </w:rPr>
        <w:t xml:space="preserve">Позиции, которые имеются в наличии могут перемещаться на монтажный участок частями. Необходимо проставить метки номенклатуры в списке к заказу, которые необходимо переместить/выдать со склада на участок и на основании этого сформировать передаточный документ. Позиции, переданные на участок должны иметь соответствующую метку. Также необходимо предусмотреть возможность возврата неиспользованной номенклатуры с монтажного участка на склад, посредством корректировки необходимого количества в заказе. </w:t>
      </w:r>
    </w:p>
    <w:p w:rsidR="00D42646" w:rsidRPr="00BD7D10" w:rsidRDefault="00D42646" w:rsidP="00E710C6">
      <w:pPr>
        <w:rPr>
          <w:rFonts w:ascii="Arial Narrow" w:hAnsi="Arial Narrow"/>
        </w:rPr>
      </w:pPr>
      <w:r w:rsidRPr="00BD7D10">
        <w:rPr>
          <w:rFonts w:ascii="Arial Narrow" w:hAnsi="Arial Narrow"/>
        </w:rPr>
        <w:t xml:space="preserve">В течении всего срока выполнения заказа количество комплектующих может меняться в заказе + может меняться номенклатура. При обновлении/загрузке номенклатуры из </w:t>
      </w:r>
      <w:r w:rsidRPr="00BD7D10">
        <w:rPr>
          <w:rFonts w:ascii="Arial Narrow" w:hAnsi="Arial Narrow"/>
          <w:lang w:val="en-US"/>
        </w:rPr>
        <w:t>excel</w:t>
      </w:r>
      <w:r w:rsidRPr="00BD7D10">
        <w:rPr>
          <w:rFonts w:ascii="Arial Narrow" w:hAnsi="Arial Narrow"/>
        </w:rPr>
        <w:t xml:space="preserve"> программа должна сравнивать номенклатуру и количество выданным позиций и показывать только те позиции, которые </w:t>
      </w:r>
      <w:r w:rsidR="00BD7D10" w:rsidRPr="00BD7D10">
        <w:rPr>
          <w:rFonts w:ascii="Arial Narrow" w:hAnsi="Arial Narrow"/>
        </w:rPr>
        <w:t>добавились с учетом ранее выданных позиций со склада и тех позиций, которые не поступили на склад.</w:t>
      </w:r>
    </w:p>
    <w:p w:rsidR="00BD7D10" w:rsidRPr="00BD7D10" w:rsidRDefault="00BD7D10" w:rsidP="00E710C6">
      <w:pPr>
        <w:rPr>
          <w:rFonts w:ascii="Arial Narrow" w:hAnsi="Arial Narrow"/>
        </w:rPr>
      </w:pPr>
      <w:r w:rsidRPr="00BD7D10">
        <w:rPr>
          <w:rFonts w:ascii="Arial Narrow" w:hAnsi="Arial Narrow"/>
        </w:rPr>
        <w:t>По окончании выполнения заказа должна быть сформирована общая ведомость всей номенклатуры, примененная в данном заказе, которая и попадет под списание для данного заказа.</w:t>
      </w:r>
    </w:p>
    <w:p w:rsidR="00D42646" w:rsidRPr="00BD7D10" w:rsidRDefault="00D42646" w:rsidP="00E710C6">
      <w:pPr>
        <w:rPr>
          <w:rFonts w:ascii="Arial Narrow" w:hAnsi="Arial Narrow"/>
        </w:rPr>
      </w:pPr>
    </w:p>
    <w:p w:rsidR="00B21B51" w:rsidRPr="00BD7D10" w:rsidRDefault="00B21B51" w:rsidP="00B21B51">
      <w:pPr>
        <w:pStyle w:val="1"/>
        <w:rPr>
          <w:rFonts w:ascii="Arial Narrow" w:hAnsi="Arial Narrow"/>
        </w:rPr>
      </w:pPr>
      <w:bookmarkStart w:id="6" w:name="_Toc70783919"/>
      <w:r w:rsidRPr="00BD7D10">
        <w:rPr>
          <w:rFonts w:ascii="Arial Narrow" w:hAnsi="Arial Narrow"/>
        </w:rPr>
        <w:t>Изменение формы документов в соответствии с должностями сотрудников</w:t>
      </w:r>
      <w:bookmarkEnd w:id="6"/>
    </w:p>
    <w:p w:rsidR="00FA32A6" w:rsidRPr="00BD7D10" w:rsidRDefault="00FA32A6" w:rsidP="00FA32A6">
      <w:pPr>
        <w:rPr>
          <w:rFonts w:ascii="Arial Narrow" w:hAnsi="Arial Narrow"/>
        </w:rPr>
      </w:pPr>
      <w:r w:rsidRPr="00BD7D10">
        <w:rPr>
          <w:rFonts w:ascii="Arial Narrow" w:hAnsi="Arial Narrow"/>
        </w:rPr>
        <w:t>Во всех формах документов должна фигурировать должность сотрудника, ФИО в соответствии с данными службы персонала. Не должно возник</w:t>
      </w:r>
      <w:r w:rsidR="00E710C6" w:rsidRPr="00BD7D10">
        <w:rPr>
          <w:rFonts w:ascii="Arial Narrow" w:hAnsi="Arial Narrow"/>
        </w:rPr>
        <w:t>ать ситуации, что при увольнении/изменении должности человека необходимо вручную менять данные в формах.</w:t>
      </w:r>
    </w:p>
    <w:p w:rsidR="00E710C6" w:rsidRPr="00BD7D10" w:rsidRDefault="00E710C6" w:rsidP="00FA32A6">
      <w:pPr>
        <w:rPr>
          <w:rFonts w:ascii="Arial Narrow" w:hAnsi="Arial Narrow"/>
        </w:rPr>
      </w:pPr>
    </w:p>
    <w:p w:rsidR="00B21B51" w:rsidRPr="00BD7D10" w:rsidRDefault="00B21B51">
      <w:pPr>
        <w:rPr>
          <w:rFonts w:ascii="Arial Narrow" w:hAnsi="Arial Narrow"/>
        </w:rPr>
      </w:pPr>
    </w:p>
    <w:p w:rsidR="00B21B51" w:rsidRPr="00BD7D10" w:rsidRDefault="00B21B51">
      <w:pPr>
        <w:rPr>
          <w:rFonts w:ascii="Arial Narrow" w:hAnsi="Arial Narrow"/>
        </w:rPr>
      </w:pPr>
    </w:p>
    <w:sectPr w:rsidR="00B21B51" w:rsidRPr="00BD7D10" w:rsidSect="00B21B51">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156B3A"/>
    <w:multiLevelType w:val="hybridMultilevel"/>
    <w:tmpl w:val="C414E982"/>
    <w:lvl w:ilvl="0" w:tplc="EC168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B51"/>
    <w:rsid w:val="005820EF"/>
    <w:rsid w:val="005E770D"/>
    <w:rsid w:val="006F123B"/>
    <w:rsid w:val="008176FD"/>
    <w:rsid w:val="008C650D"/>
    <w:rsid w:val="00B21B51"/>
    <w:rsid w:val="00BA14D1"/>
    <w:rsid w:val="00BD7D10"/>
    <w:rsid w:val="00D42646"/>
    <w:rsid w:val="00E25AD8"/>
    <w:rsid w:val="00E710C6"/>
    <w:rsid w:val="00FA3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CA370"/>
  <w15:chartTrackingRefBased/>
  <w15:docId w15:val="{F3632E25-2631-482E-A3E7-1C2E7560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21B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1B51"/>
    <w:rPr>
      <w:rFonts w:asciiTheme="majorHAnsi" w:eastAsiaTheme="majorEastAsia" w:hAnsiTheme="majorHAnsi" w:cstheme="majorBidi"/>
      <w:color w:val="2F5496" w:themeColor="accent1" w:themeShade="BF"/>
      <w:sz w:val="32"/>
      <w:szCs w:val="32"/>
    </w:rPr>
  </w:style>
  <w:style w:type="paragraph" w:styleId="a3">
    <w:name w:val="No Spacing"/>
    <w:link w:val="a4"/>
    <w:uiPriority w:val="1"/>
    <w:qFormat/>
    <w:rsid w:val="00B21B51"/>
    <w:pPr>
      <w:spacing w:after="0" w:line="240" w:lineRule="auto"/>
    </w:pPr>
    <w:rPr>
      <w:rFonts w:eastAsiaTheme="minorEastAsia"/>
      <w:lang w:eastAsia="ru-RU"/>
    </w:rPr>
  </w:style>
  <w:style w:type="character" w:customStyle="1" w:styleId="a4">
    <w:name w:val="Без интервала Знак"/>
    <w:basedOn w:val="a0"/>
    <w:link w:val="a3"/>
    <w:uiPriority w:val="1"/>
    <w:rsid w:val="00B21B51"/>
    <w:rPr>
      <w:rFonts w:eastAsiaTheme="minorEastAsia"/>
      <w:lang w:eastAsia="ru-RU"/>
    </w:rPr>
  </w:style>
  <w:style w:type="paragraph" w:styleId="a5">
    <w:name w:val="TOC Heading"/>
    <w:basedOn w:val="1"/>
    <w:next w:val="a"/>
    <w:uiPriority w:val="39"/>
    <w:unhideWhenUsed/>
    <w:qFormat/>
    <w:rsid w:val="00B21B51"/>
    <w:pPr>
      <w:outlineLvl w:val="9"/>
    </w:pPr>
    <w:rPr>
      <w:lang w:eastAsia="ru-RU"/>
    </w:rPr>
  </w:style>
  <w:style w:type="paragraph" w:styleId="11">
    <w:name w:val="toc 1"/>
    <w:basedOn w:val="a"/>
    <w:next w:val="a"/>
    <w:autoRedefine/>
    <w:uiPriority w:val="39"/>
    <w:unhideWhenUsed/>
    <w:rsid w:val="00B21B51"/>
    <w:pPr>
      <w:spacing w:after="100"/>
    </w:pPr>
  </w:style>
  <w:style w:type="character" w:styleId="a6">
    <w:name w:val="Hyperlink"/>
    <w:basedOn w:val="a0"/>
    <w:uiPriority w:val="99"/>
    <w:unhideWhenUsed/>
    <w:rsid w:val="00B21B51"/>
    <w:rPr>
      <w:color w:val="0563C1" w:themeColor="hyperlink"/>
      <w:u w:val="single"/>
    </w:rPr>
  </w:style>
  <w:style w:type="paragraph" w:styleId="a7">
    <w:name w:val="List Paragraph"/>
    <w:basedOn w:val="a"/>
    <w:uiPriority w:val="34"/>
    <w:qFormat/>
    <w:rsid w:val="008176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AE64D-D7C7-4B43-9725-0A7428418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1004</Words>
  <Characters>5724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2021-05-01T12:30:00Z</dcterms:created>
  <dcterms:modified xsi:type="dcterms:W3CDTF">2021-05-01T14:18:00Z</dcterms:modified>
</cp:coreProperties>
</file>