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1B2A" w14:textId="3FEAC3CC" w:rsidR="00201425" w:rsidRDefault="00201425" w:rsidP="00201425">
      <w:pPr>
        <w:rPr>
          <w:noProof/>
        </w:rPr>
      </w:pPr>
      <w:r>
        <w:rPr>
          <w:noProof/>
        </w:rPr>
        <w:t>Задача</w:t>
      </w:r>
      <w:r w:rsidR="008907A6">
        <w:rPr>
          <w:noProof/>
        </w:rPr>
        <w:t xml:space="preserve"> для 1С:</w:t>
      </w:r>
      <w:r w:rsidR="008907A6">
        <w:rPr>
          <w:noProof/>
          <w:lang w:val="en-US"/>
        </w:rPr>
        <w:t>ERP</w:t>
      </w:r>
      <w:r>
        <w:rPr>
          <w:noProof/>
        </w:rPr>
        <w:t>. При заполнении табличной части документа Отражение зарплаты в финансовом учёте не подставляется подразделение-получатель по начислениям по договорам ГПХ, при проведении документа не заполняется субконто в проводках регламентированного учёта по счёту 76.09.</w:t>
      </w:r>
    </w:p>
    <w:p w14:paraId="5EA524CC" w14:textId="77777777" w:rsidR="00201425" w:rsidRDefault="00201425" w:rsidP="00201425">
      <w:pPr>
        <w:rPr>
          <w:noProof/>
        </w:rPr>
      </w:pPr>
    </w:p>
    <w:p w14:paraId="7FD11ADD" w14:textId="0081A0C5" w:rsidR="00201425" w:rsidRDefault="00201425" w:rsidP="00201425">
      <w:pPr>
        <w:rPr>
          <w:noProof/>
        </w:rPr>
      </w:pPr>
      <w:r>
        <w:rPr>
          <w:noProof/>
        </w:rPr>
        <w:t>Условия задачи: Начисления по договорам ГПХ фиксируется документом Начисления прочих доходов с указанием вида дохода Договоры гражданско-правового характера. В стандартной форме документа недостаточно данных для подстановки в документ Отражение зп. В нём есть подразделение, но это подразделение не всегда может совпадать с подразделением-получателем. В документ Начисление прочих доходов добавлены следующие дополнительные реквизиты: Контрагент получателя дохода, договор ГПХ, подразделение-получатель</w:t>
      </w:r>
    </w:p>
    <w:p w14:paraId="74B3DD27" w14:textId="77777777" w:rsidR="00201425" w:rsidRDefault="00201425">
      <w:pPr>
        <w:rPr>
          <w:noProof/>
        </w:rPr>
      </w:pPr>
    </w:p>
    <w:p w14:paraId="0C5F2016" w14:textId="77777777" w:rsidR="00201425" w:rsidRDefault="00201425">
      <w:pPr>
        <w:rPr>
          <w:noProof/>
        </w:rPr>
      </w:pPr>
    </w:p>
    <w:p w14:paraId="23D1169A" w14:textId="0801664F" w:rsidR="008066C7" w:rsidRDefault="00201425">
      <w:r>
        <w:rPr>
          <w:noProof/>
        </w:rPr>
        <w:drawing>
          <wp:inline distT="0" distB="0" distL="0" distR="0" wp14:anchorId="267660E7" wp14:editId="4D57EBA4">
            <wp:extent cx="5940425" cy="35579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95C7" w14:textId="0284D7AA" w:rsidR="00201425" w:rsidRDefault="00201425"/>
    <w:p w14:paraId="3D5240D1" w14:textId="742007EB" w:rsidR="00201425" w:rsidRDefault="008C7A8D">
      <w:r w:rsidRPr="008C7A8D">
        <w:t xml:space="preserve">Требуется по умолчанию подставлять реквизиты из документа Начисление прочих доходов при заполнении документа Отражение </w:t>
      </w:r>
      <w:proofErr w:type="spellStart"/>
      <w:r w:rsidRPr="008C7A8D">
        <w:t>зп</w:t>
      </w:r>
      <w:proofErr w:type="spellEnd"/>
      <w:r w:rsidRPr="008C7A8D">
        <w:t xml:space="preserve"> в финансовом учёте. При проведении процедуры отражения в регламентированном учёте заполнять поля субконто Контрагент и Договор, данные должны быть заведены в документе Начисление прочих дох</w:t>
      </w:r>
      <w:bookmarkStart w:id="0" w:name="_GoBack"/>
      <w:bookmarkEnd w:id="0"/>
      <w:r w:rsidRPr="008C7A8D">
        <w:t xml:space="preserve">одов. Если для удобства заполнения проводок эти реквизиты нужно брать из документа Отражение </w:t>
      </w:r>
      <w:proofErr w:type="spellStart"/>
      <w:r w:rsidRPr="008C7A8D">
        <w:t>зп</w:t>
      </w:r>
      <w:proofErr w:type="spellEnd"/>
      <w:r w:rsidRPr="008C7A8D">
        <w:t>, то их можно добавить в форму заполнения данных по сотрудникам. Форму можно вызвать по команде Сотрудники или дважды щёлкнув мышкой на строке табличной части Начисления и взносы</w:t>
      </w:r>
    </w:p>
    <w:p w14:paraId="0BDCBB4F" w14:textId="0DAB297C" w:rsidR="008C7A8D" w:rsidRDefault="00555023">
      <w:r>
        <w:rPr>
          <w:noProof/>
        </w:rPr>
        <w:lastRenderedPageBreak/>
        <w:drawing>
          <wp:inline distT="0" distB="0" distL="0" distR="0" wp14:anchorId="5A910BAC" wp14:editId="6CA4E9D3">
            <wp:extent cx="5940425" cy="17913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27D3" w14:textId="67DCBB04" w:rsidR="00555023" w:rsidRDefault="00555023">
      <w:r w:rsidRPr="00555023">
        <w:t>Как сейчас</w:t>
      </w:r>
      <w:proofErr w:type="gramStart"/>
      <w:r w:rsidRPr="00555023">
        <w:t>: При</w:t>
      </w:r>
      <w:proofErr w:type="gramEnd"/>
      <w:r w:rsidRPr="00555023">
        <w:t xml:space="preserve"> заполнении табличной части страницы начисления и взносы в документе Отражение </w:t>
      </w:r>
      <w:proofErr w:type="spellStart"/>
      <w:r w:rsidRPr="00555023">
        <w:t>зп</w:t>
      </w:r>
      <w:proofErr w:type="spellEnd"/>
      <w:r w:rsidRPr="00555023">
        <w:t xml:space="preserve"> в финансовом учёте по команде Заполнить начисления в строках с видом операции Доходы контрагентов не заполняется подразделение-получатель</w:t>
      </w:r>
    </w:p>
    <w:p w14:paraId="19FF722E" w14:textId="57644883" w:rsidR="00555023" w:rsidRDefault="002C45A3">
      <w:r>
        <w:rPr>
          <w:noProof/>
        </w:rPr>
        <w:drawing>
          <wp:inline distT="0" distB="0" distL="0" distR="0" wp14:anchorId="3D3E9D0F" wp14:editId="15917B24">
            <wp:extent cx="5940425" cy="20866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EC994" w14:textId="7B130284" w:rsidR="00555023" w:rsidRDefault="00555023">
      <w:r w:rsidRPr="00555023">
        <w:t>По команде Показать сотрудников открывается форма, в которой бухгалтер вручную проставляет подразделение-получатель</w:t>
      </w:r>
    </w:p>
    <w:p w14:paraId="23546DA1" w14:textId="2A04454A" w:rsidR="00555023" w:rsidRDefault="002C45A3">
      <w:r>
        <w:rPr>
          <w:noProof/>
        </w:rPr>
        <w:drawing>
          <wp:inline distT="0" distB="0" distL="0" distR="0" wp14:anchorId="00E2FAAF" wp14:editId="2DA44D33">
            <wp:extent cx="5940425" cy="20059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3D01C" w14:textId="2722E547" w:rsidR="00555023" w:rsidRDefault="005831D2">
      <w:r w:rsidRPr="005831D2">
        <w:t xml:space="preserve">Далее после проведения документа, при отражении в регламентированном учёте не заполняются поля субконто </w:t>
      </w:r>
      <w:proofErr w:type="spellStart"/>
      <w:r w:rsidRPr="005831D2">
        <w:t>Дт</w:t>
      </w:r>
      <w:proofErr w:type="spellEnd"/>
      <w:r w:rsidRPr="005831D2">
        <w:t xml:space="preserve"> по счёту 76.09. Бухгалтер ставит флажок Ручная корректировка проводок. И вручную указывает субконто.</w:t>
      </w:r>
    </w:p>
    <w:p w14:paraId="00C29828" w14:textId="7CDFE2F6" w:rsidR="005831D2" w:rsidRDefault="002C45A3">
      <w:r>
        <w:rPr>
          <w:noProof/>
        </w:rPr>
        <w:lastRenderedPageBreak/>
        <w:drawing>
          <wp:inline distT="0" distB="0" distL="0" distR="0" wp14:anchorId="3412F9BE" wp14:editId="70E49097">
            <wp:extent cx="5940425" cy="155702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ACFF1" w14:textId="77777777" w:rsidR="005831D2" w:rsidRDefault="005831D2" w:rsidP="005831D2">
      <w:r>
        <w:t>Тестирование:</w:t>
      </w:r>
    </w:p>
    <w:p w14:paraId="170812B7" w14:textId="77777777" w:rsidR="005831D2" w:rsidRDefault="005831D2" w:rsidP="005831D2">
      <w:r>
        <w:t>Ссылка на документы: Отражение зарплаты в финансовом учёте 0000-000006 от 30.06.2021</w:t>
      </w:r>
    </w:p>
    <w:p w14:paraId="2BC2B8DE" w14:textId="77777777" w:rsidR="005831D2" w:rsidRDefault="005831D2" w:rsidP="005831D2">
      <w:r>
        <w:t>e1c://server/34sql/erp_krasnik#e1cib/data/Документ.ОтражениеЗарплатыВФинансовомУчете?ref=815eac1f6b45284c11ebd296aa42ba22</w:t>
      </w:r>
    </w:p>
    <w:p w14:paraId="683AF3F0" w14:textId="77777777" w:rsidR="005831D2" w:rsidRDefault="005831D2" w:rsidP="005831D2">
      <w:r>
        <w:t>Начисление прочих доходов 0000-000020 от 25.06.2021 e1c://server/34sql/erp_krasnik#e1cib/data/Документ.РегистрацияПрочихДоходов?ref=815eac1f6b45284c11ebd7d313ace99a</w:t>
      </w:r>
    </w:p>
    <w:p w14:paraId="38AD2F7B" w14:textId="77777777" w:rsidR="005831D2" w:rsidRDefault="005831D2" w:rsidP="005831D2"/>
    <w:p w14:paraId="67034DBC" w14:textId="77777777" w:rsidR="005831D2" w:rsidRDefault="005831D2" w:rsidP="005831D2">
      <w:r>
        <w:t>Открыть документ Отражение зарплаты в финансовом учёте 0000-000006 от 30.06.2021</w:t>
      </w:r>
    </w:p>
    <w:p w14:paraId="04CA0D27" w14:textId="77777777" w:rsidR="005831D2" w:rsidRDefault="005831D2" w:rsidP="005831D2">
      <w:r>
        <w:t>По команде Заполнить начисления перезаполнить табличную часть страницы Начисления и взносы.</w:t>
      </w:r>
    </w:p>
    <w:p w14:paraId="56673B34" w14:textId="77777777" w:rsidR="005831D2" w:rsidRDefault="005831D2" w:rsidP="005831D2">
      <w:proofErr w:type="gramStart"/>
      <w:r>
        <w:t>Убедиться</w:t>
      </w:r>
      <w:proofErr w:type="gramEnd"/>
      <w:r>
        <w:t xml:space="preserve"> что подразделение -получатель для строки с видом операции Доходы клиентов и способом отражения 2020026 Комплект оборудования для крана "Витязь" зав №2004061 заполнено значением Конструкторское бюро электрооборудования.</w:t>
      </w:r>
    </w:p>
    <w:p w14:paraId="51570FE8" w14:textId="002DEB34" w:rsidR="005831D2" w:rsidRDefault="005831D2" w:rsidP="005831D2">
      <w:r>
        <w:t>Заполнить подразделения, которое не заполнились (любое подразделение)</w:t>
      </w:r>
    </w:p>
    <w:p w14:paraId="140A2534" w14:textId="77777777" w:rsidR="005831D2" w:rsidRDefault="005831D2" w:rsidP="005831D2">
      <w:r>
        <w:t>Провести документ.</w:t>
      </w:r>
    </w:p>
    <w:p w14:paraId="63F72CDF" w14:textId="64420146" w:rsidR="005831D2" w:rsidRDefault="005831D2" w:rsidP="005831D2">
      <w:r>
        <w:t xml:space="preserve">По команде Проводки </w:t>
      </w:r>
      <w:proofErr w:type="spellStart"/>
      <w:r>
        <w:t>регл</w:t>
      </w:r>
      <w:proofErr w:type="spellEnd"/>
      <w:r>
        <w:t xml:space="preserve">. учёта перейти в форму проводок. Снять флаг Ручная корректировка проводок. Нажать команду Отразить в регламентированном учёте. В проводках по </w:t>
      </w:r>
      <w:proofErr w:type="spellStart"/>
      <w:r>
        <w:t>Дт</w:t>
      </w:r>
      <w:proofErr w:type="spellEnd"/>
      <w:r>
        <w:t xml:space="preserve"> 76.09 счёта должны быть заполнены поля субконто</w:t>
      </w:r>
    </w:p>
    <w:sectPr w:rsidR="0058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25"/>
    <w:rsid w:val="00201425"/>
    <w:rsid w:val="002C45A3"/>
    <w:rsid w:val="00555023"/>
    <w:rsid w:val="005831D2"/>
    <w:rsid w:val="008066C7"/>
    <w:rsid w:val="008907A6"/>
    <w:rsid w:val="008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FDC"/>
  <w15:chartTrackingRefBased/>
  <w15:docId w15:val="{0DDC6023-05A4-42E0-8449-62A7DED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Нургалиева</dc:creator>
  <cp:keywords/>
  <dc:description/>
  <cp:lastModifiedBy>Maksim Mikhaylov</cp:lastModifiedBy>
  <cp:revision>3</cp:revision>
  <dcterms:created xsi:type="dcterms:W3CDTF">2021-11-03T12:53:00Z</dcterms:created>
  <dcterms:modified xsi:type="dcterms:W3CDTF">2021-11-09T21:40:00Z</dcterms:modified>
</cp:coreProperties>
</file>