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BA9E" w14:textId="514694FA" w:rsidR="002F17EB" w:rsidRDefault="002F17EB" w:rsidP="00C71A73">
      <w:pPr>
        <w:jc w:val="both"/>
      </w:pPr>
      <w:r>
        <w:t>Имеется таблица с</w:t>
      </w:r>
      <w:r w:rsidR="00C71A73">
        <w:t>о</w:t>
      </w:r>
      <w:r>
        <w:t xml:space="preserve"> всеми возможными комплектующими системных блоков:</w:t>
      </w:r>
    </w:p>
    <w:p w14:paraId="6D1A2B50" w14:textId="75DC06AE" w:rsidR="002F17EB" w:rsidRDefault="002F17EB" w:rsidP="00C71A73">
      <w:pPr>
        <w:pStyle w:val="a3"/>
        <w:numPr>
          <w:ilvl w:val="0"/>
          <w:numId w:val="1"/>
        </w:numPr>
        <w:jc w:val="both"/>
      </w:pPr>
      <w:r>
        <w:t>Корпус</w:t>
      </w:r>
    </w:p>
    <w:p w14:paraId="14F928FD" w14:textId="5D72DEE9" w:rsidR="002F17EB" w:rsidRDefault="002F17EB" w:rsidP="00C71A73">
      <w:pPr>
        <w:pStyle w:val="a3"/>
        <w:numPr>
          <w:ilvl w:val="0"/>
          <w:numId w:val="1"/>
        </w:numPr>
        <w:jc w:val="both"/>
      </w:pPr>
      <w:r>
        <w:t>Блок питания</w:t>
      </w:r>
    </w:p>
    <w:p w14:paraId="1ADE7D85" w14:textId="0187E8A3" w:rsidR="002F17EB" w:rsidRDefault="002F17EB" w:rsidP="00C71A73">
      <w:pPr>
        <w:pStyle w:val="a3"/>
        <w:numPr>
          <w:ilvl w:val="0"/>
          <w:numId w:val="1"/>
        </w:numPr>
        <w:jc w:val="both"/>
      </w:pPr>
      <w:r>
        <w:t>Оперативная память</w:t>
      </w:r>
    </w:p>
    <w:p w14:paraId="55F47474" w14:textId="641D7504" w:rsidR="002F17EB" w:rsidRDefault="002F17EB" w:rsidP="00C71A73">
      <w:pPr>
        <w:pStyle w:val="a3"/>
        <w:numPr>
          <w:ilvl w:val="0"/>
          <w:numId w:val="1"/>
        </w:numPr>
        <w:jc w:val="both"/>
      </w:pPr>
      <w:r>
        <w:t>Кулер</w:t>
      </w:r>
    </w:p>
    <w:p w14:paraId="591F0CF1" w14:textId="09A980E7" w:rsidR="002F17EB" w:rsidRDefault="002F17EB" w:rsidP="00C71A73">
      <w:pPr>
        <w:pStyle w:val="a3"/>
        <w:numPr>
          <w:ilvl w:val="0"/>
          <w:numId w:val="1"/>
        </w:numPr>
        <w:jc w:val="both"/>
      </w:pPr>
      <w:r>
        <w:t>Дискретная видеокарта</w:t>
      </w:r>
    </w:p>
    <w:p w14:paraId="51A257E7" w14:textId="4C699A0E" w:rsidR="002F17EB" w:rsidRDefault="002F17EB" w:rsidP="00C71A73">
      <w:pPr>
        <w:pStyle w:val="a3"/>
        <w:numPr>
          <w:ilvl w:val="0"/>
          <w:numId w:val="1"/>
        </w:numPr>
        <w:jc w:val="both"/>
      </w:pPr>
      <w:r>
        <w:t>Встроенная видеокарта (графядро процессора)</w:t>
      </w:r>
    </w:p>
    <w:p w14:paraId="0A47E262" w14:textId="496A4EB6" w:rsidR="002F17EB" w:rsidRPr="002F17EB" w:rsidRDefault="002F17EB" w:rsidP="00C71A73">
      <w:pPr>
        <w:pStyle w:val="a3"/>
        <w:numPr>
          <w:ilvl w:val="0"/>
          <w:numId w:val="1"/>
        </w:numPr>
        <w:jc w:val="both"/>
      </w:pPr>
      <w:r>
        <w:rPr>
          <w:rFonts w:ascii="Calibri" w:hAnsi="Calibri" w:cs="Calibri"/>
          <w:color w:val="000000"/>
          <w:shd w:val="clear" w:color="auto" w:fill="FFFFFF"/>
        </w:rPr>
        <w:t>Жесткие диски HDD</w:t>
      </w:r>
    </w:p>
    <w:p w14:paraId="0E5A76A2" w14:textId="50E6D6B0" w:rsidR="002F17EB" w:rsidRPr="002F17EB" w:rsidRDefault="002F17EB" w:rsidP="00C71A73">
      <w:pPr>
        <w:pStyle w:val="a3"/>
        <w:numPr>
          <w:ilvl w:val="0"/>
          <w:numId w:val="1"/>
        </w:numPr>
        <w:jc w:val="both"/>
      </w:pPr>
      <w:r>
        <w:rPr>
          <w:rFonts w:ascii="Calibri" w:hAnsi="Calibri" w:cs="Calibri"/>
          <w:color w:val="000000"/>
          <w:shd w:val="clear" w:color="auto" w:fill="FFFFFF"/>
        </w:rPr>
        <w:t>SSD диски</w:t>
      </w:r>
    </w:p>
    <w:p w14:paraId="42C70DE1" w14:textId="28657696" w:rsidR="002F17EB" w:rsidRPr="002F17EB" w:rsidRDefault="002F17EB" w:rsidP="00C71A73">
      <w:pPr>
        <w:pStyle w:val="a3"/>
        <w:numPr>
          <w:ilvl w:val="0"/>
          <w:numId w:val="1"/>
        </w:numPr>
        <w:jc w:val="both"/>
      </w:pPr>
      <w:r>
        <w:rPr>
          <w:rFonts w:ascii="Calibri" w:hAnsi="Calibri" w:cs="Calibri"/>
          <w:color w:val="000000"/>
          <w:shd w:val="clear" w:color="auto" w:fill="FFFFFF"/>
        </w:rPr>
        <w:t>Материнская плата</w:t>
      </w:r>
    </w:p>
    <w:p w14:paraId="5783134F" w14:textId="0E596374" w:rsidR="002F17EB" w:rsidRPr="002F17EB" w:rsidRDefault="002F17EB" w:rsidP="00C71A73">
      <w:pPr>
        <w:pStyle w:val="a3"/>
        <w:numPr>
          <w:ilvl w:val="0"/>
          <w:numId w:val="1"/>
        </w:numPr>
        <w:jc w:val="both"/>
      </w:pPr>
      <w:r>
        <w:rPr>
          <w:rFonts w:ascii="Calibri" w:hAnsi="Calibri" w:cs="Calibri"/>
          <w:color w:val="000000"/>
          <w:shd w:val="clear" w:color="auto" w:fill="FFFFFF"/>
        </w:rPr>
        <w:t>Операционная система</w:t>
      </w:r>
    </w:p>
    <w:p w14:paraId="16491D41" w14:textId="2BB0CD9E" w:rsidR="002F17EB" w:rsidRPr="002F17EB" w:rsidRDefault="002F17EB" w:rsidP="00C71A73">
      <w:pPr>
        <w:pStyle w:val="a3"/>
        <w:numPr>
          <w:ilvl w:val="0"/>
          <w:numId w:val="1"/>
        </w:numPr>
        <w:jc w:val="both"/>
      </w:pPr>
      <w:r>
        <w:rPr>
          <w:rFonts w:ascii="Calibri" w:hAnsi="Calibri" w:cs="Calibri"/>
          <w:color w:val="000000"/>
          <w:shd w:val="clear" w:color="auto" w:fill="FFFFFF"/>
        </w:rPr>
        <w:t>Процессор</w:t>
      </w:r>
    </w:p>
    <w:p w14:paraId="6E03F913" w14:textId="2533DD94" w:rsidR="002F17EB" w:rsidRDefault="002F17EB" w:rsidP="00C71A73">
      <w:pPr>
        <w:jc w:val="both"/>
      </w:pPr>
      <w:r>
        <w:t>Необходимо:</w:t>
      </w:r>
    </w:p>
    <w:p w14:paraId="51C8352E" w14:textId="1BCE28AB" w:rsidR="002F17EB" w:rsidRDefault="002F17EB" w:rsidP="00C71A73">
      <w:pPr>
        <w:pStyle w:val="a3"/>
        <w:numPr>
          <w:ilvl w:val="0"/>
          <w:numId w:val="2"/>
        </w:numPr>
        <w:jc w:val="both"/>
      </w:pPr>
      <w:r>
        <w:t>Сделать базу данных, где в соответствии с таблицей сгенерируются все необходимые комбинации системных блоков. (сотни тысяч – миллионы комбинаций)</w:t>
      </w:r>
    </w:p>
    <w:p w14:paraId="7A15286B" w14:textId="5AB906BA" w:rsidR="005917DB" w:rsidRDefault="002F17EB" w:rsidP="00C71A73">
      <w:pPr>
        <w:pStyle w:val="a3"/>
        <w:numPr>
          <w:ilvl w:val="0"/>
          <w:numId w:val="2"/>
        </w:numPr>
        <w:jc w:val="both"/>
      </w:pPr>
      <w:r>
        <w:t xml:space="preserve">Первоначально </w:t>
      </w:r>
      <w:r w:rsidR="0082247F">
        <w:t>базу данных заполняет Исполнитель в соответствии с переданным эксель файлом. Далее должна быть возможность оператору заказчика самостоятельно добавлять различные виды комплектующих и указывать куда их привязать. Например</w:t>
      </w:r>
      <w:r w:rsidR="00396942">
        <w:t>,</w:t>
      </w:r>
      <w:r w:rsidR="0082247F">
        <w:t xml:space="preserve"> добавить новый корпус и привязать его только к 15 видам процессоров. Или добавить новый объем оперативной памяти и добавить его в старые сборки</w:t>
      </w:r>
      <w:r w:rsidR="00396942">
        <w:t>,</w:t>
      </w:r>
      <w:r w:rsidR="0082247F">
        <w:t xml:space="preserve"> например к 5 видам процессоров. Или</w:t>
      </w:r>
      <w:r w:rsidR="00396942">
        <w:t>,</w:t>
      </w:r>
      <w:r w:rsidR="0082247F">
        <w:t xml:space="preserve"> например</w:t>
      </w:r>
      <w:r w:rsidR="00396942">
        <w:t>,</w:t>
      </w:r>
      <w:r w:rsidR="0082247F">
        <w:t xml:space="preserve"> добавить новые процессоры и указать все типы комплектующих с какими нужны комбинации сборок.</w:t>
      </w:r>
      <w:r w:rsidR="00F91475">
        <w:t xml:space="preserve"> При добавлении новых комплектующих и создании связок, должны автоматически или при нажатии кнопки появиться все возможные комбинации сборок с данными комплектующими.</w:t>
      </w:r>
    </w:p>
    <w:p w14:paraId="125E0227" w14:textId="781867DB" w:rsidR="0082247F" w:rsidRPr="005917DB" w:rsidRDefault="0082247F" w:rsidP="00C71A73">
      <w:pPr>
        <w:pStyle w:val="a3"/>
        <w:numPr>
          <w:ilvl w:val="0"/>
          <w:numId w:val="2"/>
        </w:numPr>
        <w:jc w:val="both"/>
      </w:pPr>
      <w:r>
        <w:t xml:space="preserve">В таблице есть колонки </w:t>
      </w:r>
      <w:r w:rsidRPr="005917DB">
        <w:rPr>
          <w:rFonts w:ascii="Calibri" w:eastAsia="Times New Roman" w:hAnsi="Calibri" w:cs="Calibri"/>
          <w:color w:val="000000"/>
          <w:lang w:eastAsia="ru-RU"/>
        </w:rPr>
        <w:t xml:space="preserve">Название *можно редактировать*. Соответственно эта колонка нужна оператору Заказчика для указания в ней конкретного наименования комплектующей, которая </w:t>
      </w:r>
      <w:r w:rsidR="00396942" w:rsidRPr="005917DB">
        <w:rPr>
          <w:rFonts w:ascii="Calibri" w:eastAsia="Times New Roman" w:hAnsi="Calibri" w:cs="Calibri"/>
          <w:color w:val="000000"/>
          <w:lang w:eastAsia="ru-RU"/>
        </w:rPr>
        <w:t>участвует</w:t>
      </w:r>
      <w:r w:rsidRPr="005917DB">
        <w:rPr>
          <w:rFonts w:ascii="Calibri" w:eastAsia="Times New Roman" w:hAnsi="Calibri" w:cs="Calibri"/>
          <w:color w:val="000000"/>
          <w:lang w:eastAsia="ru-RU"/>
        </w:rPr>
        <w:t xml:space="preserve"> во всех сборках с этой комплектующей. Эти названия должны свободно менять оператором и не должны влиять на работу программы. Например</w:t>
      </w:r>
      <w:r w:rsidR="00396942">
        <w:rPr>
          <w:rFonts w:ascii="Calibri" w:eastAsia="Times New Roman" w:hAnsi="Calibri" w:cs="Calibri"/>
          <w:color w:val="000000"/>
          <w:lang w:eastAsia="ru-RU"/>
        </w:rPr>
        <w:t>,</w:t>
      </w:r>
      <w:r w:rsidRPr="005917DB">
        <w:rPr>
          <w:rFonts w:ascii="Calibri" w:eastAsia="Times New Roman" w:hAnsi="Calibri" w:cs="Calibri"/>
          <w:color w:val="000000"/>
          <w:lang w:eastAsia="ru-RU"/>
        </w:rPr>
        <w:t xml:space="preserve"> в блоках питания сегодня оператор указал что мо</w:t>
      </w:r>
      <w:r w:rsidR="00396942">
        <w:rPr>
          <w:rFonts w:ascii="Calibri" w:eastAsia="Times New Roman" w:hAnsi="Calibri" w:cs="Calibri"/>
          <w:color w:val="000000"/>
          <w:lang w:eastAsia="ru-RU"/>
        </w:rPr>
        <w:t>щ</w:t>
      </w:r>
      <w:r w:rsidRPr="005917DB">
        <w:rPr>
          <w:rFonts w:ascii="Calibri" w:eastAsia="Times New Roman" w:hAnsi="Calibri" w:cs="Calibri"/>
          <w:color w:val="000000"/>
          <w:lang w:eastAsia="ru-RU"/>
        </w:rPr>
        <w:t>ность 600</w:t>
      </w:r>
      <w:r w:rsidRPr="005917DB">
        <w:rPr>
          <w:rFonts w:ascii="Calibri" w:eastAsia="Times New Roman" w:hAnsi="Calibri" w:cs="Calibri"/>
          <w:color w:val="000000"/>
          <w:lang w:val="en-US" w:eastAsia="ru-RU"/>
        </w:rPr>
        <w:t>W</w:t>
      </w:r>
      <w:r w:rsidRPr="005917DB">
        <w:rPr>
          <w:rFonts w:ascii="Calibri" w:eastAsia="Times New Roman" w:hAnsi="Calibri" w:cs="Calibri"/>
          <w:color w:val="000000"/>
          <w:lang w:eastAsia="ru-RU"/>
        </w:rPr>
        <w:t xml:space="preserve"> это будет Aerocool VX Plus 600w, а завтра данные блоки питания закончились и оператор указал, что теперь это будут Crown CM-PS 600w. Т.о. данная колонка носит сугубо информативный характер и нужна исключительно оператору для </w:t>
      </w:r>
      <w:r w:rsidR="005917DB" w:rsidRPr="005917DB">
        <w:rPr>
          <w:rFonts w:ascii="Calibri" w:eastAsia="Times New Roman" w:hAnsi="Calibri" w:cs="Calibri"/>
          <w:color w:val="000000"/>
          <w:lang w:eastAsia="ru-RU"/>
        </w:rPr>
        <w:t>ориентирования в базе данных.</w:t>
      </w:r>
    </w:p>
    <w:p w14:paraId="33C6F67D" w14:textId="69165C34" w:rsidR="002A5B7B" w:rsidRDefault="002A5B7B" w:rsidP="00C71A73">
      <w:pPr>
        <w:pStyle w:val="a3"/>
        <w:numPr>
          <w:ilvl w:val="0"/>
          <w:numId w:val="2"/>
        </w:numPr>
        <w:jc w:val="both"/>
      </w:pPr>
      <w:r>
        <w:t xml:space="preserve">В 1с, в базе </w:t>
      </w:r>
      <w:r w:rsidR="00396942">
        <w:t>данных</w:t>
      </w:r>
      <w:r>
        <w:t>, приходящей от дистрибьюторов необходимо у товаров добавить доп колонку с выпадающим списком (например)</w:t>
      </w:r>
      <w:r w:rsidR="006A334E">
        <w:t>,</w:t>
      </w:r>
      <w:r>
        <w:t xml:space="preserve"> в которой оператор исполнителя будет к фактическим названиям товаров от дистрибьютора присваивать название по нашей классификации. </w:t>
      </w:r>
    </w:p>
    <w:p w14:paraId="376F135C" w14:textId="25691A7F" w:rsidR="002A5B7B" w:rsidRDefault="002A5B7B" w:rsidP="00C71A73">
      <w:pPr>
        <w:pStyle w:val="a3"/>
        <w:jc w:val="both"/>
      </w:pPr>
      <w:r>
        <w:t xml:space="preserve">Например: </w:t>
      </w:r>
    </w:p>
    <w:p w14:paraId="135E0A2C" w14:textId="77777777" w:rsidR="006A334E" w:rsidRDefault="002A5B7B" w:rsidP="00C71A73">
      <w:pPr>
        <w:pStyle w:val="a3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t>В базе товаров от дистрибьюторов имеются следующие блоки питания на 400</w:t>
      </w:r>
      <w:r>
        <w:rPr>
          <w:lang w:val="en-US"/>
        </w:rPr>
        <w:t>w</w:t>
      </w:r>
      <w:r>
        <w:t>. Нам соответственно нужно показать программе, что эти различные наборы букв по факту блоки питания на 400</w:t>
      </w:r>
      <w:r>
        <w:rPr>
          <w:lang w:val="en-US"/>
        </w:rPr>
        <w:t>W</w:t>
      </w:r>
      <w:r>
        <w:t>. Соответственно</w:t>
      </w:r>
      <w:r w:rsidR="006A334E">
        <w:t>,</w:t>
      </w:r>
      <w:r w:rsidR="007E7E92">
        <w:t xml:space="preserve"> в новой колонке</w:t>
      </w:r>
      <w:r w:rsidR="00D366CB">
        <w:t xml:space="preserve"> например «условное название»</w:t>
      </w:r>
      <w:r w:rsidR="007E7E92">
        <w:t xml:space="preserve"> мы из выпадающего списка каждому из этих блоков питания присваиваем </w:t>
      </w:r>
      <w:r w:rsidR="00D366CB">
        <w:t>«400</w:t>
      </w:r>
      <w:r w:rsidR="00D366CB">
        <w:rPr>
          <w:lang w:val="en-US"/>
        </w:rPr>
        <w:t>W</w:t>
      </w:r>
      <w:r w:rsidR="00D366CB">
        <w:t xml:space="preserve">». В экслель таблице в названии колонок указано, какие из них должны быть в 1с. Т.к. комплектующие посотенно добавляются и завтра </w:t>
      </w:r>
      <w:r w:rsidR="006A334E">
        <w:t>к</w:t>
      </w:r>
      <w:r w:rsidR="00D366CB">
        <w:t xml:space="preserve"> сборкам можем добавить например блоки питания «1000</w:t>
      </w:r>
      <w:r w:rsidR="00D366CB">
        <w:rPr>
          <w:lang w:val="en-US"/>
        </w:rPr>
        <w:t>W</w:t>
      </w:r>
      <w:r w:rsidR="00D366CB">
        <w:t>», важно что бы и в 1с из списка мы бы сразу смогли выбирать вновь добавленную комплектующую</w:t>
      </w:r>
      <w:r w:rsidR="003F7BE9">
        <w:t xml:space="preserve">. </w:t>
      </w:r>
      <w:r w:rsidR="003F7BE9">
        <w:rPr>
          <w:rFonts w:ascii="Calibri" w:eastAsia="Times New Roman" w:hAnsi="Calibri" w:cs="Calibri"/>
          <w:color w:val="000000"/>
          <w:lang w:eastAsia="ru-RU"/>
        </w:rPr>
        <w:t>Т</w:t>
      </w:r>
      <w:r w:rsidR="003F7BE9" w:rsidRPr="002F17EB">
        <w:rPr>
          <w:rFonts w:ascii="Calibri" w:eastAsia="Times New Roman" w:hAnsi="Calibri" w:cs="Calibri"/>
          <w:color w:val="000000"/>
          <w:lang w:eastAsia="ru-RU"/>
        </w:rPr>
        <w:t>.е. каждому товару в каталоге должна быть возможность присвоить название из БД ПК</w:t>
      </w:r>
    </w:p>
    <w:p w14:paraId="4C2A387A" w14:textId="560B879A" w:rsidR="002A5B7B" w:rsidRPr="00D366CB" w:rsidRDefault="003F7BE9" w:rsidP="00C71A73">
      <w:pPr>
        <w:pStyle w:val="a3"/>
        <w:jc w:val="both"/>
      </w:pPr>
      <w:r w:rsidRPr="002F17EB">
        <w:rPr>
          <w:rFonts w:ascii="Calibri" w:eastAsia="Times New Roman" w:hAnsi="Calibri" w:cs="Calibri"/>
          <w:color w:val="000000"/>
          <w:lang w:eastAsia="ru-RU"/>
        </w:rPr>
        <w:br/>
      </w:r>
    </w:p>
    <w:p w14:paraId="7C3CF36B" w14:textId="5D5188CC" w:rsidR="005917DB" w:rsidRDefault="00D366CB" w:rsidP="00C71A73">
      <w:pPr>
        <w:jc w:val="both"/>
        <w:outlineLvl w:val="1"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rFonts w:ascii="Calibri" w:eastAsia="Times New Roman" w:hAnsi="Calibri" w:cs="Calibri"/>
          <w:noProof/>
          <w:color w:val="000000"/>
          <w:lang w:val="en-US" w:eastAsia="ru-RU"/>
        </w:rPr>
        <w:lastRenderedPageBreak/>
        <w:drawing>
          <wp:inline distT="0" distB="0" distL="0" distR="0" wp14:anchorId="1BF9D779" wp14:editId="483BE992">
            <wp:extent cx="5931535" cy="3538220"/>
            <wp:effectExtent l="0" t="0" r="0" b="508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53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43552" w14:textId="77777777" w:rsidR="003F7BE9" w:rsidRDefault="003F7BE9" w:rsidP="00C71A73">
      <w:pPr>
        <w:jc w:val="both"/>
        <w:outlineLvl w:val="1"/>
        <w:rPr>
          <w:rFonts w:ascii="Calibri" w:eastAsia="Times New Roman" w:hAnsi="Calibri" w:cs="Calibri"/>
          <w:color w:val="000000"/>
          <w:lang w:eastAsia="ru-RU"/>
        </w:rPr>
      </w:pPr>
    </w:p>
    <w:p w14:paraId="3E8C85EC" w14:textId="7824F5B1" w:rsidR="00D366CB" w:rsidRPr="00D366CB" w:rsidRDefault="003F7BE9" w:rsidP="00C71A73">
      <w:pPr>
        <w:jc w:val="both"/>
        <w:outlineLvl w:val="1"/>
        <w:rPr>
          <w:rFonts w:ascii="Calibri" w:eastAsia="Times New Roman" w:hAnsi="Calibri" w:cs="Calibri"/>
          <w:color w:val="000000"/>
          <w:lang w:eastAsia="ru-RU"/>
        </w:rPr>
      </w:pPr>
      <w:r w:rsidRPr="002F17EB">
        <w:rPr>
          <w:rFonts w:ascii="Calibri" w:eastAsia="Times New Roman" w:hAnsi="Calibri" w:cs="Calibri"/>
          <w:color w:val="000000"/>
          <w:lang w:eastAsia="ru-RU"/>
        </w:rPr>
        <w:t>Например раз в день после обновления товаров от дист</w:t>
      </w:r>
      <w:r>
        <w:rPr>
          <w:rFonts w:ascii="Calibri" w:eastAsia="Times New Roman" w:hAnsi="Calibri" w:cs="Calibri"/>
          <w:color w:val="000000"/>
          <w:lang w:eastAsia="ru-RU"/>
        </w:rPr>
        <w:t>рибьюторов</w:t>
      </w:r>
      <w:r w:rsidRPr="002F17EB">
        <w:rPr>
          <w:rFonts w:ascii="Calibri" w:eastAsia="Times New Roman" w:hAnsi="Calibri" w:cs="Calibri"/>
          <w:color w:val="000000"/>
          <w:lang w:eastAsia="ru-RU"/>
        </w:rPr>
        <w:t xml:space="preserve"> программа </w:t>
      </w:r>
      <w:r>
        <w:rPr>
          <w:rFonts w:ascii="Calibri" w:eastAsia="Times New Roman" w:hAnsi="Calibri" w:cs="Calibri"/>
          <w:color w:val="000000"/>
          <w:lang w:eastAsia="ru-RU"/>
        </w:rPr>
        <w:t xml:space="preserve">должна идти и собирать информацию </w:t>
      </w:r>
      <w:r w:rsidRPr="002F17EB">
        <w:rPr>
          <w:rFonts w:ascii="Calibri" w:eastAsia="Times New Roman" w:hAnsi="Calibri" w:cs="Calibri"/>
          <w:color w:val="000000"/>
          <w:lang w:eastAsia="ru-RU"/>
        </w:rPr>
        <w:t>о том какие есть в наличии товары с какими признаками и сколько они стоят.</w:t>
      </w:r>
      <w:r>
        <w:rPr>
          <w:rFonts w:ascii="Calibri" w:eastAsia="Times New Roman" w:hAnsi="Calibri" w:cs="Calibri"/>
          <w:color w:val="000000"/>
          <w:lang w:eastAsia="ru-RU"/>
        </w:rPr>
        <w:t xml:space="preserve"> Далее программа должна </w:t>
      </w:r>
      <w:r w:rsidR="006A334E">
        <w:rPr>
          <w:rFonts w:ascii="Calibri" w:eastAsia="Times New Roman" w:hAnsi="Calibri" w:cs="Calibri"/>
          <w:color w:val="000000"/>
          <w:lang w:eastAsia="ru-RU"/>
        </w:rPr>
        <w:t>посчитать</w:t>
      </w:r>
      <w:r>
        <w:rPr>
          <w:rFonts w:ascii="Calibri" w:eastAsia="Times New Roman" w:hAnsi="Calibri" w:cs="Calibri"/>
          <w:color w:val="000000"/>
          <w:lang w:eastAsia="ru-RU"/>
        </w:rPr>
        <w:t xml:space="preserve"> стоимость комплектующей по формуле среднеарифметической первых трех позиций. </w:t>
      </w:r>
      <w:r w:rsidRPr="002F17EB">
        <w:rPr>
          <w:rFonts w:ascii="Calibri" w:eastAsia="Times New Roman" w:hAnsi="Calibri" w:cs="Calibri"/>
          <w:color w:val="000000"/>
          <w:lang w:eastAsia="ru-RU"/>
        </w:rPr>
        <w:t>Если това</w:t>
      </w:r>
      <w:r w:rsidR="006A334E">
        <w:rPr>
          <w:rFonts w:ascii="Calibri" w:eastAsia="Times New Roman" w:hAnsi="Calibri" w:cs="Calibri"/>
          <w:color w:val="000000"/>
          <w:lang w:eastAsia="ru-RU"/>
        </w:rPr>
        <w:t>ров</w:t>
      </w:r>
      <w:r>
        <w:rPr>
          <w:rFonts w:ascii="Calibri" w:eastAsia="Times New Roman" w:hAnsi="Calibri" w:cs="Calibri"/>
          <w:color w:val="000000"/>
          <w:lang w:eastAsia="ru-RU"/>
        </w:rPr>
        <w:t xml:space="preserve"> с </w:t>
      </w:r>
      <w:r w:rsidR="006A334E">
        <w:rPr>
          <w:rFonts w:ascii="Calibri" w:eastAsia="Times New Roman" w:hAnsi="Calibri" w:cs="Calibri"/>
          <w:color w:val="000000"/>
          <w:lang w:eastAsia="ru-RU"/>
        </w:rPr>
        <w:t>присвоенным</w:t>
      </w:r>
      <w:r>
        <w:rPr>
          <w:rFonts w:ascii="Calibri" w:eastAsia="Times New Roman" w:hAnsi="Calibri" w:cs="Calibri"/>
          <w:color w:val="000000"/>
          <w:lang w:eastAsia="ru-RU"/>
        </w:rPr>
        <w:t xml:space="preserve"> условным наименование </w:t>
      </w:r>
      <w:r w:rsidRPr="002F17EB">
        <w:rPr>
          <w:rFonts w:ascii="Calibri" w:eastAsia="Times New Roman" w:hAnsi="Calibri" w:cs="Calibri"/>
          <w:color w:val="000000"/>
          <w:lang w:eastAsia="ru-RU"/>
        </w:rPr>
        <w:t xml:space="preserve">всего 1 </w:t>
      </w:r>
      <w:r>
        <w:rPr>
          <w:rFonts w:ascii="Calibri" w:eastAsia="Times New Roman" w:hAnsi="Calibri" w:cs="Calibri"/>
          <w:color w:val="000000"/>
          <w:lang w:eastAsia="ru-RU"/>
        </w:rPr>
        <w:t xml:space="preserve">или 2, </w:t>
      </w:r>
      <w:r w:rsidRPr="002F17EB">
        <w:rPr>
          <w:rFonts w:ascii="Calibri" w:eastAsia="Times New Roman" w:hAnsi="Calibri" w:cs="Calibri"/>
          <w:color w:val="000000"/>
          <w:lang w:eastAsia="ru-RU"/>
        </w:rPr>
        <w:t>нужно что бы расчет среднего не сломался</w:t>
      </w:r>
      <w:r>
        <w:rPr>
          <w:rFonts w:ascii="Calibri" w:eastAsia="Times New Roman" w:hAnsi="Calibri" w:cs="Calibri"/>
          <w:color w:val="000000"/>
          <w:lang w:eastAsia="ru-RU"/>
        </w:rPr>
        <w:t>. И взялась либо цена одного товара, либо среднеарифметической 2х товаров.</w:t>
      </w:r>
    </w:p>
    <w:p w14:paraId="36ACFFBA" w14:textId="11FAEA72" w:rsidR="00D366CB" w:rsidRPr="00D366CB" w:rsidRDefault="003F7BE9" w:rsidP="00C71A73">
      <w:pPr>
        <w:jc w:val="both"/>
        <w:outlineLvl w:val="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Если какой то комплектующей нет в наличии, то сборки, в которых используется эта </w:t>
      </w:r>
      <w:r w:rsidR="006A334E">
        <w:rPr>
          <w:rFonts w:ascii="Calibri" w:eastAsia="Times New Roman" w:hAnsi="Calibri" w:cs="Calibri"/>
          <w:color w:val="000000"/>
          <w:lang w:eastAsia="ru-RU"/>
        </w:rPr>
        <w:t>комплектующая</w:t>
      </w:r>
      <w:r>
        <w:rPr>
          <w:rFonts w:ascii="Calibri" w:eastAsia="Times New Roman" w:hAnsi="Calibri" w:cs="Calibri"/>
          <w:color w:val="000000"/>
          <w:lang w:eastAsia="ru-RU"/>
        </w:rPr>
        <w:t xml:space="preserve"> должны отключиться (проставиться остаток 0 шт). Как только комплектующая появится, сборка должна включиться (проставиться остаток 3 шт.) </w:t>
      </w:r>
      <w:r w:rsidR="00022AF9">
        <w:rPr>
          <w:rFonts w:ascii="Calibri" w:eastAsia="Times New Roman" w:hAnsi="Calibri" w:cs="Calibri"/>
          <w:color w:val="000000"/>
          <w:lang w:eastAsia="ru-RU"/>
        </w:rPr>
        <w:t>В базе данных с ПК есть колонка «Доступен» в ней нужно сделать возможность принудительного отключения комплектующей, что бы все сборки с ней отключились (например на оперативная память 4 гб есть у дистрибьюторов, но мы принципиально не хотим больше продавать ПК с ней)</w:t>
      </w:r>
    </w:p>
    <w:p w14:paraId="68477E6A" w14:textId="56C12E50" w:rsidR="00D366CB" w:rsidRDefault="00D366CB" w:rsidP="00C71A73">
      <w:pPr>
        <w:jc w:val="both"/>
        <w:outlineLvl w:val="1"/>
        <w:rPr>
          <w:rFonts w:ascii="Calibri" w:eastAsia="Times New Roman" w:hAnsi="Calibri" w:cs="Calibri"/>
          <w:color w:val="000000"/>
          <w:lang w:eastAsia="ru-RU"/>
        </w:rPr>
      </w:pPr>
    </w:p>
    <w:p w14:paraId="4C1A96A4" w14:textId="6200D1EE" w:rsidR="00F91475" w:rsidRDefault="00F91475" w:rsidP="00C71A73">
      <w:pPr>
        <w:jc w:val="both"/>
        <w:outlineLvl w:val="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Для проверки корректности работы и анализа должна быть доступна сводная таблица со всеми принудительно отключенными и недоступными (нет у дистрибьюторо</w:t>
      </w:r>
      <w:r w:rsidR="006A334E">
        <w:rPr>
          <w:rFonts w:ascii="Calibri" w:eastAsia="Times New Roman" w:hAnsi="Calibri" w:cs="Calibri"/>
          <w:color w:val="000000"/>
          <w:lang w:eastAsia="ru-RU"/>
        </w:rPr>
        <w:t>в</w:t>
      </w:r>
      <w:r>
        <w:rPr>
          <w:rFonts w:ascii="Calibri" w:eastAsia="Times New Roman" w:hAnsi="Calibri" w:cs="Calibri"/>
          <w:color w:val="000000"/>
          <w:lang w:eastAsia="ru-RU"/>
        </w:rPr>
        <w:t>) комплектующими.</w:t>
      </w:r>
    </w:p>
    <w:p w14:paraId="53CE7F08" w14:textId="58BA877C" w:rsidR="00F91475" w:rsidRDefault="00F91475" w:rsidP="00C71A73">
      <w:pPr>
        <w:jc w:val="both"/>
        <w:outlineLvl w:val="1"/>
        <w:rPr>
          <w:rFonts w:ascii="Calibri" w:eastAsia="Times New Roman" w:hAnsi="Calibri" w:cs="Calibri"/>
          <w:color w:val="000000"/>
          <w:lang w:eastAsia="ru-RU"/>
        </w:rPr>
      </w:pPr>
    </w:p>
    <w:p w14:paraId="06EC764B" w14:textId="2A9DF734" w:rsidR="00966779" w:rsidRDefault="00966779" w:rsidP="00C71A73">
      <w:pPr>
        <w:jc w:val="both"/>
        <w:outlineLvl w:val="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Для проверки</w:t>
      </w:r>
      <w:r w:rsidR="000142A7" w:rsidRPr="000142A7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0142A7">
        <w:rPr>
          <w:rFonts w:ascii="Calibri" w:eastAsia="Times New Roman" w:hAnsi="Calibri" w:cs="Calibri"/>
          <w:color w:val="000000"/>
          <w:lang w:eastAsia="ru-RU"/>
        </w:rPr>
        <w:t>корректности работы</w:t>
      </w:r>
      <w:r w:rsidR="000142A7" w:rsidRPr="000142A7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0142A7">
        <w:rPr>
          <w:rFonts w:ascii="Calibri" w:eastAsia="Times New Roman" w:hAnsi="Calibri" w:cs="Calibri"/>
          <w:color w:val="000000"/>
          <w:lang w:eastAsia="ru-RU"/>
        </w:rPr>
        <w:t>и удобства закупки</w:t>
      </w:r>
      <w:r w:rsidR="000142A7" w:rsidRPr="000142A7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 xml:space="preserve">должна формироваться сводная таблица </w:t>
      </w:r>
      <w:r w:rsidR="000142A7">
        <w:rPr>
          <w:rFonts w:ascii="Calibri" w:eastAsia="Times New Roman" w:hAnsi="Calibri" w:cs="Calibri"/>
          <w:color w:val="000000"/>
          <w:lang w:eastAsia="ru-RU"/>
        </w:rPr>
        <w:t>следующего типа: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142A7" w14:paraId="3F67901C" w14:textId="77777777" w:rsidTr="000142A7">
        <w:tc>
          <w:tcPr>
            <w:tcW w:w="2336" w:type="dxa"/>
          </w:tcPr>
          <w:p w14:paraId="0E80BF90" w14:textId="560B8041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 для 1с</w:t>
            </w:r>
          </w:p>
        </w:tc>
        <w:tc>
          <w:tcPr>
            <w:tcW w:w="2336" w:type="dxa"/>
          </w:tcPr>
          <w:p w14:paraId="7C41B619" w14:textId="37F78BD6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2336" w:type="dxa"/>
          </w:tcPr>
          <w:p w14:paraId="7FF3E586" w14:textId="30C848D1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Поставщик</w:t>
            </w:r>
          </w:p>
        </w:tc>
        <w:tc>
          <w:tcPr>
            <w:tcW w:w="2337" w:type="dxa"/>
          </w:tcPr>
          <w:p w14:paraId="4AB93D0A" w14:textId="0E9E3C17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</w:tr>
      <w:tr w:rsidR="000142A7" w14:paraId="7764A44A" w14:textId="77777777" w:rsidTr="00886CBF">
        <w:tc>
          <w:tcPr>
            <w:tcW w:w="2336" w:type="dxa"/>
            <w:vAlign w:val="bottom"/>
          </w:tcPr>
          <w:p w14:paraId="03105618" w14:textId="1E021E24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350W</w:t>
            </w:r>
          </w:p>
        </w:tc>
        <w:tc>
          <w:tcPr>
            <w:tcW w:w="2336" w:type="dxa"/>
          </w:tcPr>
          <w:p w14:paraId="24C39AFB" w14:textId="0E4BBC8E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42A7">
              <w:rPr>
                <w:rFonts w:ascii="Calibri" w:eastAsia="Times New Roman" w:hAnsi="Calibri" w:cs="Calibri"/>
                <w:color w:val="000000"/>
                <w:lang w:eastAsia="ru-RU"/>
              </w:rPr>
              <w:t>Блок питания 350W ExeGate AA350, ATX, 8cm fan, 24p+4p, 2*SATA, 1*IDE</w:t>
            </w:r>
          </w:p>
        </w:tc>
        <w:tc>
          <w:tcPr>
            <w:tcW w:w="2336" w:type="dxa"/>
          </w:tcPr>
          <w:p w14:paraId="7F1D54DE" w14:textId="5F022E96" w:rsidR="000142A7" w:rsidRP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IT-Partner</w:t>
            </w:r>
          </w:p>
        </w:tc>
        <w:tc>
          <w:tcPr>
            <w:tcW w:w="2337" w:type="dxa"/>
          </w:tcPr>
          <w:p w14:paraId="234DB6A5" w14:textId="39F7049F" w:rsidR="000142A7" w:rsidRP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420</w:t>
            </w:r>
          </w:p>
        </w:tc>
      </w:tr>
      <w:tr w:rsidR="000142A7" w14:paraId="5B1B6ECF" w14:textId="77777777" w:rsidTr="00886CBF">
        <w:tc>
          <w:tcPr>
            <w:tcW w:w="2336" w:type="dxa"/>
            <w:vAlign w:val="bottom"/>
          </w:tcPr>
          <w:p w14:paraId="6CE1ECE0" w14:textId="7DCD21B0" w:rsidR="000142A7" w:rsidRDefault="000142A7" w:rsidP="00C71A73">
            <w:pPr>
              <w:jc w:val="both"/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350W</w:t>
            </w:r>
          </w:p>
        </w:tc>
        <w:tc>
          <w:tcPr>
            <w:tcW w:w="2336" w:type="dxa"/>
          </w:tcPr>
          <w:p w14:paraId="324935AD" w14:textId="6CD27671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42A7">
              <w:rPr>
                <w:rFonts w:ascii="Calibri" w:eastAsia="Times New Roman" w:hAnsi="Calibri" w:cs="Calibri"/>
                <w:color w:val="000000"/>
                <w:lang w:eastAsia="ru-RU"/>
              </w:rPr>
              <w:t>Блок питания SFX 350W FSP350-50SAC FORTRON</w:t>
            </w:r>
          </w:p>
        </w:tc>
        <w:tc>
          <w:tcPr>
            <w:tcW w:w="2336" w:type="dxa"/>
          </w:tcPr>
          <w:p w14:paraId="3D9D01B1" w14:textId="4674163E" w:rsidR="000142A7" w:rsidRP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Netlab</w:t>
            </w:r>
          </w:p>
        </w:tc>
        <w:tc>
          <w:tcPr>
            <w:tcW w:w="2337" w:type="dxa"/>
          </w:tcPr>
          <w:p w14:paraId="4B56C6F4" w14:textId="71AA1654" w:rsidR="000142A7" w:rsidRP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473</w:t>
            </w:r>
          </w:p>
        </w:tc>
      </w:tr>
      <w:tr w:rsidR="000142A7" w:rsidRPr="000142A7" w14:paraId="02779871" w14:textId="77777777" w:rsidTr="00886CBF">
        <w:tc>
          <w:tcPr>
            <w:tcW w:w="2336" w:type="dxa"/>
            <w:vAlign w:val="bottom"/>
          </w:tcPr>
          <w:p w14:paraId="704B14FF" w14:textId="41925F63" w:rsidR="000142A7" w:rsidRDefault="000142A7" w:rsidP="00C71A73">
            <w:pPr>
              <w:jc w:val="both"/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350W</w:t>
            </w:r>
          </w:p>
        </w:tc>
        <w:tc>
          <w:tcPr>
            <w:tcW w:w="2336" w:type="dxa"/>
          </w:tcPr>
          <w:p w14:paraId="0B71614B" w14:textId="7E1F8ACE" w:rsidR="000142A7" w:rsidRP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142A7">
              <w:rPr>
                <w:rFonts w:ascii="Calibri" w:eastAsia="Times New Roman" w:hAnsi="Calibri" w:cs="Calibri"/>
                <w:color w:val="000000"/>
                <w:lang w:eastAsia="ru-RU"/>
              </w:rPr>
              <w:t>Блок</w:t>
            </w:r>
            <w:r w:rsidRPr="000142A7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0142A7">
              <w:rPr>
                <w:rFonts w:ascii="Calibri" w:eastAsia="Times New Roman" w:hAnsi="Calibri" w:cs="Calibri"/>
                <w:color w:val="000000"/>
                <w:lang w:eastAsia="ru-RU"/>
              </w:rPr>
              <w:t>питания</w:t>
            </w:r>
            <w:r w:rsidRPr="000142A7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DELL Hot Plug Redundant Power Supply 350W for R330 (analog 450-AEUV)</w:t>
            </w:r>
          </w:p>
        </w:tc>
        <w:tc>
          <w:tcPr>
            <w:tcW w:w="2336" w:type="dxa"/>
          </w:tcPr>
          <w:p w14:paraId="17AE2808" w14:textId="6943713F" w:rsidR="000142A7" w:rsidRP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IT-Partner</w:t>
            </w:r>
          </w:p>
        </w:tc>
        <w:tc>
          <w:tcPr>
            <w:tcW w:w="2337" w:type="dxa"/>
          </w:tcPr>
          <w:p w14:paraId="0F426DB6" w14:textId="734BFFE6" w:rsidR="000142A7" w:rsidRP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494</w:t>
            </w:r>
          </w:p>
        </w:tc>
      </w:tr>
      <w:tr w:rsidR="000142A7" w14:paraId="030E4A3F" w14:textId="77777777" w:rsidTr="00886CBF">
        <w:tc>
          <w:tcPr>
            <w:tcW w:w="2336" w:type="dxa"/>
            <w:vAlign w:val="bottom"/>
          </w:tcPr>
          <w:p w14:paraId="6AFFAE9B" w14:textId="524AFF4D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450W</w:t>
            </w:r>
          </w:p>
        </w:tc>
        <w:tc>
          <w:tcPr>
            <w:tcW w:w="2336" w:type="dxa"/>
          </w:tcPr>
          <w:p w14:paraId="6DDA56BC" w14:textId="77777777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6" w:type="dxa"/>
          </w:tcPr>
          <w:p w14:paraId="6C3E4FD3" w14:textId="77777777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7" w:type="dxa"/>
          </w:tcPr>
          <w:p w14:paraId="2D89304A" w14:textId="77777777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2A7" w14:paraId="5E0BF0C6" w14:textId="77777777" w:rsidTr="00886CBF">
        <w:tc>
          <w:tcPr>
            <w:tcW w:w="2336" w:type="dxa"/>
            <w:vAlign w:val="bottom"/>
          </w:tcPr>
          <w:p w14:paraId="564311AD" w14:textId="22311DF7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500W</w:t>
            </w:r>
          </w:p>
        </w:tc>
        <w:tc>
          <w:tcPr>
            <w:tcW w:w="2336" w:type="dxa"/>
          </w:tcPr>
          <w:p w14:paraId="6609FBEE" w14:textId="77777777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6" w:type="dxa"/>
          </w:tcPr>
          <w:p w14:paraId="2812C163" w14:textId="77777777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7" w:type="dxa"/>
          </w:tcPr>
          <w:p w14:paraId="7291CA54" w14:textId="77777777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2A7" w14:paraId="0A717AA3" w14:textId="77777777" w:rsidTr="00886CBF">
        <w:tc>
          <w:tcPr>
            <w:tcW w:w="2336" w:type="dxa"/>
            <w:vAlign w:val="bottom"/>
          </w:tcPr>
          <w:p w14:paraId="0B20CA4D" w14:textId="51576346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600W</w:t>
            </w:r>
          </w:p>
        </w:tc>
        <w:tc>
          <w:tcPr>
            <w:tcW w:w="2336" w:type="dxa"/>
          </w:tcPr>
          <w:p w14:paraId="03FDB4CF" w14:textId="77777777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6" w:type="dxa"/>
          </w:tcPr>
          <w:p w14:paraId="370E0B98" w14:textId="77777777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7" w:type="dxa"/>
          </w:tcPr>
          <w:p w14:paraId="30DF8802" w14:textId="77777777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2A7" w14:paraId="6A81A7DE" w14:textId="77777777" w:rsidTr="00E06F6C">
        <w:tc>
          <w:tcPr>
            <w:tcW w:w="2336" w:type="dxa"/>
            <w:vAlign w:val="bottom"/>
          </w:tcPr>
          <w:p w14:paraId="3E7A84C0" w14:textId="44780C56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DDR4 4Gb</w:t>
            </w:r>
          </w:p>
        </w:tc>
        <w:tc>
          <w:tcPr>
            <w:tcW w:w="2336" w:type="dxa"/>
          </w:tcPr>
          <w:p w14:paraId="7D4382CD" w14:textId="77777777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6" w:type="dxa"/>
          </w:tcPr>
          <w:p w14:paraId="21FDF680" w14:textId="77777777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7" w:type="dxa"/>
          </w:tcPr>
          <w:p w14:paraId="26E64213" w14:textId="77777777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2A7" w14:paraId="77716BFB" w14:textId="77777777" w:rsidTr="00E06F6C">
        <w:tc>
          <w:tcPr>
            <w:tcW w:w="2336" w:type="dxa"/>
            <w:vAlign w:val="bottom"/>
          </w:tcPr>
          <w:p w14:paraId="0B11EF1B" w14:textId="4C7E1230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DDR4 8Gb</w:t>
            </w:r>
          </w:p>
        </w:tc>
        <w:tc>
          <w:tcPr>
            <w:tcW w:w="2336" w:type="dxa"/>
          </w:tcPr>
          <w:p w14:paraId="4A0E9129" w14:textId="77777777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6" w:type="dxa"/>
          </w:tcPr>
          <w:p w14:paraId="2BE3AE22" w14:textId="77777777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7" w:type="dxa"/>
          </w:tcPr>
          <w:p w14:paraId="589C18D4" w14:textId="77777777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2A7" w14:paraId="1191E55F" w14:textId="77777777" w:rsidTr="00E06F6C">
        <w:tc>
          <w:tcPr>
            <w:tcW w:w="2336" w:type="dxa"/>
            <w:vAlign w:val="bottom"/>
          </w:tcPr>
          <w:p w14:paraId="55487CC2" w14:textId="1B8C9834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DDR4 16Gb</w:t>
            </w:r>
          </w:p>
        </w:tc>
        <w:tc>
          <w:tcPr>
            <w:tcW w:w="2336" w:type="dxa"/>
          </w:tcPr>
          <w:p w14:paraId="58E712FD" w14:textId="77777777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6" w:type="dxa"/>
          </w:tcPr>
          <w:p w14:paraId="33D05F0F" w14:textId="77777777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7" w:type="dxa"/>
          </w:tcPr>
          <w:p w14:paraId="5BDB928C" w14:textId="77777777" w:rsidR="000142A7" w:rsidRDefault="000142A7" w:rsidP="00C71A73">
            <w:pPr>
              <w:jc w:val="both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411FB678" w14:textId="77777777" w:rsidR="000142A7" w:rsidRDefault="000142A7" w:rsidP="00C71A73">
      <w:pPr>
        <w:jc w:val="both"/>
        <w:outlineLvl w:val="1"/>
        <w:rPr>
          <w:rFonts w:ascii="Calibri" w:eastAsia="Times New Roman" w:hAnsi="Calibri" w:cs="Calibri"/>
          <w:color w:val="000000"/>
          <w:lang w:eastAsia="ru-RU"/>
        </w:rPr>
      </w:pPr>
    </w:p>
    <w:p w14:paraId="06BFA643" w14:textId="0D1089AD" w:rsidR="00F91475" w:rsidRDefault="00F91475" w:rsidP="00C71A73">
      <w:pPr>
        <w:jc w:val="both"/>
        <w:outlineLvl w:val="1"/>
        <w:rPr>
          <w:rFonts w:ascii="Calibri" w:eastAsia="Times New Roman" w:hAnsi="Calibri" w:cs="Calibri"/>
          <w:color w:val="000000"/>
          <w:lang w:eastAsia="ru-RU"/>
        </w:rPr>
      </w:pPr>
    </w:p>
    <w:p w14:paraId="4E7E77E8" w14:textId="54829258" w:rsidR="0009149D" w:rsidRDefault="0009149D" w:rsidP="00C71A73">
      <w:pPr>
        <w:jc w:val="both"/>
        <w:outlineLvl w:val="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Должен быть общий интерфейс наценки в % и + доп в рублях. Например</w:t>
      </w:r>
      <w:r w:rsidR="006A334E">
        <w:rPr>
          <w:rFonts w:ascii="Calibri" w:eastAsia="Times New Roman" w:hAnsi="Calibri" w:cs="Calibri"/>
          <w:color w:val="000000"/>
          <w:lang w:eastAsia="ru-RU"/>
        </w:rPr>
        <w:t>,</w:t>
      </w:r>
      <w:r>
        <w:rPr>
          <w:rFonts w:ascii="Calibri" w:eastAsia="Times New Roman" w:hAnsi="Calibri" w:cs="Calibri"/>
          <w:color w:val="000000"/>
          <w:lang w:eastAsia="ru-RU"/>
        </w:rPr>
        <w:t xml:space="preserve"> стоимость всех комплектующих + 15% + 350 рублей</w:t>
      </w:r>
    </w:p>
    <w:p w14:paraId="5403F6ED" w14:textId="6687FD9B" w:rsidR="0009149D" w:rsidRDefault="00751FC4" w:rsidP="00C71A73">
      <w:pPr>
        <w:jc w:val="both"/>
        <w:outlineLvl w:val="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У каждой комплектующей должна быть возможна установки стоимости вручную в карточке этой комплектующей. Если в каталоги дистрибьюторов нет комплектующей, то берется цена из карточки. Если в карточке тоже нет цены, то все сборки с этой комплектующей отключаются (проставляются остатки 0)</w:t>
      </w:r>
    </w:p>
    <w:p w14:paraId="17FA0FF9" w14:textId="77777777" w:rsidR="0009149D" w:rsidRPr="00D366CB" w:rsidRDefault="0009149D" w:rsidP="00C71A73">
      <w:pPr>
        <w:jc w:val="both"/>
        <w:outlineLvl w:val="1"/>
        <w:rPr>
          <w:rFonts w:ascii="Calibri" w:eastAsia="Times New Roman" w:hAnsi="Calibri" w:cs="Calibri"/>
          <w:color w:val="000000"/>
          <w:lang w:eastAsia="ru-RU"/>
        </w:rPr>
      </w:pPr>
    </w:p>
    <w:p w14:paraId="0C255A0A" w14:textId="0FFBEB08" w:rsidR="002F17EB" w:rsidRPr="00D366CB" w:rsidRDefault="002F17EB" w:rsidP="00C71A73">
      <w:pPr>
        <w:jc w:val="both"/>
      </w:pPr>
    </w:p>
    <w:tbl>
      <w:tblPr>
        <w:tblW w:w="9213" w:type="dxa"/>
        <w:tblInd w:w="14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213"/>
      </w:tblGrid>
      <w:tr w:rsidR="002F17EB" w:rsidRPr="002F17EB" w14:paraId="53CDC025" w14:textId="77777777" w:rsidTr="00F91475">
        <w:trPr>
          <w:trHeight w:val="300"/>
        </w:trPr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D0676" w14:textId="7E704CFD" w:rsidR="002F17EB" w:rsidRPr="002F17EB" w:rsidRDefault="00376929" w:rsidP="00C71A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Заказчику - </w:t>
            </w:r>
            <w:r w:rsidR="002F17EB" w:rsidRPr="002F17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Придумать как будут серии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r w:rsidR="002F17EB" w:rsidRPr="002F17EB">
              <w:rPr>
                <w:rFonts w:ascii="Calibri" w:eastAsia="Times New Roman" w:hAnsi="Calibri" w:cs="Calibri"/>
                <w:color w:val="000000"/>
                <w:lang w:eastAsia="ru-RU"/>
              </w:rPr>
              <w:t>офис, про и тд</w:t>
            </w:r>
          </w:p>
        </w:tc>
      </w:tr>
    </w:tbl>
    <w:p w14:paraId="702DDFD5" w14:textId="77777777" w:rsidR="006A334E" w:rsidRDefault="006A334E" w:rsidP="00C71A73">
      <w:pPr>
        <w:jc w:val="both"/>
      </w:pPr>
    </w:p>
    <w:p w14:paraId="7C90D62E" w14:textId="591AB20F" w:rsidR="00FC1965" w:rsidRDefault="00C35BB0" w:rsidP="00C71A73">
      <w:pPr>
        <w:jc w:val="both"/>
      </w:pPr>
      <w:r>
        <w:t>Можно ли в 1с как то объединять одинаковые товары от разных дистров ?</w:t>
      </w:r>
    </w:p>
    <w:p w14:paraId="13B8B482" w14:textId="3C7E5563" w:rsidR="00FC1965" w:rsidRDefault="00FC1965" w:rsidP="00C71A73">
      <w:pPr>
        <w:jc w:val="both"/>
      </w:pPr>
      <w:r>
        <w:t xml:space="preserve">Как будет работать алгоритм определения блоков питания при </w:t>
      </w:r>
      <w:r w:rsidR="00376929">
        <w:t>добавлении</w:t>
      </w:r>
      <w:r>
        <w:t xml:space="preserve"> новых сборок с видюхами или процами ? как вообще их </w:t>
      </w:r>
      <w:r w:rsidR="00376929">
        <w:t>привязывать</w:t>
      </w:r>
      <w:r>
        <w:t xml:space="preserve"> друг к другу ? (визуал для оператора)</w:t>
      </w:r>
    </w:p>
    <w:p w14:paraId="25CEFB31" w14:textId="77777777" w:rsidR="00FC1965" w:rsidRPr="00FC1965" w:rsidRDefault="00FC1965" w:rsidP="00C71A73">
      <w:pPr>
        <w:jc w:val="both"/>
      </w:pPr>
    </w:p>
    <w:sectPr w:rsidR="00FC1965" w:rsidRPr="00FC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B3349"/>
    <w:multiLevelType w:val="hybridMultilevel"/>
    <w:tmpl w:val="9BB0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E6817"/>
    <w:multiLevelType w:val="hybridMultilevel"/>
    <w:tmpl w:val="7DAE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EB"/>
    <w:rsid w:val="000142A7"/>
    <w:rsid w:val="00022AF9"/>
    <w:rsid w:val="0009149D"/>
    <w:rsid w:val="000F710C"/>
    <w:rsid w:val="00116EC4"/>
    <w:rsid w:val="002A5B7B"/>
    <w:rsid w:val="002F17EB"/>
    <w:rsid w:val="00376929"/>
    <w:rsid w:val="00396942"/>
    <w:rsid w:val="003F7BE9"/>
    <w:rsid w:val="005917DB"/>
    <w:rsid w:val="00681462"/>
    <w:rsid w:val="006A334E"/>
    <w:rsid w:val="00751FC4"/>
    <w:rsid w:val="007E7E92"/>
    <w:rsid w:val="0082247F"/>
    <w:rsid w:val="00966779"/>
    <w:rsid w:val="00C35BB0"/>
    <w:rsid w:val="00C71A73"/>
    <w:rsid w:val="00D366CB"/>
    <w:rsid w:val="00E54D84"/>
    <w:rsid w:val="00EA7644"/>
    <w:rsid w:val="00EE7D9D"/>
    <w:rsid w:val="00F806F0"/>
    <w:rsid w:val="00F91475"/>
    <w:rsid w:val="00FC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E08E"/>
  <w15:chartTrackingRefBased/>
  <w15:docId w15:val="{796DB864-5712-4A5C-B743-7761DDD9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EB"/>
    <w:pPr>
      <w:ind w:left="720"/>
      <w:contextualSpacing/>
    </w:pPr>
  </w:style>
  <w:style w:type="table" w:styleId="a4">
    <w:name w:val="Table Grid"/>
    <w:basedOn w:val="a1"/>
    <w:uiPriority w:val="39"/>
    <w:rsid w:val="0001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MA5300</dc:creator>
  <cp:keywords/>
  <dc:description/>
  <cp:lastModifiedBy>Владимир Володин</cp:lastModifiedBy>
  <cp:revision>3</cp:revision>
  <dcterms:created xsi:type="dcterms:W3CDTF">2021-11-23T07:31:00Z</dcterms:created>
  <dcterms:modified xsi:type="dcterms:W3CDTF">2021-11-23T07:31:00Z</dcterms:modified>
</cp:coreProperties>
</file>