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DF9DF" w14:textId="77777777" w:rsidR="0078110C" w:rsidRPr="0078110C" w:rsidRDefault="0078110C" w:rsidP="0078110C">
      <w:pPr>
        <w:pBdr>
          <w:bottom w:val="single" w:sz="6" w:space="0" w:color="A2A9B1"/>
        </w:pBdr>
        <w:shd w:val="clear" w:color="auto" w:fill="FFFFFF"/>
        <w:spacing w:before="240" w:after="60" w:line="240" w:lineRule="auto"/>
        <w:outlineLvl w:val="0"/>
        <w:rPr>
          <w:rFonts w:ascii="Georgia" w:eastAsia="Times New Roman" w:hAnsi="Georgia" w:cs="Times New Roman"/>
          <w:color w:val="000000"/>
          <w:kern w:val="36"/>
          <w:sz w:val="43"/>
          <w:szCs w:val="43"/>
          <w:lang w:eastAsia="ru-RU"/>
        </w:rPr>
      </w:pPr>
      <w:r w:rsidRPr="0078110C">
        <w:rPr>
          <w:rFonts w:ascii="Georgia" w:eastAsia="Times New Roman" w:hAnsi="Georgia" w:cs="Times New Roman"/>
          <w:color w:val="000000"/>
          <w:kern w:val="36"/>
          <w:sz w:val="43"/>
          <w:szCs w:val="43"/>
          <w:lang w:eastAsia="ru-RU"/>
        </w:rPr>
        <w:t>Формат файла запроса msm2tb.qry</w:t>
      </w:r>
    </w:p>
    <w:p w14:paraId="60A79F8D"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br/>
      </w:r>
      <w:r w:rsidRPr="0078110C">
        <w:rPr>
          <w:rFonts w:ascii="Arial" w:eastAsia="Times New Roman" w:hAnsi="Arial" w:cs="Arial"/>
          <w:b/>
          <w:bCs/>
          <w:color w:val="222222"/>
          <w:sz w:val="21"/>
          <w:szCs w:val="21"/>
          <w:lang w:eastAsia="ru-RU"/>
        </w:rPr>
        <w:t>1-я строка</w:t>
      </w:r>
      <w:r w:rsidRPr="0078110C">
        <w:rPr>
          <w:rFonts w:ascii="Arial" w:eastAsia="Times New Roman" w:hAnsi="Arial" w:cs="Arial"/>
          <w:color w:val="222222"/>
          <w:sz w:val="21"/>
          <w:szCs w:val="21"/>
          <w:lang w:eastAsia="ru-RU"/>
        </w:rPr>
        <w:t> - код типа запроса:</w:t>
      </w:r>
    </w:p>
    <w:p w14:paraId="19A0BF43" w14:textId="77777777" w:rsidR="0078110C" w:rsidRPr="0078110C" w:rsidRDefault="0078110C" w:rsidP="0078110C">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"table" либо "dbf" - для запроса данных в формате DBF</w:t>
      </w:r>
    </w:p>
    <w:p w14:paraId="46D63B6A" w14:textId="77777777" w:rsidR="0078110C" w:rsidRPr="0078110C" w:rsidRDefault="0078110C" w:rsidP="0078110C">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"crd" - запрос данных в текстовом формате</w:t>
      </w:r>
    </w:p>
    <w:p w14:paraId="23B235B0"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br/>
      </w:r>
      <w:r w:rsidRPr="0078110C">
        <w:rPr>
          <w:rFonts w:ascii="Arial" w:eastAsia="Times New Roman" w:hAnsi="Arial" w:cs="Arial"/>
          <w:b/>
          <w:bCs/>
          <w:color w:val="222222"/>
          <w:sz w:val="21"/>
          <w:szCs w:val="21"/>
          <w:lang w:eastAsia="ru-RU"/>
        </w:rPr>
        <w:t>2-я строка</w:t>
      </w:r>
      <w:r w:rsidRPr="0078110C">
        <w:rPr>
          <w:rFonts w:ascii="Arial" w:eastAsia="Times New Roman" w:hAnsi="Arial" w:cs="Arial"/>
          <w:color w:val="222222"/>
          <w:sz w:val="21"/>
          <w:szCs w:val="21"/>
          <w:lang w:eastAsia="ru-RU"/>
        </w:rPr>
        <w:t> – код таблицы</w:t>
      </w:r>
    </w:p>
    <w:p w14:paraId="06C27529" w14:textId="77777777" w:rsidR="0078110C" w:rsidRPr="0078110C" w:rsidRDefault="0078110C" w:rsidP="0078110C">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1 - ОТДЕЛ --отделы</w:t>
      </w:r>
    </w:p>
    <w:p w14:paraId="6D155FA9" w14:textId="77777777" w:rsidR="0078110C" w:rsidRPr="0078110C" w:rsidRDefault="0078110C" w:rsidP="0078110C">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3 – КОНТРАГЕНТЫ -- юридические лица</w:t>
      </w:r>
    </w:p>
    <w:p w14:paraId="6803D851" w14:textId="77777777" w:rsidR="0078110C" w:rsidRPr="0078110C" w:rsidRDefault="0078110C" w:rsidP="0078110C">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100 – ДОКУМЕНТЫ -- операционные документы склада формата 2003-го года - </w:t>
      </w:r>
      <w:r w:rsidRPr="0078110C">
        <w:rPr>
          <w:rFonts w:ascii="Arial" w:eastAsia="Times New Roman" w:hAnsi="Arial" w:cs="Arial"/>
          <w:b/>
          <w:bCs/>
          <w:color w:val="222222"/>
          <w:sz w:val="21"/>
          <w:szCs w:val="21"/>
          <w:lang w:eastAsia="ru-RU"/>
        </w:rPr>
        <w:t>НЕ ПОДДЕРЖИВАЕТСЯ</w:t>
      </w:r>
    </w:p>
    <w:p w14:paraId="768E9A6D" w14:textId="77777777" w:rsidR="0078110C" w:rsidRPr="0078110C" w:rsidRDefault="0078110C" w:rsidP="0078110C">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b/>
          <w:bCs/>
          <w:color w:val="222222"/>
          <w:sz w:val="21"/>
          <w:szCs w:val="21"/>
          <w:lang w:eastAsia="ru-RU"/>
        </w:rPr>
        <w:t>101 – ДОКУМЕНТЫ -- операционные документы склада формата 2004-го года, розничные суммы для УСН в 0 %НДС - этот основной формат</w:t>
      </w:r>
    </w:p>
    <w:p w14:paraId="57C7433A" w14:textId="77777777" w:rsidR="0078110C" w:rsidRPr="0078110C" w:rsidRDefault="0078110C" w:rsidP="0078110C">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102 – ДОКУМЕНТЫ -- операционные документы склада формата 2009-го года, розничные суммы для УСН разбиваются по НДС закупочному - </w:t>
      </w:r>
      <w:r w:rsidRPr="0078110C">
        <w:rPr>
          <w:rFonts w:ascii="Arial" w:eastAsia="Times New Roman" w:hAnsi="Arial" w:cs="Arial"/>
          <w:b/>
          <w:bCs/>
          <w:color w:val="222222"/>
          <w:sz w:val="21"/>
          <w:szCs w:val="21"/>
          <w:lang w:eastAsia="ru-RU"/>
        </w:rPr>
        <w:t>Не использовать без необходимости</w:t>
      </w:r>
    </w:p>
    <w:p w14:paraId="126AFD30"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Далее, разделенные переводом строки, идут параметры, интерпретация которых зависит от кода таблицы.</w:t>
      </w:r>
      <w:r w:rsidRPr="0078110C">
        <w:rPr>
          <w:rFonts w:ascii="Arial" w:eastAsia="Times New Roman" w:hAnsi="Arial" w:cs="Arial"/>
          <w:color w:val="222222"/>
          <w:sz w:val="21"/>
          <w:szCs w:val="21"/>
          <w:lang w:eastAsia="ru-RU"/>
        </w:rPr>
        <w:br/>
        <w:t>Для кода 101 и 102:</w:t>
      </w:r>
      <w:r w:rsidRPr="0078110C">
        <w:rPr>
          <w:rFonts w:ascii="Arial" w:eastAsia="Times New Roman" w:hAnsi="Arial" w:cs="Arial"/>
          <w:color w:val="222222"/>
          <w:sz w:val="21"/>
          <w:szCs w:val="21"/>
          <w:lang w:eastAsia="ru-RU"/>
        </w:rPr>
        <w:br/>
      </w:r>
      <w:r w:rsidRPr="0078110C">
        <w:rPr>
          <w:rFonts w:ascii="Arial" w:eastAsia="Times New Roman" w:hAnsi="Arial" w:cs="Arial"/>
          <w:b/>
          <w:bCs/>
          <w:color w:val="222222"/>
          <w:sz w:val="21"/>
          <w:szCs w:val="21"/>
          <w:lang w:eastAsia="ru-RU"/>
        </w:rPr>
        <w:t>3-я строка</w:t>
      </w:r>
      <w:r w:rsidRPr="0078110C">
        <w:rPr>
          <w:rFonts w:ascii="Arial" w:eastAsia="Times New Roman" w:hAnsi="Arial" w:cs="Arial"/>
          <w:color w:val="222222"/>
          <w:sz w:val="21"/>
          <w:szCs w:val="21"/>
          <w:lang w:eastAsia="ru-RU"/>
        </w:rPr>
        <w:t> - дата начала периода; ДД.ММ.ГГГГ</w:t>
      </w:r>
      <w:r w:rsidRPr="0078110C">
        <w:rPr>
          <w:rFonts w:ascii="Arial" w:eastAsia="Times New Roman" w:hAnsi="Arial" w:cs="Arial"/>
          <w:color w:val="222222"/>
          <w:sz w:val="21"/>
          <w:szCs w:val="21"/>
          <w:lang w:eastAsia="ru-RU"/>
        </w:rPr>
        <w:br/>
      </w:r>
      <w:r w:rsidRPr="0078110C">
        <w:rPr>
          <w:rFonts w:ascii="Arial" w:eastAsia="Times New Roman" w:hAnsi="Arial" w:cs="Arial"/>
          <w:b/>
          <w:bCs/>
          <w:color w:val="222222"/>
          <w:sz w:val="21"/>
          <w:szCs w:val="21"/>
          <w:lang w:eastAsia="ru-RU"/>
        </w:rPr>
        <w:t>4-я строка</w:t>
      </w:r>
      <w:r w:rsidRPr="0078110C">
        <w:rPr>
          <w:rFonts w:ascii="Arial" w:eastAsia="Times New Roman" w:hAnsi="Arial" w:cs="Arial"/>
          <w:color w:val="222222"/>
          <w:sz w:val="21"/>
          <w:szCs w:val="21"/>
          <w:lang w:eastAsia="ru-RU"/>
        </w:rPr>
        <w:t> - дата конца периода (включительно); ДД.ММ.ГГГГ</w:t>
      </w:r>
      <w:r w:rsidRPr="0078110C">
        <w:rPr>
          <w:rFonts w:ascii="Arial" w:eastAsia="Times New Roman" w:hAnsi="Arial" w:cs="Arial"/>
          <w:color w:val="222222"/>
          <w:sz w:val="21"/>
          <w:szCs w:val="21"/>
          <w:lang w:eastAsia="ru-RU"/>
        </w:rPr>
        <w:br/>
      </w:r>
      <w:r w:rsidRPr="0078110C">
        <w:rPr>
          <w:rFonts w:ascii="Arial" w:eastAsia="Times New Roman" w:hAnsi="Arial" w:cs="Arial"/>
          <w:b/>
          <w:bCs/>
          <w:color w:val="222222"/>
          <w:sz w:val="21"/>
          <w:szCs w:val="21"/>
          <w:lang w:eastAsia="ru-RU"/>
        </w:rPr>
        <w:t>5-я строка</w:t>
      </w:r>
      <w:r w:rsidRPr="0078110C">
        <w:rPr>
          <w:rFonts w:ascii="Arial" w:eastAsia="Times New Roman" w:hAnsi="Arial" w:cs="Arial"/>
          <w:color w:val="222222"/>
          <w:sz w:val="21"/>
          <w:szCs w:val="21"/>
          <w:lang w:eastAsia="ru-RU"/>
        </w:rPr>
        <w:t> - типы документов (через запятую). Если ничего не задано - импортируются все документы...</w:t>
      </w:r>
      <w:r w:rsidRPr="0078110C">
        <w:rPr>
          <w:rFonts w:ascii="Arial" w:eastAsia="Times New Roman" w:hAnsi="Arial" w:cs="Arial"/>
          <w:color w:val="222222"/>
          <w:sz w:val="21"/>
          <w:szCs w:val="21"/>
          <w:lang w:eastAsia="ru-RU"/>
        </w:rPr>
        <w:br/>
      </w:r>
      <w:r w:rsidRPr="0078110C">
        <w:rPr>
          <w:rFonts w:ascii="Arial" w:eastAsia="Times New Roman" w:hAnsi="Arial" w:cs="Arial"/>
          <w:b/>
          <w:bCs/>
          <w:color w:val="222222"/>
          <w:sz w:val="21"/>
          <w:szCs w:val="21"/>
          <w:lang w:eastAsia="ru-RU"/>
        </w:rPr>
        <w:t>6-я строка</w:t>
      </w:r>
      <w:r w:rsidRPr="0078110C">
        <w:rPr>
          <w:rFonts w:ascii="Arial" w:eastAsia="Times New Roman" w:hAnsi="Arial" w:cs="Arial"/>
          <w:color w:val="222222"/>
          <w:sz w:val="21"/>
          <w:szCs w:val="21"/>
          <w:lang w:eastAsia="ru-RU"/>
        </w:rPr>
        <w:t> - список подразделений (через запятую). Если ничего не задано - импортируется все подразделения</w:t>
      </w:r>
      <w:r w:rsidRPr="0078110C">
        <w:rPr>
          <w:rFonts w:ascii="Arial" w:eastAsia="Times New Roman" w:hAnsi="Arial" w:cs="Arial"/>
          <w:color w:val="222222"/>
          <w:sz w:val="21"/>
          <w:szCs w:val="21"/>
          <w:lang w:eastAsia="ru-RU"/>
        </w:rPr>
        <w:br/>
      </w:r>
      <w:r w:rsidRPr="0078110C">
        <w:rPr>
          <w:rFonts w:ascii="Arial" w:eastAsia="Times New Roman" w:hAnsi="Arial" w:cs="Arial"/>
          <w:b/>
          <w:bCs/>
          <w:color w:val="222222"/>
          <w:sz w:val="21"/>
          <w:szCs w:val="21"/>
          <w:lang w:eastAsia="ru-RU"/>
        </w:rPr>
        <w:t>7-я строка</w:t>
      </w:r>
      <w:r w:rsidRPr="0078110C">
        <w:rPr>
          <w:rFonts w:ascii="Arial" w:eastAsia="Times New Roman" w:hAnsi="Arial" w:cs="Arial"/>
          <w:color w:val="222222"/>
          <w:sz w:val="21"/>
          <w:szCs w:val="21"/>
          <w:lang w:eastAsia="ru-RU"/>
        </w:rPr>
        <w:t> - Контрагент, по которому делается импорт справочника. Примечание: - 5-я и 6-я строки не обязательны. Если их нет, то считается что запрос для всех документов, и всех отделов (подразделений).</w:t>
      </w:r>
      <w:r w:rsidRPr="0078110C">
        <w:rPr>
          <w:rFonts w:ascii="Arial" w:eastAsia="Times New Roman" w:hAnsi="Arial" w:cs="Arial"/>
          <w:color w:val="222222"/>
          <w:sz w:val="21"/>
          <w:szCs w:val="21"/>
          <w:lang w:eastAsia="ru-RU"/>
        </w:rPr>
        <w:br/>
        <w:t>Для кодов 1 и 3 второй строки - дополнительных параметров нет.</w:t>
      </w:r>
      <w:r w:rsidRPr="0078110C">
        <w:rPr>
          <w:rFonts w:ascii="Arial" w:eastAsia="Times New Roman" w:hAnsi="Arial" w:cs="Arial"/>
          <w:color w:val="222222"/>
          <w:sz w:val="21"/>
          <w:szCs w:val="21"/>
          <w:lang w:eastAsia="ru-RU"/>
        </w:rPr>
        <w:br/>
        <w:t>Структура данных описана в пункте 6</w:t>
      </w:r>
      <w:r w:rsidRPr="0078110C">
        <w:rPr>
          <w:rFonts w:ascii="Arial" w:eastAsia="Times New Roman" w:hAnsi="Arial" w:cs="Arial"/>
          <w:color w:val="222222"/>
          <w:sz w:val="21"/>
          <w:szCs w:val="21"/>
          <w:lang w:eastAsia="ru-RU"/>
        </w:rPr>
        <w:br/>
      </w:r>
      <w:r w:rsidRPr="0078110C">
        <w:rPr>
          <w:rFonts w:ascii="Arial" w:eastAsia="Times New Roman" w:hAnsi="Arial" w:cs="Arial"/>
          <w:color w:val="222222"/>
          <w:sz w:val="21"/>
          <w:szCs w:val="21"/>
          <w:lang w:eastAsia="ru-RU"/>
        </w:rPr>
        <w:br/>
        <w:t> </w:t>
      </w:r>
    </w:p>
    <w:p w14:paraId="2D7FCA3E" w14:textId="77777777" w:rsidR="0078110C" w:rsidRPr="0078110C" w:rsidRDefault="0078110C" w:rsidP="0078110C">
      <w:pPr>
        <w:pBdr>
          <w:bottom w:val="single" w:sz="6" w:space="0" w:color="A2A9B1"/>
        </w:pBdr>
        <w:shd w:val="clear" w:color="auto" w:fill="FFFFFF"/>
        <w:spacing w:before="240" w:after="60" w:line="240" w:lineRule="auto"/>
        <w:outlineLvl w:val="0"/>
        <w:rPr>
          <w:rFonts w:ascii="Georgia" w:eastAsia="Times New Roman" w:hAnsi="Georgia" w:cs="Times New Roman"/>
          <w:color w:val="000000"/>
          <w:kern w:val="36"/>
          <w:sz w:val="43"/>
          <w:szCs w:val="43"/>
          <w:lang w:eastAsia="ru-RU"/>
        </w:rPr>
      </w:pPr>
      <w:r w:rsidRPr="0078110C">
        <w:rPr>
          <w:rFonts w:ascii="Georgia" w:eastAsia="Times New Roman" w:hAnsi="Georgia" w:cs="Times New Roman"/>
          <w:color w:val="000000"/>
          <w:kern w:val="36"/>
          <w:sz w:val="43"/>
          <w:szCs w:val="43"/>
          <w:lang w:eastAsia="ru-RU"/>
        </w:rPr>
        <w:t>Формат данных файла DBF</w:t>
      </w:r>
    </w:p>
    <w:p w14:paraId="1A7E8205"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b/>
          <w:bCs/>
          <w:color w:val="222222"/>
          <w:sz w:val="21"/>
          <w:szCs w:val="21"/>
          <w:lang w:eastAsia="ru-RU"/>
        </w:rPr>
        <w:t>1.</w:t>
      </w:r>
      <w:r w:rsidRPr="0078110C">
        <w:rPr>
          <w:rFonts w:ascii="Arial" w:eastAsia="Times New Roman" w:hAnsi="Arial" w:cs="Arial"/>
          <w:color w:val="222222"/>
          <w:sz w:val="21"/>
          <w:szCs w:val="21"/>
          <w:lang w:eastAsia="ru-RU"/>
        </w:rPr>
        <w:t> Формат файла описания структуры передаваемого dbf-файла (msm2tb.ini) Каждая строка файла соответствует атрибуту таблицы в dbf-файле, подлежащему закачке в ТБ и имеет следующий формат:</w:t>
      </w:r>
      <w:r w:rsidRPr="0078110C">
        <w:rPr>
          <w:rFonts w:ascii="Arial" w:eastAsia="Times New Roman" w:hAnsi="Arial" w:cs="Arial"/>
          <w:color w:val="222222"/>
          <w:sz w:val="21"/>
          <w:szCs w:val="21"/>
          <w:lang w:eastAsia="ru-RU"/>
        </w:rPr>
        <w:br/>
        <w:t>&lt;Имя_в_DBF_файле&gt; : &lt;ТипВКартотеке&gt;[(&lt;РазмерПоля&gt;[.&lt;Точность&gt;])] = &lt;ИмяПоляВКартотеке&gt;</w:t>
      </w:r>
      <w:r w:rsidRPr="0078110C">
        <w:rPr>
          <w:rFonts w:ascii="Arial" w:eastAsia="Times New Roman" w:hAnsi="Arial" w:cs="Arial"/>
          <w:color w:val="222222"/>
          <w:sz w:val="21"/>
          <w:szCs w:val="21"/>
          <w:lang w:eastAsia="ru-RU"/>
        </w:rPr>
        <w:br/>
        <w:t>Пример файла смотрите в Приложении 2.</w:t>
      </w:r>
      <w:r w:rsidRPr="0078110C">
        <w:rPr>
          <w:rFonts w:ascii="Arial" w:eastAsia="Times New Roman" w:hAnsi="Arial" w:cs="Arial"/>
          <w:color w:val="222222"/>
          <w:sz w:val="21"/>
          <w:szCs w:val="21"/>
          <w:lang w:eastAsia="ru-RU"/>
        </w:rPr>
        <w:br/>
      </w:r>
      <w:r w:rsidRPr="0078110C">
        <w:rPr>
          <w:rFonts w:ascii="Arial" w:eastAsia="Times New Roman" w:hAnsi="Arial" w:cs="Arial"/>
          <w:b/>
          <w:bCs/>
          <w:color w:val="222222"/>
          <w:sz w:val="21"/>
          <w:szCs w:val="21"/>
          <w:lang w:eastAsia="ru-RU"/>
        </w:rPr>
        <w:t>2.</w:t>
      </w:r>
      <w:r w:rsidRPr="0078110C">
        <w:rPr>
          <w:rFonts w:ascii="Arial" w:eastAsia="Times New Roman" w:hAnsi="Arial" w:cs="Arial"/>
          <w:color w:val="222222"/>
          <w:sz w:val="21"/>
          <w:szCs w:val="21"/>
          <w:lang w:eastAsia="ru-RU"/>
        </w:rPr>
        <w:t> формат файла DBF (msm2tb.dbf)</w:t>
      </w:r>
      <w:r w:rsidRPr="0078110C">
        <w:rPr>
          <w:rFonts w:ascii="Arial" w:eastAsia="Times New Roman" w:hAnsi="Arial" w:cs="Arial"/>
          <w:color w:val="222222"/>
          <w:sz w:val="21"/>
          <w:szCs w:val="21"/>
          <w:lang w:eastAsia="ru-RU"/>
        </w:rPr>
        <w:br/>
        <w:t>Файл создается программой-источником данных и должен быть в кодировке ANSI1251</w:t>
      </w:r>
      <w:r w:rsidRPr="0078110C">
        <w:rPr>
          <w:rFonts w:ascii="Arial" w:eastAsia="Times New Roman" w:hAnsi="Arial" w:cs="Arial"/>
          <w:color w:val="222222"/>
          <w:sz w:val="21"/>
          <w:szCs w:val="21"/>
          <w:lang w:eastAsia="ru-RU"/>
        </w:rPr>
        <w:br/>
      </w:r>
      <w:r w:rsidRPr="0078110C">
        <w:rPr>
          <w:rFonts w:ascii="Arial" w:eastAsia="Times New Roman" w:hAnsi="Arial" w:cs="Arial"/>
          <w:color w:val="222222"/>
          <w:sz w:val="21"/>
          <w:szCs w:val="21"/>
          <w:lang w:eastAsia="ru-RU"/>
        </w:rPr>
        <w:br/>
        <w:t> </w:t>
      </w:r>
    </w:p>
    <w:p w14:paraId="024EB6F6" w14:textId="77777777" w:rsidR="0078110C" w:rsidRPr="0078110C" w:rsidRDefault="0078110C" w:rsidP="0078110C">
      <w:pPr>
        <w:shd w:val="clear" w:color="auto" w:fill="FFFFFF"/>
        <w:spacing w:after="0" w:line="240" w:lineRule="auto"/>
        <w:rPr>
          <w:rFonts w:ascii="Arial" w:eastAsia="Times New Roman" w:hAnsi="Arial" w:cs="Arial"/>
          <w:color w:val="000000"/>
          <w:sz w:val="24"/>
          <w:szCs w:val="24"/>
          <w:lang w:eastAsia="ru-RU"/>
        </w:rPr>
      </w:pPr>
      <w:r w:rsidRPr="0078110C">
        <w:rPr>
          <w:rFonts w:ascii="Arial" w:eastAsia="Times New Roman" w:hAnsi="Arial" w:cs="Arial"/>
          <w:color w:val="000000"/>
          <w:sz w:val="24"/>
          <w:szCs w:val="24"/>
          <w:lang w:eastAsia="ru-RU"/>
        </w:rPr>
        <w:br/>
      </w:r>
    </w:p>
    <w:p w14:paraId="20CDB73D" w14:textId="77777777" w:rsidR="0078110C" w:rsidRPr="0078110C" w:rsidRDefault="0078110C" w:rsidP="0078110C">
      <w:pPr>
        <w:pBdr>
          <w:bottom w:val="single" w:sz="6" w:space="0" w:color="A2A9B1"/>
        </w:pBdr>
        <w:shd w:val="clear" w:color="auto" w:fill="FFFFFF"/>
        <w:spacing w:before="240" w:after="60" w:line="240" w:lineRule="auto"/>
        <w:outlineLvl w:val="0"/>
        <w:rPr>
          <w:rFonts w:ascii="Georgia" w:eastAsia="Times New Roman" w:hAnsi="Georgia" w:cs="Arial"/>
          <w:color w:val="000000"/>
          <w:kern w:val="36"/>
          <w:sz w:val="43"/>
          <w:szCs w:val="43"/>
          <w:lang w:eastAsia="ru-RU"/>
        </w:rPr>
      </w:pPr>
      <w:r w:rsidRPr="0078110C">
        <w:rPr>
          <w:rFonts w:ascii="Georgia" w:eastAsia="Times New Roman" w:hAnsi="Georgia" w:cs="Arial"/>
          <w:color w:val="000000"/>
          <w:kern w:val="36"/>
          <w:sz w:val="43"/>
          <w:szCs w:val="43"/>
          <w:lang w:eastAsia="ru-RU"/>
        </w:rPr>
        <w:t>Формат данных в текстовом формате</w:t>
      </w:r>
    </w:p>
    <w:p w14:paraId="0EFB57A9"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b/>
          <w:bCs/>
          <w:color w:val="222222"/>
          <w:sz w:val="21"/>
          <w:szCs w:val="21"/>
          <w:lang w:eastAsia="ru-RU"/>
        </w:rPr>
        <w:t>1)</w:t>
      </w:r>
      <w:r w:rsidRPr="0078110C">
        <w:rPr>
          <w:rFonts w:ascii="Arial" w:eastAsia="Times New Roman" w:hAnsi="Arial" w:cs="Arial"/>
          <w:color w:val="222222"/>
          <w:sz w:val="21"/>
          <w:szCs w:val="21"/>
          <w:lang w:eastAsia="ru-RU"/>
        </w:rPr>
        <w:t> Формат файла описания структуры передаваемого crd-файла (&lt;ИмяКартотеки&gt;.cdf).</w:t>
      </w:r>
    </w:p>
    <w:p w14:paraId="5B5EB739"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lastRenderedPageBreak/>
        <w:t>[&lt;ИмяКартотеки&gt;</w:t>
      </w:r>
    </w:p>
    <w:p w14:paraId="5BA7F4D3"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55682ACD"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&lt;ИмяПоляВКартотеке&gt;: &lt;ТипВКартотеке&gt;</w:t>
      </w:r>
    </w:p>
    <w:p w14:paraId="183EE6BF"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4026F2EC"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&lt;ИмяПоляВКартотеке&gt;: &lt;ТипВКартотеке&gt;</w:t>
      </w:r>
    </w:p>
    <w:p w14:paraId="314210CA"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4E8AF30B"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439AC8C9"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Пример файла описания находится в Приложении 3.</w:t>
      </w:r>
    </w:p>
    <w:p w14:paraId="24158E0E"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b/>
          <w:bCs/>
          <w:color w:val="222222"/>
          <w:sz w:val="21"/>
          <w:szCs w:val="21"/>
          <w:lang w:eastAsia="ru-RU"/>
        </w:rPr>
        <w:t>2)</w:t>
      </w:r>
      <w:r w:rsidRPr="0078110C">
        <w:rPr>
          <w:rFonts w:ascii="Arial" w:eastAsia="Times New Roman" w:hAnsi="Arial" w:cs="Arial"/>
          <w:color w:val="222222"/>
          <w:sz w:val="21"/>
          <w:szCs w:val="21"/>
          <w:lang w:eastAsia="ru-RU"/>
        </w:rPr>
        <w:t> Формат crd-файла (&lt;ИмяКартотеки&gt;.crd).</w:t>
      </w:r>
    </w:p>
    <w:p w14:paraId="69F76A0D"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[&lt;ИмяКартотеки&gt;</w:t>
      </w:r>
    </w:p>
    <w:p w14:paraId="53AC730D"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19C69D01"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&lt;ИмяПоляВКартотеке&gt;=Значение</w:t>
      </w:r>
    </w:p>
    <w:p w14:paraId="7381FCB0"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5CC7D729"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&lt;ИмяПоляВКартотеке&gt;=Значение</w:t>
      </w:r>
    </w:p>
    <w:p w14:paraId="7996170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0DFE97A1"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7B0BA991"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097514B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&lt;ИмяПоляВКартотеке&gt;=Значение</w:t>
      </w:r>
    </w:p>
    <w:p w14:paraId="6BA87FD4"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3A3CCF91"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&lt;ИмяПоляВКартотеке&gt;=Значение</w:t>
      </w:r>
    </w:p>
    <w:p w14:paraId="49F3C8B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2867E28F"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346B45C4" w14:textId="77777777" w:rsidR="0078110C" w:rsidRPr="0078110C" w:rsidRDefault="0078110C" w:rsidP="0078110C">
      <w:pPr>
        <w:pBdr>
          <w:bottom w:val="single" w:sz="6" w:space="0" w:color="A2A9B1"/>
        </w:pBdr>
        <w:shd w:val="clear" w:color="auto" w:fill="FFFFFF"/>
        <w:spacing w:before="240" w:after="60" w:line="240" w:lineRule="auto"/>
        <w:outlineLvl w:val="0"/>
        <w:rPr>
          <w:rFonts w:ascii="Georgia" w:eastAsia="Times New Roman" w:hAnsi="Georgia" w:cs="Arial"/>
          <w:color w:val="000000"/>
          <w:kern w:val="36"/>
          <w:sz w:val="43"/>
          <w:szCs w:val="43"/>
          <w:lang w:eastAsia="ru-RU"/>
        </w:rPr>
      </w:pPr>
      <w:r w:rsidRPr="0078110C">
        <w:rPr>
          <w:rFonts w:ascii="Georgia" w:eastAsia="Times New Roman" w:hAnsi="Georgia" w:cs="Arial"/>
          <w:color w:val="000000"/>
          <w:kern w:val="36"/>
          <w:sz w:val="43"/>
          <w:szCs w:val="43"/>
          <w:lang w:eastAsia="ru-RU"/>
        </w:rPr>
        <w:t>Формат документов, передаваемых из складской программы</w:t>
      </w:r>
    </w:p>
    <w:p w14:paraId="1260446D"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Table &lt;ИмяКартотеки&gt; = «[Комментарий к Картотеке]»  </w:t>
      </w:r>
    </w:p>
    <w:p w14:paraId="122DC35F"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&lt;ИмяПоляВКартотеке&gt;:&lt;ТипВКартотеке&gt;;  -- Комментарий</w:t>
      </w:r>
    </w:p>
    <w:p w14:paraId="00ACC8B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7F9CC69B"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&lt;ИмяПоляВКартотеке&gt;:&lt;ТипВКартотеке&gt;;  -- Комментарий</w:t>
      </w:r>
    </w:p>
    <w:p w14:paraId="3C7C1601"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[Unique “&lt;ИмяПоляВкартотеке&gt;[,&lt;ИмяПоляВКартотеке&gt;]”;]</w:t>
      </w:r>
    </w:p>
    <w:p w14:paraId="7F6506BE"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EndTab;</w:t>
      </w:r>
    </w:p>
    <w:p w14:paraId="61C093D1"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Пример формата таблиы базы данных представлен в Приложении 4.</w:t>
      </w:r>
    </w:p>
    <w:p w14:paraId="33F3AF3D" w14:textId="77777777" w:rsidR="0078110C" w:rsidRPr="0078110C" w:rsidRDefault="0078110C" w:rsidP="0078110C">
      <w:pPr>
        <w:pBdr>
          <w:bottom w:val="single" w:sz="6" w:space="0" w:color="A2A9B1"/>
        </w:pBdr>
        <w:shd w:val="clear" w:color="auto" w:fill="FFFFFF"/>
        <w:spacing w:before="240" w:after="60" w:line="240" w:lineRule="auto"/>
        <w:outlineLvl w:val="0"/>
        <w:rPr>
          <w:rFonts w:ascii="Georgia" w:eastAsia="Times New Roman" w:hAnsi="Georgia" w:cs="Arial"/>
          <w:color w:val="000000"/>
          <w:kern w:val="36"/>
          <w:sz w:val="43"/>
          <w:szCs w:val="43"/>
          <w:lang w:eastAsia="ru-RU"/>
        </w:rPr>
      </w:pPr>
      <w:r w:rsidRPr="0078110C">
        <w:rPr>
          <w:rFonts w:ascii="Georgia" w:eastAsia="Times New Roman" w:hAnsi="Georgia" w:cs="Arial"/>
          <w:color w:val="000000"/>
          <w:kern w:val="36"/>
          <w:sz w:val="43"/>
          <w:szCs w:val="43"/>
          <w:lang w:eastAsia="ru-RU"/>
        </w:rPr>
        <w:t>Описание данных</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191"/>
        <w:gridCol w:w="1711"/>
        <w:gridCol w:w="2074"/>
        <w:gridCol w:w="3363"/>
      </w:tblGrid>
      <w:tr w:rsidR="0078110C" w:rsidRPr="0078110C" w14:paraId="52A614E8"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69689BC" w14:textId="77777777" w:rsidR="0078110C" w:rsidRPr="0078110C" w:rsidRDefault="0078110C" w:rsidP="0078110C">
            <w:pPr>
              <w:spacing w:before="240" w:after="240" w:line="240" w:lineRule="auto"/>
              <w:jc w:val="center"/>
              <w:rPr>
                <w:rFonts w:ascii="Arial" w:eastAsia="Times New Roman" w:hAnsi="Arial" w:cs="Arial"/>
                <w:b/>
                <w:bCs/>
                <w:color w:val="000000"/>
                <w:sz w:val="21"/>
                <w:szCs w:val="21"/>
                <w:lang w:eastAsia="ru-RU"/>
              </w:rPr>
            </w:pPr>
            <w:r w:rsidRPr="0078110C">
              <w:rPr>
                <w:rFonts w:ascii="Arial" w:eastAsia="Times New Roman" w:hAnsi="Arial" w:cs="Arial"/>
                <w:b/>
                <w:bCs/>
                <w:color w:val="000000"/>
                <w:sz w:val="21"/>
                <w:szCs w:val="21"/>
                <w:lang w:eastAsia="ru-RU"/>
              </w:rPr>
              <w:t>&lt;ИмяПоляВКартотеке&gt;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82EAB37" w14:textId="77777777" w:rsidR="0078110C" w:rsidRPr="0078110C" w:rsidRDefault="0078110C" w:rsidP="0078110C">
            <w:pPr>
              <w:spacing w:before="240" w:after="240" w:line="240" w:lineRule="auto"/>
              <w:jc w:val="center"/>
              <w:rPr>
                <w:rFonts w:ascii="Arial" w:eastAsia="Times New Roman" w:hAnsi="Arial" w:cs="Arial"/>
                <w:b/>
                <w:bCs/>
                <w:color w:val="000000"/>
                <w:sz w:val="21"/>
                <w:szCs w:val="21"/>
                <w:lang w:eastAsia="ru-RU"/>
              </w:rPr>
            </w:pPr>
            <w:r w:rsidRPr="0078110C">
              <w:rPr>
                <w:rFonts w:ascii="Arial" w:eastAsia="Times New Roman" w:hAnsi="Arial" w:cs="Arial"/>
                <w:b/>
                <w:bCs/>
                <w:color w:val="000000"/>
                <w:sz w:val="21"/>
                <w:szCs w:val="21"/>
                <w:lang w:eastAsia="ru-RU"/>
              </w:rPr>
              <w:t>&lt;ТипВКартотеке&gt;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16B467B" w14:textId="77777777" w:rsidR="0078110C" w:rsidRPr="0078110C" w:rsidRDefault="0078110C" w:rsidP="0078110C">
            <w:pPr>
              <w:spacing w:before="240" w:after="240" w:line="240" w:lineRule="auto"/>
              <w:jc w:val="center"/>
              <w:rPr>
                <w:rFonts w:ascii="Arial" w:eastAsia="Times New Roman" w:hAnsi="Arial" w:cs="Arial"/>
                <w:b/>
                <w:bCs/>
                <w:color w:val="000000"/>
                <w:sz w:val="21"/>
                <w:szCs w:val="21"/>
                <w:lang w:eastAsia="ru-RU"/>
              </w:rPr>
            </w:pPr>
            <w:r w:rsidRPr="0078110C">
              <w:rPr>
                <w:rFonts w:ascii="Arial" w:eastAsia="Times New Roman" w:hAnsi="Arial" w:cs="Arial"/>
                <w:b/>
                <w:bCs/>
                <w:color w:val="000000"/>
                <w:sz w:val="21"/>
                <w:szCs w:val="21"/>
                <w:lang w:eastAsia="ru-RU"/>
              </w:rPr>
              <w:t>&lt;Имя_в_DBF_файле&gt;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B7BACEE" w14:textId="77777777" w:rsidR="0078110C" w:rsidRPr="0078110C" w:rsidRDefault="0078110C" w:rsidP="0078110C">
            <w:pPr>
              <w:spacing w:before="240" w:after="240" w:line="240" w:lineRule="auto"/>
              <w:jc w:val="center"/>
              <w:rPr>
                <w:rFonts w:ascii="Arial" w:eastAsia="Times New Roman" w:hAnsi="Arial" w:cs="Arial"/>
                <w:b/>
                <w:bCs/>
                <w:color w:val="000000"/>
                <w:sz w:val="21"/>
                <w:szCs w:val="21"/>
                <w:lang w:eastAsia="ru-RU"/>
              </w:rPr>
            </w:pPr>
            <w:r w:rsidRPr="0078110C">
              <w:rPr>
                <w:rFonts w:ascii="Arial" w:eastAsia="Times New Roman" w:hAnsi="Arial" w:cs="Arial"/>
                <w:b/>
                <w:bCs/>
                <w:color w:val="000000"/>
                <w:sz w:val="21"/>
                <w:szCs w:val="21"/>
                <w:lang w:eastAsia="ru-RU"/>
              </w:rPr>
              <w:t>Комментарий</w:t>
            </w:r>
          </w:p>
        </w:tc>
      </w:tr>
      <w:tr w:rsidR="0078110C" w:rsidRPr="0078110C" w14:paraId="5DB7362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7CD83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ДОКУМЕНТ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80220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A560A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Type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79838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Документ/остатки/погрешность</w:t>
            </w:r>
          </w:p>
        </w:tc>
      </w:tr>
      <w:tr w:rsidR="0078110C" w:rsidRPr="0078110C" w14:paraId="6CB2571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A5F9F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СКЛАД_ОТДЕЛ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72891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01F87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Kpr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A5E79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Подр</w:t>
            </w:r>
          </w:p>
        </w:tc>
      </w:tr>
      <w:tr w:rsidR="0078110C" w:rsidRPr="0078110C" w14:paraId="2F962C5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C3A88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ДАТА_ДОКУМЕНТА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26270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DATE(8)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B4106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Data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E64FF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w:t>
            </w:r>
          </w:p>
        </w:tc>
      </w:tr>
      <w:tr w:rsidR="0078110C" w:rsidRPr="0078110C" w14:paraId="6CAD5359"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2EEFC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ТИП_ДОКУМЕНТОВ</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B067C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8AEF2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TipDok</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05702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ТипДокумена</w:t>
            </w:r>
          </w:p>
        </w:tc>
      </w:tr>
      <w:tr w:rsidR="0078110C" w:rsidRPr="0078110C" w14:paraId="223C4AB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6377D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НОМЕР_ДОКУМЕНТА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F94C5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F2B2A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NDok</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BB51C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Номер</w:t>
            </w:r>
          </w:p>
        </w:tc>
      </w:tr>
      <w:tr w:rsidR="0078110C" w:rsidRPr="0078110C" w14:paraId="7DBF98E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0ACED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ПОСТАВЩ_ПОДРАЗД</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AE7DD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1FDDC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PostSh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8D032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Поставщик (в шапке)</w:t>
            </w:r>
          </w:p>
        </w:tc>
      </w:tr>
      <w:tr w:rsidR="0078110C" w:rsidRPr="0078110C" w14:paraId="53C1156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5ADC8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ДАТА_ПОСТАВЩИКА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CAB01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DATE(8)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D2FB2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DataSFP</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FB323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 СФП</w:t>
            </w:r>
          </w:p>
        </w:tc>
      </w:tr>
      <w:tr w:rsidR="0078110C" w:rsidRPr="0078110C" w14:paraId="55D7587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600D6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НОМЕР_НАКЛАДНОЙ</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F0011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6697D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NDokSFP</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DAD2D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НомерСФП</w:t>
            </w:r>
          </w:p>
        </w:tc>
      </w:tr>
      <w:tr w:rsidR="0078110C" w:rsidRPr="0078110C" w14:paraId="6B5DC658"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6AEA8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ПЛАТЕЛЬЩИК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B460E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F6AE0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Payer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7E0A4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Плательщик</w:t>
            </w:r>
          </w:p>
        </w:tc>
      </w:tr>
      <w:tr w:rsidR="0078110C" w:rsidRPr="0078110C" w14:paraId="0C01090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8F1BC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ПРОВОДИТЬ</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2953D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835CC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Turn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8B95D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Проводить</w:t>
            </w:r>
          </w:p>
        </w:tc>
      </w:tr>
      <w:tr w:rsidR="0078110C" w:rsidRPr="0078110C" w14:paraId="2EB186B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C3AE1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УДАЛЕНО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FAF88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1C5DA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Deleted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40D17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Удалено</w:t>
            </w:r>
          </w:p>
        </w:tc>
      </w:tr>
      <w:tr w:rsidR="0078110C" w:rsidRPr="0078110C" w14:paraId="127BEE9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8B1B2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КОММЕНТАРИЙ</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9DEE1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STRING(200)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C2CF4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Comment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96AD1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Комментарий</w:t>
            </w:r>
          </w:p>
        </w:tc>
      </w:tr>
      <w:tr w:rsidR="0078110C" w:rsidRPr="0078110C" w14:paraId="1468A0C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7D653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КОД_ОПЕРАЦИИ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A0853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24269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KodOper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EA2A6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Вариант расчета (на всякий случай)</w:t>
            </w:r>
          </w:p>
        </w:tc>
      </w:tr>
      <w:tr w:rsidR="0078110C" w:rsidRPr="0078110C" w14:paraId="444A92DA"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EDE95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--SUBTAB СТРОКИ;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1C59D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AE396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DE2BF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2C53020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F09E7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Количество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FC434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AEB56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Kol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72988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Количество</w:t>
            </w:r>
          </w:p>
        </w:tc>
      </w:tr>
      <w:tr w:rsidR="0078110C" w:rsidRPr="0078110C" w14:paraId="4F830E0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82D31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Таблица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E7EFF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ECD64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Tables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E63B7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 табличной части</w:t>
            </w:r>
          </w:p>
        </w:tc>
      </w:tr>
      <w:tr w:rsidR="0078110C" w:rsidRPr="0078110C" w14:paraId="7D1DBE1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BD1FC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Договор</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798A0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B051D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41246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 договора (Комиссия/Розница)</w:t>
            </w:r>
          </w:p>
        </w:tc>
      </w:tr>
      <w:tr w:rsidR="0078110C" w:rsidRPr="0078110C" w14:paraId="683F8FF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13115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Поставщик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8CF01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E2EF0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F8CF8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Поставщик (для комиссионного товара)</w:t>
            </w:r>
          </w:p>
        </w:tc>
      </w:tr>
      <w:tr w:rsidR="0078110C" w:rsidRPr="0078110C" w14:paraId="46A4F089"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83E47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ТипТовара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E0268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331AE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9CE90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 товара(Тара, Вспом материал,Услуги)</w:t>
            </w:r>
          </w:p>
        </w:tc>
      </w:tr>
      <w:tr w:rsidR="0078110C" w:rsidRPr="0078110C" w14:paraId="03EDCA6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AC91A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Партия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5DBF3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7D764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Prop</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2E43D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 партии (Соцпрограмма,:)</w:t>
            </w:r>
          </w:p>
        </w:tc>
      </w:tr>
      <w:tr w:rsidR="0078110C" w:rsidRPr="0078110C" w14:paraId="0F65DA54"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7B955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СтавкаНдс</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1CC0A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16F01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PrNds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06DD5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 НДС (0,10,20,18...)</w:t>
            </w:r>
          </w:p>
        </w:tc>
      </w:tr>
      <w:tr w:rsidR="0078110C" w:rsidRPr="0078110C" w14:paraId="5944611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7570D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СтавкаНсП</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76443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23CB9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NalPr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46695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 НСП (0,4,5,2...)</w:t>
            </w:r>
          </w:p>
        </w:tc>
      </w:tr>
      <w:tr w:rsidR="0078110C" w:rsidRPr="0078110C" w14:paraId="3796ACDD"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4D561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Скидка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ECAD0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B715B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Dscnt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C84F4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Оплачено/Скидка/Списано/Возмещено</w:t>
            </w:r>
          </w:p>
        </w:tc>
      </w:tr>
      <w:tr w:rsidR="0078110C" w:rsidRPr="0078110C" w14:paraId="3C281D3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72722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Производство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9304A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2698D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Do</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C25AF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РольВПроизводстве (Нет, Ангро, Рецепт)</w:t>
            </w:r>
          </w:p>
        </w:tc>
      </w:tr>
      <w:tr w:rsidR="0078110C" w:rsidRPr="0078110C" w14:paraId="74A21B4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F62B2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СумТовПост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E1BB3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D86DE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SumTovPost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FDC60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27F2286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FE84C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СумНДСПост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38D9D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09667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SumNDSPost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ABE16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6E015A22"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04829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СумНСППост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126A7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8A428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SumNSPPost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25ECF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74762E4A"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EBBB6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СумТовРозн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81D57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E6BE5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SumTovRozn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20414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509ED3D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DACEB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СумНДСРозн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39D3E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82CAB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SumNDSRozn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A69B4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13C2177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32E1E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СумНСПРозн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108D1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00A9A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SumNSPRozn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795BC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54C15FD0"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0BF37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СумАкциза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88335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27386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SumDuty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AC659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4B43FC8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859D3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--ENDSUB;</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EDC52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B0AE5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1D75F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0E19805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3B482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Для «102»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4C68E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60F9C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5AFFF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2166602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5C6D0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СтавкаНдсРозн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CEA77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FA58F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PrNdsR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34D1E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 НДС розн. (0,10,20,18...)</w:t>
            </w:r>
          </w:p>
        </w:tc>
      </w:tr>
    </w:tbl>
    <w:p w14:paraId="6F832642" w14:textId="77777777" w:rsidR="0078110C" w:rsidRPr="0078110C" w:rsidRDefault="0078110C" w:rsidP="0078110C">
      <w:pPr>
        <w:pBdr>
          <w:bottom w:val="single" w:sz="6" w:space="0" w:color="A2A9B1"/>
        </w:pBdr>
        <w:shd w:val="clear" w:color="auto" w:fill="FFFFFF"/>
        <w:spacing w:before="240" w:after="60" w:line="240" w:lineRule="auto"/>
        <w:outlineLvl w:val="0"/>
        <w:rPr>
          <w:rFonts w:ascii="Georgia" w:eastAsia="Times New Roman" w:hAnsi="Georgia" w:cs="Arial"/>
          <w:color w:val="000000"/>
          <w:kern w:val="36"/>
          <w:sz w:val="43"/>
          <w:szCs w:val="43"/>
          <w:lang w:eastAsia="ru-RU"/>
        </w:rPr>
      </w:pPr>
      <w:r w:rsidRPr="0078110C">
        <w:rPr>
          <w:rFonts w:ascii="Georgia" w:eastAsia="Times New Roman" w:hAnsi="Georgia" w:cs="Arial"/>
          <w:color w:val="000000"/>
          <w:kern w:val="36"/>
          <w:sz w:val="43"/>
          <w:szCs w:val="43"/>
          <w:lang w:eastAsia="ru-RU"/>
        </w:rPr>
        <w:t>Допустимые значения полей</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191"/>
        <w:gridCol w:w="1711"/>
        <w:gridCol w:w="2074"/>
        <w:gridCol w:w="3363"/>
      </w:tblGrid>
      <w:tr w:rsidR="0078110C" w:rsidRPr="0078110C" w14:paraId="4A53C56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55FA25F" w14:textId="77777777" w:rsidR="0078110C" w:rsidRPr="0078110C" w:rsidRDefault="0078110C" w:rsidP="0078110C">
            <w:pPr>
              <w:spacing w:before="240" w:after="240" w:line="240" w:lineRule="auto"/>
              <w:jc w:val="center"/>
              <w:rPr>
                <w:rFonts w:ascii="Arial" w:eastAsia="Times New Roman" w:hAnsi="Arial" w:cs="Arial"/>
                <w:b/>
                <w:bCs/>
                <w:color w:val="000000"/>
                <w:sz w:val="21"/>
                <w:szCs w:val="21"/>
                <w:lang w:eastAsia="ru-RU"/>
              </w:rPr>
            </w:pPr>
            <w:r w:rsidRPr="0078110C">
              <w:rPr>
                <w:rFonts w:ascii="Arial" w:eastAsia="Times New Roman" w:hAnsi="Arial" w:cs="Arial"/>
                <w:b/>
                <w:bCs/>
                <w:color w:val="000000"/>
                <w:sz w:val="21"/>
                <w:szCs w:val="21"/>
                <w:lang w:eastAsia="ru-RU"/>
              </w:rPr>
              <w:t>&lt;ИмяПоляВКартотеке&gt;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0E4DBAC" w14:textId="77777777" w:rsidR="0078110C" w:rsidRPr="0078110C" w:rsidRDefault="0078110C" w:rsidP="0078110C">
            <w:pPr>
              <w:spacing w:before="240" w:after="240" w:line="240" w:lineRule="auto"/>
              <w:jc w:val="center"/>
              <w:rPr>
                <w:rFonts w:ascii="Arial" w:eastAsia="Times New Roman" w:hAnsi="Arial" w:cs="Arial"/>
                <w:b/>
                <w:bCs/>
                <w:color w:val="000000"/>
                <w:sz w:val="21"/>
                <w:szCs w:val="21"/>
                <w:lang w:eastAsia="ru-RU"/>
              </w:rPr>
            </w:pPr>
            <w:r w:rsidRPr="0078110C">
              <w:rPr>
                <w:rFonts w:ascii="Arial" w:eastAsia="Times New Roman" w:hAnsi="Arial" w:cs="Arial"/>
                <w:b/>
                <w:bCs/>
                <w:color w:val="000000"/>
                <w:sz w:val="21"/>
                <w:szCs w:val="21"/>
                <w:lang w:eastAsia="ru-RU"/>
              </w:rPr>
              <w:t>&lt;ТипВКартотеке&gt;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6CC2210" w14:textId="77777777" w:rsidR="0078110C" w:rsidRPr="0078110C" w:rsidRDefault="0078110C" w:rsidP="0078110C">
            <w:pPr>
              <w:spacing w:before="240" w:after="240" w:line="240" w:lineRule="auto"/>
              <w:jc w:val="center"/>
              <w:rPr>
                <w:rFonts w:ascii="Arial" w:eastAsia="Times New Roman" w:hAnsi="Arial" w:cs="Arial"/>
                <w:b/>
                <w:bCs/>
                <w:color w:val="000000"/>
                <w:sz w:val="21"/>
                <w:szCs w:val="21"/>
                <w:lang w:eastAsia="ru-RU"/>
              </w:rPr>
            </w:pPr>
            <w:r w:rsidRPr="0078110C">
              <w:rPr>
                <w:rFonts w:ascii="Arial" w:eastAsia="Times New Roman" w:hAnsi="Arial" w:cs="Arial"/>
                <w:b/>
                <w:bCs/>
                <w:color w:val="000000"/>
                <w:sz w:val="21"/>
                <w:szCs w:val="21"/>
                <w:lang w:eastAsia="ru-RU"/>
              </w:rPr>
              <w:t>&lt;Имя_в_DBF_файле&gt;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0438BB7" w14:textId="77777777" w:rsidR="0078110C" w:rsidRPr="0078110C" w:rsidRDefault="0078110C" w:rsidP="0078110C">
            <w:pPr>
              <w:spacing w:before="240" w:after="240" w:line="240" w:lineRule="auto"/>
              <w:jc w:val="center"/>
              <w:rPr>
                <w:rFonts w:ascii="Arial" w:eastAsia="Times New Roman" w:hAnsi="Arial" w:cs="Arial"/>
                <w:b/>
                <w:bCs/>
                <w:color w:val="000000"/>
                <w:sz w:val="21"/>
                <w:szCs w:val="21"/>
                <w:lang w:eastAsia="ru-RU"/>
              </w:rPr>
            </w:pPr>
            <w:r w:rsidRPr="0078110C">
              <w:rPr>
                <w:rFonts w:ascii="Arial" w:eastAsia="Times New Roman" w:hAnsi="Arial" w:cs="Arial"/>
                <w:b/>
                <w:bCs/>
                <w:color w:val="000000"/>
                <w:sz w:val="21"/>
                <w:szCs w:val="21"/>
                <w:lang w:eastAsia="ru-RU"/>
              </w:rPr>
              <w:t>Комментарий</w:t>
            </w:r>
          </w:p>
        </w:tc>
      </w:tr>
      <w:tr w:rsidR="0078110C" w:rsidRPr="0078110C" w14:paraId="69F41CD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C88C5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Текст ячейки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BC6E2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Текст ячейки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DA766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Текст ячейки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FD3C0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Текст ячейки</w:t>
            </w:r>
          </w:p>
        </w:tc>
      </w:tr>
      <w:tr w:rsidR="0078110C" w:rsidRPr="0078110C" w14:paraId="4B2F688D"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02AD6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Текст ячейки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C3580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Текст ячейки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15F2C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Текст ячейки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102A3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Текст ячейки</w:t>
            </w:r>
          </w:p>
        </w:tc>
      </w:tr>
      <w:tr w:rsidR="0078110C" w:rsidRPr="0078110C" w14:paraId="21D62F9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CABF6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ДОКУМЕНТ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1D34D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803FD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Type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1F10D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Тип/погрешность</w:t>
            </w:r>
          </w:p>
        </w:tc>
      </w:tr>
      <w:tr w:rsidR="0078110C" w:rsidRPr="0078110C" w14:paraId="4B3F747C"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EBCCA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18047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70B14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4E05C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Обычный документ</w:t>
            </w:r>
          </w:p>
        </w:tc>
      </w:tr>
      <w:tr w:rsidR="0078110C" w:rsidRPr="0078110C" w14:paraId="302DABE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649BC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B9F0C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55B11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77BA2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Погрешности</w:t>
            </w:r>
          </w:p>
        </w:tc>
      </w:tr>
      <w:tr w:rsidR="0078110C" w:rsidRPr="0078110C" w14:paraId="3FDF90D4"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29BF2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97E28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DA7CA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ED1F8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Остатки</w:t>
            </w:r>
          </w:p>
        </w:tc>
      </w:tr>
      <w:tr w:rsidR="0078110C" w:rsidRPr="0078110C" w14:paraId="7F23540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C3E87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СКЛАД_ОТДЕЛ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BAC43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069D3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Kpr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C93C8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Подр где происходит операция</w:t>
            </w:r>
          </w:p>
        </w:tc>
      </w:tr>
      <w:tr w:rsidR="0078110C" w:rsidRPr="0078110C" w14:paraId="0146EDB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5B02F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ДАТА_ДОКУМЕНТА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8E35D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:DATE(8);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B37C9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Data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BEF19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w:t>
            </w:r>
          </w:p>
        </w:tc>
      </w:tr>
      <w:tr w:rsidR="0078110C" w:rsidRPr="0078110C" w14:paraId="123EE0CC"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19AD3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ТИП_ДОКУМЕНТОВ</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16F1E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49C3A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TipDok</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E3B26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ТипДокумена</w:t>
            </w:r>
          </w:p>
        </w:tc>
      </w:tr>
      <w:tr w:rsidR="0078110C" w:rsidRPr="0078110C" w14:paraId="62D94AD0"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42B65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НОМЕР_ДОКУМЕНТА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5B203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EEF52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NDok</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3FD4F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Номер</w:t>
            </w:r>
          </w:p>
        </w:tc>
      </w:tr>
      <w:tr w:rsidR="0078110C" w:rsidRPr="0078110C" w14:paraId="423F2969"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17F3E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ПОСТАВЩ_ПОДРАЗД</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F5367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385B7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PostSh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1A8A7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Поставщик (в шапке)</w:t>
            </w:r>
          </w:p>
        </w:tc>
      </w:tr>
      <w:tr w:rsidR="0078110C" w:rsidRPr="0078110C" w14:paraId="6E41BD3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2478B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ДАТА_ПОСТАВЩИКА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38AB1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:DATE(8);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08C00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DataSFP</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BB1C8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 СФП</w:t>
            </w:r>
          </w:p>
        </w:tc>
      </w:tr>
      <w:tr w:rsidR="0078110C" w:rsidRPr="0078110C" w14:paraId="1FAD85B6"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0572F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НОМЕР_НАКЛАДНОЙ</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19968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AF7BB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NDokSFP</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295BA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НомерСФП</w:t>
            </w:r>
          </w:p>
        </w:tc>
      </w:tr>
      <w:tr w:rsidR="0078110C" w:rsidRPr="0078110C" w14:paraId="6C39F7D4"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EF569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ПЛАТЕЛЬЩИК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D9663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3284B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Payer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1A910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Плательщик</w:t>
            </w:r>
          </w:p>
        </w:tc>
      </w:tr>
      <w:tr w:rsidR="0078110C" w:rsidRPr="0078110C" w14:paraId="0BC06D5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E574C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ПРОВОДИТЬ</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BCE9F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68075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Turn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ED617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Проводить</w:t>
            </w:r>
          </w:p>
        </w:tc>
      </w:tr>
      <w:tr w:rsidR="0078110C" w:rsidRPr="0078110C" w14:paraId="13A09AD0"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307AE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УДАЛЕНО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E7BBE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20213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Deleted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A76A2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Удалено</w:t>
            </w:r>
          </w:p>
        </w:tc>
      </w:tr>
      <w:tr w:rsidR="0078110C" w:rsidRPr="0078110C" w14:paraId="0E48267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5FD0F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КОММЕНТАРИЙ</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E05E6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:STRING(200);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93A5D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Comment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4DD09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Комментарий</w:t>
            </w:r>
          </w:p>
        </w:tc>
      </w:tr>
      <w:tr w:rsidR="0078110C" w:rsidRPr="0078110C" w14:paraId="62D0AF44"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F9905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КОД_ОПЕРАЦИИ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23D21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3EBC4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KodOper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CAD16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Вариант расчета (на всякий случай)</w:t>
            </w:r>
          </w:p>
        </w:tc>
      </w:tr>
      <w:tr w:rsidR="0078110C" w:rsidRPr="0078110C" w14:paraId="1FF2BE0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E0A2C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--SUBTAB СТРОКИ;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D1E61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75D25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13D58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404C6A1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702E3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Количество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A9C58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0AB15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Kol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4146F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Количество</w:t>
            </w:r>
          </w:p>
        </w:tc>
      </w:tr>
      <w:tr w:rsidR="0078110C" w:rsidRPr="0078110C" w14:paraId="6DE9711C"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8DDD1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Таблица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67117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16143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Tables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116F5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 табличной части</w:t>
            </w:r>
          </w:p>
        </w:tc>
      </w:tr>
      <w:tr w:rsidR="0078110C" w:rsidRPr="0078110C" w14:paraId="49CE0890"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A53FD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8E56D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A68A7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1AC39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Строка документа</w:t>
            </w:r>
          </w:p>
        </w:tc>
      </w:tr>
      <w:tr w:rsidR="0078110C" w:rsidRPr="0078110C" w14:paraId="6AA12146"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2B699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7D665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CC1E2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"СТРОКИ"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AE954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Табличная часть документа</w:t>
            </w:r>
          </w:p>
        </w:tc>
      </w:tr>
      <w:tr w:rsidR="0078110C" w:rsidRPr="0078110C" w14:paraId="154B8AA9"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8676E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Договор</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8BB0F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11C18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3A86A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 договора (Комиссия/Розница)</w:t>
            </w:r>
          </w:p>
        </w:tc>
      </w:tr>
      <w:tr w:rsidR="0078110C" w:rsidRPr="0078110C" w14:paraId="62ECFBE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13236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41EE2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5914F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85612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Балансовый товар</w:t>
            </w:r>
          </w:p>
        </w:tc>
      </w:tr>
      <w:tr w:rsidR="0078110C" w:rsidRPr="0078110C" w14:paraId="0C4BA5C4"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885B2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1DD4A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73598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3DF0C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Коммисионный товар</w:t>
            </w:r>
          </w:p>
        </w:tc>
      </w:tr>
      <w:tr w:rsidR="0078110C" w:rsidRPr="0078110C" w14:paraId="046005B8"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231A0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Поставщик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A9955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D329E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FB9A6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Поставщик (для комиссионного товара)</w:t>
            </w:r>
          </w:p>
        </w:tc>
      </w:tr>
      <w:tr w:rsidR="0078110C" w:rsidRPr="0078110C" w14:paraId="7785C01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C8073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ТипТовара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C9724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3177D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CF448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 товара(Тара, Вспом материал)</w:t>
            </w:r>
          </w:p>
        </w:tc>
      </w:tr>
      <w:tr w:rsidR="0078110C" w:rsidRPr="0078110C" w14:paraId="73886AC7"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264D2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69B5B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6C24D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CD0D6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Обычный товар</w:t>
            </w:r>
          </w:p>
        </w:tc>
      </w:tr>
      <w:tr w:rsidR="0078110C" w:rsidRPr="0078110C" w14:paraId="07556ACC"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755B3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3A123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DAC19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42B63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Тара</w:t>
            </w:r>
          </w:p>
        </w:tc>
      </w:tr>
      <w:tr w:rsidR="0078110C" w:rsidRPr="0078110C" w14:paraId="13EBC746"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EECF8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9C497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BAD80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FF870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Вспомогательные материалы</w:t>
            </w:r>
          </w:p>
        </w:tc>
      </w:tr>
      <w:tr w:rsidR="0078110C" w:rsidRPr="0078110C" w14:paraId="162B8350"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4896F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D3F64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9B708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3A005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Услуги</w:t>
            </w:r>
          </w:p>
        </w:tc>
      </w:tr>
      <w:tr w:rsidR="0078110C" w:rsidRPr="0078110C" w14:paraId="4FFFEC94"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59640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Партия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5E99A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39C8A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Prop</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D47E5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 партии (Соцпрограмма,:)</w:t>
            </w:r>
          </w:p>
        </w:tc>
      </w:tr>
      <w:tr w:rsidR="0078110C" w:rsidRPr="0078110C" w14:paraId="2565FCF8"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23D83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2A766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0DC8C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DD49D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Обычный товар</w:t>
            </w:r>
          </w:p>
        </w:tc>
      </w:tr>
      <w:tr w:rsidR="0078110C" w:rsidRPr="0078110C" w14:paraId="31C8564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A67D5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23B59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F96DA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F010F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Соцпрограмма</w:t>
            </w:r>
          </w:p>
        </w:tc>
      </w:tr>
      <w:tr w:rsidR="0078110C" w:rsidRPr="0078110C" w14:paraId="73C5D85C"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A3E87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СтавкаНдс</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1A204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55382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PrNds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5833B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 НДС (0,10,20,18...)</w:t>
            </w:r>
          </w:p>
        </w:tc>
      </w:tr>
      <w:tr w:rsidR="0078110C" w:rsidRPr="0078110C" w14:paraId="675658E0"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0A478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677EB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75A09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9F178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7A14F89A"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9C8A7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7942E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07CCE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4D0DB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66A91096"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92305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55784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F54E7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CFBD9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51D4E79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EE364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A6838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101A8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D649A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7DA465C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C51D6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054C2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46A73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89D45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28F6BD60"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E1381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СтавкаНсП</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32B2F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09507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NalPr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6042F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 НСП (0,4,5,2...)</w:t>
            </w:r>
          </w:p>
        </w:tc>
      </w:tr>
      <w:tr w:rsidR="0078110C" w:rsidRPr="0078110C" w14:paraId="4BA35139"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CBE11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86372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FF5F5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F9439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05F3A18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6FCF3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6D9D8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419D3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37FD0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2B15D71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89A98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38FA2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E0A16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9D997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02486200"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E8FA7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Скидка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DDD67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7A4DD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Dscnt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09993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Оплачено/Скидка/Списано/Возмещено</w:t>
            </w:r>
          </w:p>
        </w:tc>
      </w:tr>
      <w:tr w:rsidR="0078110C" w:rsidRPr="0078110C" w14:paraId="79B21B9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E44D4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74736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7B4CF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4596A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Оплачено</w:t>
            </w:r>
          </w:p>
        </w:tc>
      </w:tr>
      <w:tr w:rsidR="0078110C" w:rsidRPr="0078110C" w14:paraId="5D28339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DAAC7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17BF2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0C23A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C0FFF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Скидка</w:t>
            </w:r>
          </w:p>
        </w:tc>
      </w:tr>
      <w:tr w:rsidR="0078110C" w:rsidRPr="0078110C" w14:paraId="5D43CB4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51178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007BC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9A0E3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2003E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Списано</w:t>
            </w:r>
          </w:p>
        </w:tc>
      </w:tr>
      <w:tr w:rsidR="0078110C" w:rsidRPr="0078110C" w14:paraId="7C9D62C7"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D957F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0FEF3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5957C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88CFE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Возмещено</w:t>
            </w:r>
          </w:p>
        </w:tc>
      </w:tr>
      <w:tr w:rsidR="0078110C" w:rsidRPr="0078110C" w14:paraId="3558C4F9"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E3688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Производство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2DBCC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B1532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Do</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CECB4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РольВПроизводстве (Нет, Ангро, Рецепт)</w:t>
            </w:r>
          </w:p>
        </w:tc>
      </w:tr>
      <w:tr w:rsidR="0078110C" w:rsidRPr="0078110C" w14:paraId="7BACAD64"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89530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442EA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BFA6F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7474A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Обычный товар</w:t>
            </w:r>
          </w:p>
        </w:tc>
      </w:tr>
      <w:tr w:rsidR="0078110C" w:rsidRPr="0078110C" w14:paraId="35A8B08D"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84DD6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2E668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1F0B2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FC8C8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Ангро</w:t>
            </w:r>
          </w:p>
        </w:tc>
      </w:tr>
      <w:tr w:rsidR="0078110C" w:rsidRPr="0078110C" w14:paraId="682E38A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89D4F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BB9CA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74E6B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C2E73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Рецепт</w:t>
            </w:r>
          </w:p>
        </w:tc>
      </w:tr>
      <w:tr w:rsidR="0078110C" w:rsidRPr="0078110C" w14:paraId="12DA2A4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400D5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СумТовПост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4CEF6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88A3E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SumTovPost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05715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11910A6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95333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СумНДСПост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DBD3F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5FDA5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SumNDSPost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48F2A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3831CB3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487A7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СумНСППост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8FF74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0E784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SumNSPPost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27E2B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0ED2FB27"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4EE31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СумТовРозн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69B8F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EA125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SumTovRozn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CE139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60F25F2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F9B27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СумНДСРозн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40CBB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D3D35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SumNDSRozn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5FA2B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7E215F6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3A6EF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СумНСПРозн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BF818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D8C75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SumNSPRozn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63863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3C99169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5691D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СумАкциза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25DC9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:REAL(20.2);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8D686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SumDuty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E9EF9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2FBC626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05B66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--ENDSUB;</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32F1F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7A8B0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3502E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0A9F335C"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18F6F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Для «102»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C850B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CDE35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97262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07BD9192"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8202B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СтавкаНдсРозн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AE624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FDCC3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PrNdsR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8FFBD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 НДС розн. (0,10,20,18...)</w:t>
            </w:r>
          </w:p>
        </w:tc>
      </w:tr>
    </w:tbl>
    <w:p w14:paraId="0E864A6F"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Примечания:</w:t>
      </w:r>
    </w:p>
    <w:p w14:paraId="50E2473C" w14:textId="77777777" w:rsidR="0078110C" w:rsidRPr="0078110C" w:rsidRDefault="0078110C" w:rsidP="0078110C">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Поле ТАБЛИЦА необходимо для того, чтобы отделять шапку документа и табличную часть... Если поле принимает значение пусто - значит это шапка документа, иначе - оно принимает значение подтаблицы (в данном случае подтаблица "Строка" всего одна...)</w:t>
      </w:r>
    </w:p>
    <w:p w14:paraId="13D3AA82" w14:textId="77777777" w:rsidR="0078110C" w:rsidRPr="0078110C" w:rsidRDefault="0078110C" w:rsidP="0078110C">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Поле ПОСТАВЩИК предназначено для разбиения товара по поставщикам. Так как это будет занимать очень много строк (по каждому поставщику разбиение на группы товара по НДС, НСП...), то разбиение по данному полю будет только по комиссионному товару (Договор = 1).</w:t>
      </w:r>
    </w:p>
    <w:p w14:paraId="3A40EB4F" w14:textId="77777777" w:rsidR="0078110C" w:rsidRPr="0078110C" w:rsidRDefault="0078110C" w:rsidP="0078110C">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Поле ПРОВОДИТЬ - всегда должно быть True</w:t>
      </w:r>
    </w:p>
    <w:p w14:paraId="6790045F" w14:textId="77777777" w:rsidR="0078110C" w:rsidRPr="0078110C" w:rsidRDefault="0078110C" w:rsidP="0078110C">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Документ 2</w:t>
      </w:r>
    </w:p>
    <w:p w14:paraId="1B04A614"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br/>
        <w:t>В поле ПОСТАВЩ_ПОДРАЗД записывается отдел куда передают товар.</w:t>
      </w:r>
      <w:r w:rsidRPr="0078110C">
        <w:rPr>
          <w:rFonts w:ascii="Arial" w:eastAsia="Times New Roman" w:hAnsi="Arial" w:cs="Arial"/>
          <w:color w:val="222222"/>
          <w:sz w:val="21"/>
          <w:szCs w:val="21"/>
          <w:lang w:eastAsia="ru-RU"/>
        </w:rPr>
        <w:br/>
        <w:t>В поле СКЛАД_ОТДЕЛ - отдел откуда передают товар.</w:t>
      </w:r>
    </w:p>
    <w:p w14:paraId="1C640085" w14:textId="77777777" w:rsidR="0078110C" w:rsidRPr="0078110C" w:rsidRDefault="0078110C" w:rsidP="0078110C">
      <w:pPr>
        <w:numPr>
          <w:ilvl w:val="0"/>
          <w:numId w:val="4"/>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Поля ДАТА_ПОСТАВЩИКА, НОМЕР_НАКЛАДНОЙ содержат в себе дату и номер накладной, и заполняются только для приходных документв (1,20,40 типы).</w:t>
      </w:r>
    </w:p>
    <w:p w14:paraId="4374AB15" w14:textId="77777777" w:rsidR="0078110C" w:rsidRPr="0078110C" w:rsidRDefault="0078110C" w:rsidP="0078110C">
      <w:pPr>
        <w:numPr>
          <w:ilvl w:val="0"/>
          <w:numId w:val="4"/>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В документе 41, 41.1 (расход/приход)</w:t>
      </w:r>
    </w:p>
    <w:p w14:paraId="6DD42A61"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br/>
        <w:t>в поле ПОСТАВЩ_ПОДРАЗД - записывается аналитика нашего предприятия (комиссионер как юр лицо)</w:t>
      </w:r>
      <w:r w:rsidRPr="0078110C">
        <w:rPr>
          <w:rFonts w:ascii="Arial" w:eastAsia="Times New Roman" w:hAnsi="Arial" w:cs="Arial"/>
          <w:color w:val="222222"/>
          <w:sz w:val="21"/>
          <w:szCs w:val="21"/>
          <w:lang w:eastAsia="ru-RU"/>
        </w:rPr>
        <w:br/>
        <w:t>в поле ПЛАТЕЛЬЩИК - записывается субкомиссионер (какому юр лицу передают товар)</w:t>
      </w:r>
      <w:r w:rsidRPr="0078110C">
        <w:rPr>
          <w:rFonts w:ascii="Arial" w:eastAsia="Times New Roman" w:hAnsi="Arial" w:cs="Arial"/>
          <w:color w:val="222222"/>
          <w:sz w:val="21"/>
          <w:szCs w:val="21"/>
          <w:lang w:eastAsia="ru-RU"/>
        </w:rPr>
        <w:br/>
        <w:t>Поле подтаблицы ПОСТАВЩИК - содержит ссылку на комитента из юр лиц в каждой строке документа</w:t>
      </w:r>
    </w:p>
    <w:p w14:paraId="7F6ABEB3" w14:textId="77777777" w:rsidR="0078110C" w:rsidRPr="0078110C" w:rsidRDefault="0078110C" w:rsidP="0078110C">
      <w:pPr>
        <w:numPr>
          <w:ilvl w:val="0"/>
          <w:numId w:val="5"/>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В документах 42, 42.1 аналогичны документам 41, 41.1 , разницей в том, что поля ПОСТАВЩИК_ПОДРАЗД, И ПЛАТЕЛЬЩИК меняются местами.</w:t>
      </w:r>
    </w:p>
    <w:p w14:paraId="3D22D5C9" w14:textId="77777777" w:rsidR="0078110C" w:rsidRPr="0078110C" w:rsidRDefault="0078110C" w:rsidP="0078110C">
      <w:pPr>
        <w:pBdr>
          <w:bottom w:val="single" w:sz="6" w:space="0" w:color="A2A9B1"/>
        </w:pBdr>
        <w:shd w:val="clear" w:color="auto" w:fill="FFFFFF"/>
        <w:spacing w:before="240" w:after="60" w:line="240" w:lineRule="auto"/>
        <w:outlineLvl w:val="0"/>
        <w:rPr>
          <w:rFonts w:ascii="Georgia" w:eastAsia="Times New Roman" w:hAnsi="Georgia" w:cs="Arial"/>
          <w:color w:val="000000"/>
          <w:kern w:val="36"/>
          <w:sz w:val="43"/>
          <w:szCs w:val="43"/>
          <w:lang w:eastAsia="ru-RU"/>
        </w:rPr>
      </w:pPr>
      <w:r w:rsidRPr="0078110C">
        <w:rPr>
          <w:rFonts w:ascii="Georgia" w:eastAsia="Times New Roman" w:hAnsi="Georgia" w:cs="Arial"/>
          <w:color w:val="000000"/>
          <w:kern w:val="36"/>
          <w:sz w:val="43"/>
          <w:szCs w:val="43"/>
          <w:lang w:eastAsia="ru-RU"/>
        </w:rPr>
        <w:t>Описание типов документов, передаваемых из складской программы</w:t>
      </w:r>
    </w:p>
    <w:p w14:paraId="7C704420"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br/>
        <w:t>1 - Децентрализованный закуп (Приходная накладная по балансовому товару) – Отражает приход в розничную реализацию товара по договору купле-продажи</w:t>
      </w:r>
      <w:r w:rsidRPr="0078110C">
        <w:rPr>
          <w:rFonts w:ascii="Arial" w:eastAsia="Times New Roman" w:hAnsi="Arial" w:cs="Arial"/>
          <w:color w:val="222222"/>
          <w:sz w:val="21"/>
          <w:szCs w:val="21"/>
          <w:lang w:eastAsia="ru-RU"/>
        </w:rPr>
        <w:br/>
        <w:t>2 – Передача (переброска) внутриаптечная - Документ передачи в другое подразделение</w:t>
      </w:r>
      <w:r w:rsidRPr="0078110C">
        <w:rPr>
          <w:rFonts w:ascii="Arial" w:eastAsia="Times New Roman" w:hAnsi="Arial" w:cs="Arial"/>
          <w:color w:val="222222"/>
          <w:sz w:val="21"/>
          <w:szCs w:val="21"/>
          <w:lang w:eastAsia="ru-RU"/>
        </w:rPr>
        <w:br/>
      </w:r>
      <w:r w:rsidRPr="0078110C">
        <w:rPr>
          <w:rFonts w:ascii="Arial" w:eastAsia="Times New Roman" w:hAnsi="Arial" w:cs="Arial"/>
          <w:color w:val="222222"/>
          <w:sz w:val="21"/>
          <w:szCs w:val="21"/>
          <w:lang w:eastAsia="ru-RU"/>
        </w:rPr>
        <w:lastRenderedPageBreak/>
        <w:t>2.1 - Приемный акт, получение товара от другого подразделения</w:t>
      </w:r>
      <w:r w:rsidRPr="0078110C">
        <w:rPr>
          <w:rFonts w:ascii="Arial" w:eastAsia="Times New Roman" w:hAnsi="Arial" w:cs="Arial"/>
          <w:color w:val="222222"/>
          <w:sz w:val="21"/>
          <w:szCs w:val="21"/>
          <w:lang w:eastAsia="ru-RU"/>
        </w:rPr>
        <w:br/>
        <w:t>15 - Розничная реализация через ККМ (реализация через кассу товара). Данные по реализации товара через ККМ за дату по подразделению. По желанию бухгалтеров может разбиваться на несколько по комитентам, комиссии/купле-продаже, сменам (Z-отчетам).</w:t>
      </w:r>
      <w:r w:rsidRPr="0078110C">
        <w:rPr>
          <w:rFonts w:ascii="Arial" w:eastAsia="Times New Roman" w:hAnsi="Arial" w:cs="Arial"/>
          <w:color w:val="222222"/>
          <w:sz w:val="21"/>
          <w:szCs w:val="21"/>
          <w:lang w:eastAsia="ru-RU"/>
        </w:rPr>
        <w:br/>
        <w:t>16 - Реализация по льготным рецептам 50% за наличный расчет</w:t>
      </w:r>
      <w:r w:rsidRPr="0078110C">
        <w:rPr>
          <w:rFonts w:ascii="Arial" w:eastAsia="Times New Roman" w:hAnsi="Arial" w:cs="Arial"/>
          <w:color w:val="222222"/>
          <w:sz w:val="21"/>
          <w:szCs w:val="21"/>
          <w:lang w:eastAsia="ru-RU"/>
        </w:rPr>
        <w:br/>
        <w:t>16.1 - Реализация по льготным рецептам 50% по банковской карте</w:t>
      </w:r>
      <w:r w:rsidRPr="0078110C">
        <w:rPr>
          <w:rFonts w:ascii="Arial" w:eastAsia="Times New Roman" w:hAnsi="Arial" w:cs="Arial"/>
          <w:color w:val="222222"/>
          <w:sz w:val="21"/>
          <w:szCs w:val="21"/>
          <w:lang w:eastAsia="ru-RU"/>
        </w:rPr>
        <w:br/>
        <w:t>17 - Реализация по льготным рецептам 100% через кассу</w:t>
      </w:r>
      <w:r w:rsidRPr="0078110C">
        <w:rPr>
          <w:rFonts w:ascii="Arial" w:eastAsia="Times New Roman" w:hAnsi="Arial" w:cs="Arial"/>
          <w:color w:val="222222"/>
          <w:sz w:val="21"/>
          <w:szCs w:val="21"/>
          <w:lang w:eastAsia="ru-RU"/>
        </w:rPr>
        <w:br/>
        <w:t>17.2 - Отпуск по льготным рецептам 100% ручное заведение</w:t>
      </w:r>
      <w:r w:rsidRPr="0078110C">
        <w:rPr>
          <w:rFonts w:ascii="Arial" w:eastAsia="Times New Roman" w:hAnsi="Arial" w:cs="Arial"/>
          <w:color w:val="222222"/>
          <w:sz w:val="21"/>
          <w:szCs w:val="21"/>
          <w:lang w:eastAsia="ru-RU"/>
        </w:rPr>
        <w:br/>
        <w:t>17.3 - Отпуск по родовым сертификатам.</w:t>
      </w:r>
      <w:r w:rsidRPr="0078110C">
        <w:rPr>
          <w:rFonts w:ascii="Arial" w:eastAsia="Times New Roman" w:hAnsi="Arial" w:cs="Arial"/>
          <w:color w:val="222222"/>
          <w:sz w:val="21"/>
          <w:szCs w:val="21"/>
          <w:lang w:eastAsia="ru-RU"/>
        </w:rPr>
        <w:br/>
        <w:t>20 - Приход с оптового склада. Приходная накладная по комиссионному товару. Цена розн=Цене закуп</w:t>
      </w:r>
      <w:r w:rsidRPr="0078110C">
        <w:rPr>
          <w:rFonts w:ascii="Arial" w:eastAsia="Times New Roman" w:hAnsi="Arial" w:cs="Arial"/>
          <w:color w:val="222222"/>
          <w:sz w:val="21"/>
          <w:szCs w:val="21"/>
          <w:lang w:eastAsia="ru-RU"/>
        </w:rPr>
        <w:br/>
        <w:t>21 - Возвратная накладная поставщику</w:t>
      </w:r>
      <w:r w:rsidRPr="0078110C">
        <w:rPr>
          <w:rFonts w:ascii="Arial" w:eastAsia="Times New Roman" w:hAnsi="Arial" w:cs="Arial"/>
          <w:color w:val="222222"/>
          <w:sz w:val="21"/>
          <w:szCs w:val="21"/>
          <w:lang w:eastAsia="ru-RU"/>
        </w:rPr>
        <w:br/>
        <w:t>22 - Акт переоценки - Данные о переоценке товара. Содержит суммовые разницы (дооценки/уценки).</w:t>
      </w:r>
      <w:r w:rsidRPr="0078110C">
        <w:rPr>
          <w:rFonts w:ascii="Arial" w:eastAsia="Times New Roman" w:hAnsi="Arial" w:cs="Arial"/>
          <w:color w:val="222222"/>
          <w:sz w:val="21"/>
          <w:szCs w:val="21"/>
          <w:lang w:eastAsia="ru-RU"/>
        </w:rPr>
        <w:br/>
        <w:t>23 - Реализация товаров за безналичный расчет юр.лицу. Соответствует данные расходной накладной по реализации товара за безналичный расчет</w:t>
      </w:r>
      <w:r w:rsidRPr="0078110C">
        <w:rPr>
          <w:rFonts w:ascii="Arial" w:eastAsia="Times New Roman" w:hAnsi="Arial" w:cs="Arial"/>
          <w:color w:val="222222"/>
          <w:sz w:val="21"/>
          <w:szCs w:val="21"/>
          <w:lang w:eastAsia="ru-RU"/>
        </w:rPr>
        <w:br/>
        <w:t>28 - Реализация через ККМ по банку. Данные по реализации товара по пластиковым карточкам по отделу за дату</w:t>
      </w:r>
      <w:r w:rsidRPr="0078110C">
        <w:rPr>
          <w:rFonts w:ascii="Arial" w:eastAsia="Times New Roman" w:hAnsi="Arial" w:cs="Arial"/>
          <w:color w:val="222222"/>
          <w:sz w:val="21"/>
          <w:szCs w:val="21"/>
          <w:lang w:eastAsia="ru-RU"/>
        </w:rPr>
        <w:br/>
        <w:t>32 - Передача готовых форм в экстемпоральную рецептуру. Сумма товара, переданного в производство из отдела, для производства по экстемпоральным рецептам.</w:t>
      </w:r>
      <w:r w:rsidRPr="0078110C">
        <w:rPr>
          <w:rFonts w:ascii="Arial" w:eastAsia="Times New Roman" w:hAnsi="Arial" w:cs="Arial"/>
          <w:color w:val="222222"/>
          <w:sz w:val="21"/>
          <w:szCs w:val="21"/>
          <w:lang w:eastAsia="ru-RU"/>
        </w:rPr>
        <w:br/>
        <w:t>32.1 - Приемный акт экстемпоральной рецептуры из готовых форм.</w:t>
      </w:r>
      <w:r w:rsidRPr="0078110C">
        <w:rPr>
          <w:rFonts w:ascii="Arial" w:eastAsia="Times New Roman" w:hAnsi="Arial" w:cs="Arial"/>
          <w:color w:val="222222"/>
          <w:sz w:val="21"/>
          <w:szCs w:val="21"/>
          <w:lang w:eastAsia="ru-RU"/>
        </w:rPr>
        <w:br/>
        <w:t>35 - Оприходование товара с фасовки-производства</w:t>
      </w:r>
      <w:r w:rsidRPr="0078110C">
        <w:rPr>
          <w:rFonts w:ascii="Arial" w:eastAsia="Times New Roman" w:hAnsi="Arial" w:cs="Arial"/>
          <w:color w:val="222222"/>
          <w:sz w:val="21"/>
          <w:szCs w:val="21"/>
          <w:lang w:eastAsia="ru-RU"/>
        </w:rPr>
        <w:br/>
        <w:t>36 - Передача товара на фасовку-производство</w:t>
      </w:r>
      <w:r w:rsidRPr="0078110C">
        <w:rPr>
          <w:rFonts w:ascii="Arial" w:eastAsia="Times New Roman" w:hAnsi="Arial" w:cs="Arial"/>
          <w:color w:val="222222"/>
          <w:sz w:val="21"/>
          <w:szCs w:val="21"/>
          <w:lang w:eastAsia="ru-RU"/>
        </w:rPr>
        <w:br/>
        <w:t>38 - переоценка расход - расходный документ списания на часть партии (парный с ним 37)</w:t>
      </w:r>
      <w:r w:rsidRPr="0078110C">
        <w:rPr>
          <w:rFonts w:ascii="Arial" w:eastAsia="Times New Roman" w:hAnsi="Arial" w:cs="Arial"/>
          <w:color w:val="222222"/>
          <w:sz w:val="21"/>
          <w:szCs w:val="21"/>
          <w:lang w:eastAsia="ru-RU"/>
        </w:rPr>
        <w:br/>
        <w:t>38.1 - переоценка приход - приходный документ(парный к 38) новой партии после переоценки части старой партии</w:t>
      </w:r>
      <w:r w:rsidRPr="0078110C">
        <w:rPr>
          <w:rFonts w:ascii="Arial" w:eastAsia="Times New Roman" w:hAnsi="Arial" w:cs="Arial"/>
          <w:color w:val="222222"/>
          <w:sz w:val="21"/>
          <w:szCs w:val="21"/>
          <w:lang w:eastAsia="ru-RU"/>
        </w:rPr>
        <w:br/>
        <w:t>40 - Приход с оптового склада (Комиссия), (значения аналогичны 1му типу по балансу, расценка идет в аптеке)</w:t>
      </w:r>
      <w:r w:rsidRPr="0078110C">
        <w:rPr>
          <w:rFonts w:ascii="Arial" w:eastAsia="Times New Roman" w:hAnsi="Arial" w:cs="Arial"/>
          <w:color w:val="222222"/>
          <w:sz w:val="21"/>
          <w:szCs w:val="21"/>
          <w:lang w:eastAsia="ru-RU"/>
        </w:rPr>
        <w:br/>
        <w:t>43 - Фасовка расход - расходный документ на расфасовку товара</w:t>
      </w:r>
      <w:r w:rsidRPr="0078110C">
        <w:rPr>
          <w:rFonts w:ascii="Arial" w:eastAsia="Times New Roman" w:hAnsi="Arial" w:cs="Arial"/>
          <w:color w:val="222222"/>
          <w:sz w:val="21"/>
          <w:szCs w:val="21"/>
          <w:lang w:eastAsia="ru-RU"/>
        </w:rPr>
        <w:br/>
        <w:t>43.1 - Фасовка приход - парный документ к 43 приход расфасованного товара</w:t>
      </w:r>
      <w:r w:rsidRPr="0078110C">
        <w:rPr>
          <w:rFonts w:ascii="Arial" w:eastAsia="Times New Roman" w:hAnsi="Arial" w:cs="Arial"/>
          <w:color w:val="222222"/>
          <w:sz w:val="21"/>
          <w:szCs w:val="21"/>
          <w:lang w:eastAsia="ru-RU"/>
        </w:rPr>
        <w:br/>
        <w:t>45 - Возврат АНГРО</w:t>
      </w:r>
      <w:r w:rsidRPr="0078110C">
        <w:rPr>
          <w:rFonts w:ascii="Arial" w:eastAsia="Times New Roman" w:hAnsi="Arial" w:cs="Arial"/>
          <w:color w:val="222222"/>
          <w:sz w:val="21"/>
          <w:szCs w:val="21"/>
          <w:lang w:eastAsia="ru-RU"/>
        </w:rPr>
        <w:br/>
        <w:t>46 - Расформирование рецепта - используется в аптеках с производством</w:t>
      </w:r>
      <w:r w:rsidRPr="0078110C">
        <w:rPr>
          <w:rFonts w:ascii="Arial" w:eastAsia="Times New Roman" w:hAnsi="Arial" w:cs="Arial"/>
          <w:color w:val="222222"/>
          <w:sz w:val="21"/>
          <w:szCs w:val="21"/>
          <w:lang w:eastAsia="ru-RU"/>
        </w:rPr>
        <w:br/>
        <w:t>47 - Приход от другого а/п (балансового товара)</w:t>
      </w:r>
      <w:r w:rsidRPr="0078110C">
        <w:rPr>
          <w:rFonts w:ascii="Arial" w:eastAsia="Times New Roman" w:hAnsi="Arial" w:cs="Arial"/>
          <w:color w:val="222222"/>
          <w:sz w:val="21"/>
          <w:szCs w:val="21"/>
          <w:lang w:eastAsia="ru-RU"/>
        </w:rPr>
        <w:br/>
        <w:t>48 - Приход от другого а/п (комиссионного товара)</w:t>
      </w:r>
      <w:r w:rsidRPr="0078110C">
        <w:rPr>
          <w:rFonts w:ascii="Arial" w:eastAsia="Times New Roman" w:hAnsi="Arial" w:cs="Arial"/>
          <w:color w:val="222222"/>
          <w:sz w:val="21"/>
          <w:szCs w:val="21"/>
          <w:lang w:eastAsia="ru-RU"/>
        </w:rPr>
        <w:br/>
        <w:t>49 - Передача в другой а/п (списание)</w:t>
      </w:r>
      <w:r w:rsidRPr="0078110C">
        <w:rPr>
          <w:rFonts w:ascii="Arial" w:eastAsia="Times New Roman" w:hAnsi="Arial" w:cs="Arial"/>
          <w:color w:val="222222"/>
          <w:sz w:val="21"/>
          <w:szCs w:val="21"/>
          <w:lang w:eastAsia="ru-RU"/>
        </w:rPr>
        <w:br/>
        <w:t>51 - Акт списания.</w:t>
      </w:r>
      <w:r w:rsidRPr="0078110C">
        <w:rPr>
          <w:rFonts w:ascii="Arial" w:eastAsia="Times New Roman" w:hAnsi="Arial" w:cs="Arial"/>
          <w:color w:val="222222"/>
          <w:sz w:val="21"/>
          <w:szCs w:val="21"/>
          <w:lang w:eastAsia="ru-RU"/>
        </w:rPr>
        <w:br/>
        <w:t>52 - Передача товара в экстемпоральную рецептуру</w:t>
      </w:r>
      <w:r w:rsidRPr="0078110C">
        <w:rPr>
          <w:rFonts w:ascii="Arial" w:eastAsia="Times New Roman" w:hAnsi="Arial" w:cs="Arial"/>
          <w:color w:val="222222"/>
          <w:sz w:val="21"/>
          <w:szCs w:val="21"/>
          <w:lang w:eastAsia="ru-RU"/>
        </w:rPr>
        <w:br/>
        <w:t>52.1 - Приход товара в экстемпоральную рецептуру - парный к 52му</w:t>
      </w:r>
      <w:r w:rsidRPr="0078110C">
        <w:rPr>
          <w:rFonts w:ascii="Arial" w:eastAsia="Times New Roman" w:hAnsi="Arial" w:cs="Arial"/>
          <w:color w:val="222222"/>
          <w:sz w:val="21"/>
          <w:szCs w:val="21"/>
          <w:lang w:eastAsia="ru-RU"/>
        </w:rPr>
        <w:br/>
        <w:t>54 - Передача товара из экстемпоральную рецептуру в готовые формы</w:t>
      </w:r>
      <w:r w:rsidRPr="0078110C">
        <w:rPr>
          <w:rFonts w:ascii="Arial" w:eastAsia="Times New Roman" w:hAnsi="Arial" w:cs="Arial"/>
          <w:color w:val="222222"/>
          <w:sz w:val="21"/>
          <w:szCs w:val="21"/>
          <w:lang w:eastAsia="ru-RU"/>
        </w:rPr>
        <w:br/>
        <w:t>54.1 - Приход товара из экстемпоральную рецептуру в готовые формы - парный к 54му</w:t>
      </w:r>
      <w:r w:rsidRPr="0078110C">
        <w:rPr>
          <w:rFonts w:ascii="Arial" w:eastAsia="Times New Roman" w:hAnsi="Arial" w:cs="Arial"/>
          <w:color w:val="222222"/>
          <w:sz w:val="21"/>
          <w:szCs w:val="21"/>
          <w:lang w:eastAsia="ru-RU"/>
        </w:rPr>
        <w:br/>
        <w:t>63 – Возврат товара от покупателя.(запрещен по 54-ФЗ) Суммы по товару, поставленному на приход.</w:t>
      </w:r>
      <w:r w:rsidRPr="0078110C">
        <w:rPr>
          <w:rFonts w:ascii="Arial" w:eastAsia="Times New Roman" w:hAnsi="Arial" w:cs="Arial"/>
          <w:color w:val="222222"/>
          <w:sz w:val="21"/>
          <w:szCs w:val="21"/>
          <w:lang w:eastAsia="ru-RU"/>
        </w:rPr>
        <w:br/>
        <w:t>64 - Приход по результатам инвентаризации</w:t>
      </w:r>
      <w:r w:rsidRPr="0078110C">
        <w:rPr>
          <w:rFonts w:ascii="Arial" w:eastAsia="Times New Roman" w:hAnsi="Arial" w:cs="Arial"/>
          <w:color w:val="222222"/>
          <w:sz w:val="21"/>
          <w:szCs w:val="21"/>
          <w:lang w:eastAsia="ru-RU"/>
        </w:rPr>
        <w:br/>
        <w:t>65 - Расход по результатам инвентаризации Суммы списанного товара</w:t>
      </w:r>
      <w:r w:rsidRPr="0078110C">
        <w:rPr>
          <w:rFonts w:ascii="Arial" w:eastAsia="Times New Roman" w:hAnsi="Arial" w:cs="Arial"/>
          <w:color w:val="222222"/>
          <w:sz w:val="21"/>
          <w:szCs w:val="21"/>
          <w:lang w:eastAsia="ru-RU"/>
        </w:rPr>
        <w:br/>
        <w:t>73 - Хозяйственные нужды - списание товара на хоз нужды</w:t>
      </w:r>
    </w:p>
    <w:p w14:paraId="79F28418" w14:textId="77777777" w:rsidR="0078110C" w:rsidRPr="0078110C" w:rsidRDefault="0078110C" w:rsidP="0078110C">
      <w:pPr>
        <w:pBdr>
          <w:bottom w:val="single" w:sz="6" w:space="0" w:color="A2A9B1"/>
        </w:pBdr>
        <w:shd w:val="clear" w:color="auto" w:fill="FFFFFF"/>
        <w:spacing w:before="240" w:after="60" w:line="240" w:lineRule="auto"/>
        <w:outlineLvl w:val="0"/>
        <w:rPr>
          <w:rFonts w:ascii="Georgia" w:eastAsia="Times New Roman" w:hAnsi="Georgia" w:cs="Arial"/>
          <w:color w:val="000000"/>
          <w:kern w:val="36"/>
          <w:sz w:val="43"/>
          <w:szCs w:val="43"/>
          <w:lang w:eastAsia="ru-RU"/>
        </w:rPr>
      </w:pPr>
      <w:r w:rsidRPr="0078110C">
        <w:rPr>
          <w:rFonts w:ascii="Georgia" w:eastAsia="Times New Roman" w:hAnsi="Georgia" w:cs="Arial"/>
          <w:color w:val="000000"/>
          <w:kern w:val="36"/>
          <w:sz w:val="43"/>
          <w:szCs w:val="43"/>
          <w:lang w:eastAsia="ru-RU"/>
        </w:rPr>
        <w:t>Приложение1. Пример файла запроса (msm2tb.qry)</w:t>
      </w:r>
    </w:p>
    <w:p w14:paraId="67C29250"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Table</w:t>
      </w:r>
    </w:p>
    <w:p w14:paraId="2E74022C"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100</w:t>
      </w:r>
    </w:p>
    <w:p w14:paraId="3384162C"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01.01.2003</w:t>
      </w:r>
    </w:p>
    <w:p w14:paraId="6D5354B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10.01.2003</w:t>
      </w:r>
    </w:p>
    <w:p w14:paraId="30E53224"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lastRenderedPageBreak/>
        <w:t>В данном примере будут сформированы 2 файла msm2tb.dbf, msm2tb.ini. В файле msm2tb.dbf будут находиться документы М-Аптеки (вторая строка = 100) с 01.01.2003 по 10.01.2003 (включительно). Формат импорта 2003-го года (вторая строка=100).</w:t>
      </w:r>
    </w:p>
    <w:p w14:paraId="63C1641F"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Crd</w:t>
      </w:r>
    </w:p>
    <w:p w14:paraId="0D2AD953"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100</w:t>
      </w:r>
    </w:p>
    <w:p w14:paraId="3FDFF36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11.01.2003</w:t>
      </w:r>
    </w:p>
    <w:p w14:paraId="0D88D33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11.01.2003</w:t>
      </w:r>
    </w:p>
    <w:p w14:paraId="551BABF0"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1,20</w:t>
      </w:r>
    </w:p>
    <w:p w14:paraId="219FF08E"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В данном примере будут сформированы 2 файла Документы.cdf, Документы.crd. Файл Документы.cdf будет содержать описание текстового формата. Файл Документы.crd будет содержать документы 1 и 20 типа за 11.01.2003 число. Формат импорта 2003-го года (вторая строка = 100)</w:t>
      </w:r>
    </w:p>
    <w:p w14:paraId="0FDC2D50"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Table</w:t>
      </w:r>
    </w:p>
    <w:p w14:paraId="0CC3129C"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101</w:t>
      </w:r>
    </w:p>
    <w:p w14:paraId="32AD952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01.01.2004</w:t>
      </w:r>
    </w:p>
    <w:p w14:paraId="483FF8FF"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10.01.2004</w:t>
      </w:r>
    </w:p>
    <w:p w14:paraId="594023D4"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1,20</w:t>
      </w:r>
    </w:p>
    <w:p w14:paraId="0CAB6A04"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1</w:t>
      </w:r>
    </w:p>
    <w:p w14:paraId="270EC172"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В данном примере будут сформированы 2 файла msm2tb.dbf, msm2tb.ini. В файле msm2tb.dbf будут находиться документы М-Аптеки в новом формате (вторая строка = 101) с 01.01.2004 по 10.01.2004 (включительно). Документы будут импортироваться только двух типов 1, 20 (5-я строка), и только по первому подразделению (6-я строка).</w:t>
      </w:r>
    </w:p>
    <w:p w14:paraId="7C1FE96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Table</w:t>
      </w:r>
    </w:p>
    <w:p w14:paraId="6F4A476B"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3</w:t>
      </w:r>
    </w:p>
    <w:p w14:paraId="0FA2D1D4"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В данном примере будут сформированы 2 файла msm2tb.dbf, msm2tb.ini. В файле msm2tb.dbf будут находиться документы М-Аптеки по контрагентам</w:t>
      </w:r>
    </w:p>
    <w:p w14:paraId="74587287" w14:textId="77777777" w:rsidR="0078110C" w:rsidRPr="0078110C" w:rsidRDefault="0078110C" w:rsidP="0078110C">
      <w:pPr>
        <w:pBdr>
          <w:bottom w:val="single" w:sz="6" w:space="0" w:color="A2A9B1"/>
        </w:pBdr>
        <w:shd w:val="clear" w:color="auto" w:fill="FFFFFF"/>
        <w:spacing w:before="240" w:after="60" w:line="240" w:lineRule="auto"/>
        <w:outlineLvl w:val="0"/>
        <w:rPr>
          <w:rFonts w:ascii="Georgia" w:eastAsia="Times New Roman" w:hAnsi="Georgia" w:cs="Arial"/>
          <w:color w:val="000000"/>
          <w:kern w:val="36"/>
          <w:sz w:val="43"/>
          <w:szCs w:val="43"/>
          <w:lang w:eastAsia="ru-RU"/>
        </w:rPr>
      </w:pPr>
      <w:r w:rsidRPr="0078110C">
        <w:rPr>
          <w:rFonts w:ascii="Georgia" w:eastAsia="Times New Roman" w:hAnsi="Georgia" w:cs="Arial"/>
          <w:color w:val="000000"/>
          <w:kern w:val="36"/>
          <w:sz w:val="43"/>
          <w:szCs w:val="43"/>
          <w:lang w:eastAsia="ru-RU"/>
        </w:rPr>
        <w:t>Приложение2. Пример файла описания DBF-файла (msm2tb.ini)</w:t>
      </w:r>
    </w:p>
    <w:p w14:paraId="002E8DF2"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Примечание: в данном описании - могут быть не все поля для картотеки Турбо Бухгалтер, а только те, которые импортятся</w:t>
      </w:r>
    </w:p>
    <w:p w14:paraId="15083BC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Type : INTEGER(10) = ДОКУМЕНТ</w:t>
      </w:r>
    </w:p>
    <w:p w14:paraId="77EA2A5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Kpr : STRING(50) = СКЛАД_ОТДЕЛ </w:t>
      </w:r>
    </w:p>
    <w:p w14:paraId="6D674D23"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Data : DATE(8) = ДАТА_ДОКУМЕНТА </w:t>
      </w:r>
    </w:p>
    <w:p w14:paraId="2F071B9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TipDok : STRING(50) = ТИП_ДОКУМЕНТОВ </w:t>
      </w:r>
    </w:p>
    <w:p w14:paraId="3EBA7501"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NDok : STRING(50) = НОМЕР_ДОКУМЕНТА </w:t>
      </w:r>
    </w:p>
    <w:p w14:paraId="1227789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PostSh : STRING(50) = ПОСТАВЩ_ПОДРАЗД</w:t>
      </w:r>
    </w:p>
    <w:p w14:paraId="0F49E870"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DataSFP : DATE(8) = ДАТА_ПОСТАВЩИКА </w:t>
      </w:r>
    </w:p>
    <w:p w14:paraId="2166D14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NDokSFP : STRING(50) = НОМЕР_НАКЛАДНОЙ </w:t>
      </w:r>
    </w:p>
    <w:p w14:paraId="00775A4D"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Payer : STRING(50) = ПЛАТЕЛЬЩИК </w:t>
      </w:r>
    </w:p>
    <w:p w14:paraId="7DCFF6B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lastRenderedPageBreak/>
        <w:t xml:space="preserve">Turn : BOOLEAN(1) = ПРОВОДИТЬ </w:t>
      </w:r>
    </w:p>
    <w:p w14:paraId="2E38B3E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Comment : STRING(200) = КОММЕНТАРИЙ </w:t>
      </w:r>
    </w:p>
    <w:p w14:paraId="505AA02D"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Sign : STRING(200) = ПРИЗНАКИ </w:t>
      </w:r>
    </w:p>
    <w:p w14:paraId="3FBFB07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KodOper : STRING(50) = КОД_ОПЕРАЦИИ </w:t>
      </w:r>
    </w:p>
    <w:p w14:paraId="37E1C86E"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Tables : STRING(50) = Таблица </w:t>
      </w:r>
    </w:p>
    <w:p w14:paraId="6BD2FFD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Bal : INTEGER(10) = Договор </w:t>
      </w:r>
    </w:p>
    <w:p w14:paraId="18AD0FA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Post : STRING(20);  = Поставщик </w:t>
      </w:r>
    </w:p>
    <w:p w14:paraId="423E56F4"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Pt : INTEGER(10) = ТипТовара </w:t>
      </w:r>
    </w:p>
    <w:p w14:paraId="6C9AADF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Prop : INTEGER(10) = Партия </w:t>
      </w:r>
    </w:p>
    <w:p w14:paraId="05101EEB"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PrNds : INTEGER(10) = СтавкаНдс </w:t>
      </w:r>
    </w:p>
    <w:p w14:paraId="567ED68A"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NalPr : INTEGER(10) = СтавкаНсП </w:t>
      </w:r>
    </w:p>
    <w:p w14:paraId="5AF95CAC"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Dscnt : INTEGER(10) = Скидка </w:t>
      </w:r>
    </w:p>
    <w:p w14:paraId="2B652BF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Piece : INTEGER(10) = ТипСложения </w:t>
      </w:r>
    </w:p>
    <w:p w14:paraId="6353A73F"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Do : INTEGER(10) = Производство </w:t>
      </w:r>
    </w:p>
    <w:p w14:paraId="1B440EE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TurnStr : BOOLEAN(1) = ПроводитьСтр </w:t>
      </w:r>
    </w:p>
    <w:p w14:paraId="1CFC86CB"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SignStr : STRING(200) ПризнакСтр </w:t>
      </w:r>
    </w:p>
    <w:p w14:paraId="1ECBC92E"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SumTovPost : REAL(20.2) = СумТовПост </w:t>
      </w:r>
    </w:p>
    <w:p w14:paraId="0AF19C5E"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SumNDSPost : REAL(20.2) = СумНДСПост </w:t>
      </w:r>
    </w:p>
    <w:p w14:paraId="72086D8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SumNSPPost : REAL(20.2) = СумНСППост </w:t>
      </w:r>
    </w:p>
    <w:p w14:paraId="485EDAC4"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SumTovRozn : REAL(20.2) = СумТовРозн </w:t>
      </w:r>
    </w:p>
    <w:p w14:paraId="79FB5B74"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SumNDSRozn : REAL(20.2) = СумНДСРозн </w:t>
      </w:r>
    </w:p>
    <w:p w14:paraId="3AF0719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SumNSPRozn : REAL(20.2) = СумНСПРозн </w:t>
      </w:r>
    </w:p>
    <w:p w14:paraId="3541AE6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SumDuty : REAL(20.2) = СумАкциза</w:t>
      </w:r>
    </w:p>
    <w:p w14:paraId="33CC8062" w14:textId="77777777" w:rsidR="0078110C" w:rsidRPr="0078110C" w:rsidRDefault="0078110C" w:rsidP="0078110C">
      <w:pPr>
        <w:pBdr>
          <w:bottom w:val="single" w:sz="6" w:space="0" w:color="A2A9B1"/>
        </w:pBdr>
        <w:shd w:val="clear" w:color="auto" w:fill="FFFFFF"/>
        <w:spacing w:before="240" w:after="60" w:line="240" w:lineRule="auto"/>
        <w:outlineLvl w:val="0"/>
        <w:rPr>
          <w:rFonts w:ascii="Georgia" w:eastAsia="Times New Roman" w:hAnsi="Georgia" w:cs="Arial"/>
          <w:color w:val="000000"/>
          <w:kern w:val="36"/>
          <w:sz w:val="43"/>
          <w:szCs w:val="43"/>
          <w:lang w:eastAsia="ru-RU"/>
        </w:rPr>
      </w:pPr>
      <w:r w:rsidRPr="0078110C">
        <w:rPr>
          <w:rFonts w:ascii="Georgia" w:eastAsia="Times New Roman" w:hAnsi="Georgia" w:cs="Arial"/>
          <w:color w:val="000000"/>
          <w:kern w:val="36"/>
          <w:sz w:val="43"/>
          <w:szCs w:val="43"/>
          <w:lang w:eastAsia="ru-RU"/>
        </w:rPr>
        <w:t>Приложение3. Пример передаваемого crd-файла (&lt;ИмяКартотеки&gt;.crd)</w:t>
      </w:r>
    </w:p>
    <w:p w14:paraId="4765F6B5"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[ДОКУМЕНТЫ2004</w:t>
      </w:r>
    </w:p>
    <w:p w14:paraId="2DB6660E"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4975FAEE"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ДОКУМЕНТ=0</w:t>
      </w:r>
    </w:p>
    <w:p w14:paraId="4E28601D"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СКЛАД_ОТДЕЛ=1</w:t>
      </w:r>
    </w:p>
    <w:p w14:paraId="7DFC28B3"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ДАТА_ДОКУМЕНТА=01.02.2004</w:t>
      </w:r>
    </w:p>
    <w:p w14:paraId="4DB2580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ТИП_ДОКУМЕНТОВ=1</w:t>
      </w:r>
    </w:p>
    <w:p w14:paraId="4DE71DAA"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НОМЕР_ДОКУМЕНТА=02357</w:t>
      </w:r>
    </w:p>
    <w:p w14:paraId="3669F3E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ПОСТАВЩ_ПОДРАЗД =101</w:t>
      </w:r>
    </w:p>
    <w:p w14:paraId="19BEA309"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ДАТА_ПОСТАВЩИКА=01.02.2004</w:t>
      </w:r>
    </w:p>
    <w:p w14:paraId="41815A00"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НОМЕР_НАКЛАДНОЙ=сф № 3944</w:t>
      </w:r>
    </w:p>
    <w:p w14:paraId="1A6681A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ПЛАТЕЛЬЩИК=101</w:t>
      </w:r>
    </w:p>
    <w:p w14:paraId="69889A5D"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ПРОВОДИТЬ=T</w:t>
      </w:r>
    </w:p>
    <w:p w14:paraId="3896D28E"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КОММЕНТАРИЙ=</w:t>
      </w:r>
    </w:p>
    <w:p w14:paraId="0D18533A"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КОД_ОПЕРАЦИИ=0</w:t>
      </w:r>
    </w:p>
    <w:p w14:paraId="793D900A"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w:t>
      </w:r>
      <w:hyperlink r:id="rId5" w:tgtFrame="_blank" w:history="1">
        <w:r w:rsidRPr="0078110C">
          <w:rPr>
            <w:rFonts w:ascii="Courier New" w:eastAsia="Times New Roman" w:hAnsi="Courier New" w:cs="Courier New"/>
            <w:color w:val="0000FF"/>
            <w:sz w:val="21"/>
            <w:szCs w:val="21"/>
            <w:u w:val="single"/>
            <w:lang w:eastAsia="ru-RU"/>
          </w:rPr>
          <w:t>ДОКУМЕНТЫ2004@СТРОКИ</w:t>
        </w:r>
      </w:hyperlink>
    </w:p>
    <w:p w14:paraId="49CBC3C5"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w:t>
      </w:r>
    </w:p>
    <w:p w14:paraId="29224B63"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Таблица=СТРОКИ</w:t>
      </w:r>
    </w:p>
    <w:p w14:paraId="23B2E13E"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lastRenderedPageBreak/>
        <w:t xml:space="preserve">    Договор=0</w:t>
      </w:r>
    </w:p>
    <w:p w14:paraId="2077DDEB"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Поставщик=101</w:t>
      </w:r>
    </w:p>
    <w:p w14:paraId="3189446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ТипТовара=0</w:t>
      </w:r>
    </w:p>
    <w:p w14:paraId="7A1220EB"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Партия=0</w:t>
      </w:r>
    </w:p>
    <w:p w14:paraId="2485E11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СтавкаНдс=20</w:t>
      </w:r>
    </w:p>
    <w:p w14:paraId="3F1903CD"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СтавкаНсП=5</w:t>
      </w:r>
    </w:p>
    <w:p w14:paraId="3DB39E26"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Скидка=0</w:t>
      </w:r>
    </w:p>
    <w:p w14:paraId="2EC6E701"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ТипСложения=0</w:t>
      </w:r>
    </w:p>
    <w:p w14:paraId="1F98EAFB"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Производство=0</w:t>
      </w:r>
    </w:p>
    <w:p w14:paraId="487B5BF3"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СумТовПост=1000</w:t>
      </w:r>
    </w:p>
    <w:p w14:paraId="3F835F0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СумНДСПост=200</w:t>
      </w:r>
    </w:p>
    <w:p w14:paraId="2DE1830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СумНСППост=0</w:t>
      </w:r>
    </w:p>
    <w:p w14:paraId="3F6BBA0B"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СумТовРозн=1500</w:t>
      </w:r>
    </w:p>
    <w:p w14:paraId="22CD1B6E"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СумНДСРозн=300</w:t>
      </w:r>
    </w:p>
    <w:p w14:paraId="31A1FFDD"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СумНСПРозн=90</w:t>
      </w:r>
    </w:p>
    <w:p w14:paraId="2EE17DE7"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СумАкциза=0</w:t>
      </w:r>
    </w:p>
    <w:p w14:paraId="1BA7DEBD"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w:t>
      </w:r>
    </w:p>
    <w:p w14:paraId="1218A7A5"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w:t>
      </w:r>
    </w:p>
    <w:p w14:paraId="56E41425"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06E5B9EB"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w:t>
      </w:r>
    </w:p>
    <w:p w14:paraId="361A241E" w14:textId="77777777" w:rsidR="0078110C" w:rsidRPr="0078110C" w:rsidRDefault="0078110C" w:rsidP="0078110C">
      <w:pPr>
        <w:pBdr>
          <w:bottom w:val="single" w:sz="6" w:space="0" w:color="A2A9B1"/>
        </w:pBdr>
        <w:shd w:val="clear" w:color="auto" w:fill="FFFFFF"/>
        <w:spacing w:before="240" w:after="60" w:line="240" w:lineRule="auto"/>
        <w:outlineLvl w:val="0"/>
        <w:rPr>
          <w:rFonts w:ascii="Georgia" w:eastAsia="Times New Roman" w:hAnsi="Georgia" w:cs="Arial"/>
          <w:color w:val="000000"/>
          <w:kern w:val="36"/>
          <w:sz w:val="43"/>
          <w:szCs w:val="43"/>
          <w:lang w:eastAsia="ru-RU"/>
        </w:rPr>
      </w:pPr>
      <w:r w:rsidRPr="0078110C">
        <w:rPr>
          <w:rFonts w:ascii="Georgia" w:eastAsia="Times New Roman" w:hAnsi="Georgia" w:cs="Arial"/>
          <w:color w:val="000000"/>
          <w:kern w:val="36"/>
          <w:sz w:val="43"/>
          <w:szCs w:val="43"/>
          <w:lang w:eastAsia="ru-RU"/>
        </w:rPr>
        <w:t>Приложение4. Пример файла описания структуры передаваемого crd-файла (&lt;ИмяКартотеки&gt;.cdf)</w:t>
      </w:r>
    </w:p>
    <w:p w14:paraId="23E8722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[ДОКУМЕНТЫ2004</w:t>
      </w:r>
    </w:p>
    <w:p w14:paraId="276F5706"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756A3E65"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ДОКУМЕНТ:INTEGER</w:t>
      </w:r>
    </w:p>
    <w:p w14:paraId="07E891E5"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СКЛАД_ОТДЕЛ:STRING</w:t>
      </w:r>
    </w:p>
    <w:p w14:paraId="0031B29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ДАТА_ДОКУМЕНТА:DATE</w:t>
      </w:r>
    </w:p>
    <w:p w14:paraId="0D9C3D3F"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ТИП_ДОКУМЕНТОВ:STRING</w:t>
      </w:r>
    </w:p>
    <w:p w14:paraId="3DE641D3"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НОМЕР_ДОКУМЕНТА:STRING</w:t>
      </w:r>
    </w:p>
    <w:p w14:paraId="45781CBE"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ПОСТАВЩ_ПОДРАЗД:STRING</w:t>
      </w:r>
    </w:p>
    <w:p w14:paraId="2BF36FF4"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ДАТА_ПОСТАВЩИКА:DATE</w:t>
      </w:r>
    </w:p>
    <w:p w14:paraId="351AAFB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НОМЕР_НАКЛАДНОЙ:STRING</w:t>
      </w:r>
    </w:p>
    <w:p w14:paraId="5BD30126"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ПЛАТЕЛЬЩИК:STRING</w:t>
      </w:r>
    </w:p>
    <w:p w14:paraId="48E00591"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ПРОВОДИТЬ:BOOLEAN</w:t>
      </w:r>
    </w:p>
    <w:p w14:paraId="554261B1"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УДАЛЕНО:BOOLEAN</w:t>
      </w:r>
    </w:p>
    <w:p w14:paraId="6EAAB13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КОММЕНТАРИЙ:STRING</w:t>
      </w:r>
    </w:p>
    <w:p w14:paraId="255D9D1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КОД_ОПЕРАЦИИ:STRING</w:t>
      </w:r>
    </w:p>
    <w:p w14:paraId="13605CFD"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w:t>
      </w:r>
      <w:hyperlink r:id="rId6" w:tgtFrame="_blank" w:history="1">
        <w:r w:rsidRPr="0078110C">
          <w:rPr>
            <w:rFonts w:ascii="Courier New" w:eastAsia="Times New Roman" w:hAnsi="Courier New" w:cs="Courier New"/>
            <w:color w:val="0000FF"/>
            <w:sz w:val="21"/>
            <w:szCs w:val="21"/>
            <w:u w:val="single"/>
            <w:lang w:eastAsia="ru-RU"/>
          </w:rPr>
          <w:t>ДОКУМЕНТЫ2004@СТРОКИ</w:t>
        </w:r>
      </w:hyperlink>
    </w:p>
    <w:p w14:paraId="72DC236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w:t>
      </w:r>
    </w:p>
    <w:p w14:paraId="02465FC4"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Таблица:STRING</w:t>
      </w:r>
    </w:p>
    <w:p w14:paraId="60D48ABD"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Договор:INTEGER</w:t>
      </w:r>
    </w:p>
    <w:p w14:paraId="54DB58C4"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lastRenderedPageBreak/>
        <w:t xml:space="preserve">    Поставщик:STRING</w:t>
      </w:r>
    </w:p>
    <w:p w14:paraId="7DE93B74"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ТипТовара:INTEGER</w:t>
      </w:r>
    </w:p>
    <w:p w14:paraId="779AD2B0"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Партия:INTEGER</w:t>
      </w:r>
    </w:p>
    <w:p w14:paraId="0991AC64"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СтавкаНдс:INTEGER</w:t>
      </w:r>
    </w:p>
    <w:p w14:paraId="348F34F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СтавкаНсП:INTEGER</w:t>
      </w:r>
    </w:p>
    <w:p w14:paraId="74EEFFBA"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Скидка:INTEGER</w:t>
      </w:r>
    </w:p>
    <w:p w14:paraId="0FD57E4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Производство:INTEGER</w:t>
      </w:r>
    </w:p>
    <w:p w14:paraId="0C5A3F71"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СумТовПост:REAL</w:t>
      </w:r>
    </w:p>
    <w:p w14:paraId="7D4076C3"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СумНДСПост:REAL</w:t>
      </w:r>
    </w:p>
    <w:p w14:paraId="2D191732"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СумНСППост:REAL</w:t>
      </w:r>
    </w:p>
    <w:p w14:paraId="369B927C"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СумТовРозн:REAL</w:t>
      </w:r>
    </w:p>
    <w:p w14:paraId="094F772B"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СумНДСРозн:REAL</w:t>
      </w:r>
    </w:p>
    <w:p w14:paraId="489B511C"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СумНСПРозн:REAL</w:t>
      </w:r>
    </w:p>
    <w:p w14:paraId="09838A9F"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СумАкциза:REAL</w:t>
      </w:r>
    </w:p>
    <w:p w14:paraId="1669BB5F"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w:t>
      </w:r>
    </w:p>
    <w:p w14:paraId="7145FB88"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w:t>
      </w:r>
    </w:p>
    <w:p w14:paraId="24CF9050"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w:t>
      </w:r>
    </w:p>
    <w:p w14:paraId="49E002F0"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r w:rsidRPr="0078110C">
        <w:rPr>
          <w:rFonts w:ascii="Courier New" w:eastAsia="Times New Roman" w:hAnsi="Courier New" w:cs="Courier New"/>
          <w:color w:val="000000"/>
          <w:sz w:val="21"/>
          <w:szCs w:val="21"/>
          <w:lang w:eastAsia="ru-RU"/>
        </w:rPr>
        <w:t xml:space="preserve">] </w:t>
      </w:r>
    </w:p>
    <w:p w14:paraId="31DD7BAB" w14:textId="77777777" w:rsidR="0078110C" w:rsidRPr="0078110C" w:rsidRDefault="0078110C" w:rsidP="0078110C">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ru-RU"/>
        </w:rPr>
      </w:pPr>
    </w:p>
    <w:p w14:paraId="18DE17BB" w14:textId="77777777" w:rsidR="0078110C" w:rsidRPr="0078110C" w:rsidRDefault="0078110C" w:rsidP="0078110C">
      <w:pPr>
        <w:pBdr>
          <w:bottom w:val="single" w:sz="6" w:space="0" w:color="A2A9B1"/>
        </w:pBdr>
        <w:shd w:val="clear" w:color="auto" w:fill="FFFFFF"/>
        <w:spacing w:before="240" w:after="60" w:line="240" w:lineRule="auto"/>
        <w:outlineLvl w:val="0"/>
        <w:rPr>
          <w:rFonts w:ascii="Georgia" w:eastAsia="Times New Roman" w:hAnsi="Georgia" w:cs="Arial"/>
          <w:color w:val="000000"/>
          <w:kern w:val="36"/>
          <w:sz w:val="43"/>
          <w:szCs w:val="43"/>
          <w:lang w:eastAsia="ru-RU"/>
        </w:rPr>
      </w:pPr>
      <w:r w:rsidRPr="0078110C">
        <w:rPr>
          <w:rFonts w:ascii="Georgia" w:eastAsia="Times New Roman" w:hAnsi="Georgia" w:cs="Arial"/>
          <w:color w:val="000000"/>
          <w:kern w:val="36"/>
          <w:sz w:val="43"/>
          <w:szCs w:val="43"/>
          <w:lang w:eastAsia="ru-RU"/>
        </w:rPr>
        <w:t>Приложение5. Формат таблиц базы данных</w:t>
      </w:r>
    </w:p>
    <w:p w14:paraId="1B4114C9"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TABLE ДОКУМЕНТЫ4 = "Документы М-Аптеки (101)";</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736"/>
        <w:gridCol w:w="2363"/>
        <w:gridCol w:w="2775"/>
        <w:gridCol w:w="2465"/>
      </w:tblGrid>
      <w:tr w:rsidR="0078110C" w:rsidRPr="0078110C" w14:paraId="55F644B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C7312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ДОКУМЕНТ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B629C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6D3AA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Type;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706C4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Остатки/Погрешность</w:t>
            </w:r>
          </w:p>
        </w:tc>
      </w:tr>
      <w:tr w:rsidR="0078110C" w:rsidRPr="0078110C" w14:paraId="420D11E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B8174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СКЛАД_ОТДЕЛ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61A1A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82AF7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Kpr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91A25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Подр</w:t>
            </w:r>
          </w:p>
        </w:tc>
      </w:tr>
      <w:tr w:rsidR="0078110C" w:rsidRPr="0078110C" w14:paraId="7653D2B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75D81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ДАТА_ДОКУМЕНТА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F0A5A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:DATE;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0FDEB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Data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DF232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w:t>
            </w:r>
          </w:p>
        </w:tc>
      </w:tr>
      <w:tr w:rsidR="0078110C" w:rsidRPr="0078110C" w14:paraId="76AA5D88"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C706D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ТИП_ДОКУМЕНТОВ</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5DB8C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8661E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TipDok</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66392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ТипДокумена</w:t>
            </w:r>
          </w:p>
        </w:tc>
      </w:tr>
      <w:tr w:rsidR="0078110C" w:rsidRPr="0078110C" w14:paraId="24C7ECC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D3339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НОМЕР_ДОКУМЕНТА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6F64E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7EB01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NDok</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36FE5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Номер</w:t>
            </w:r>
          </w:p>
        </w:tc>
      </w:tr>
      <w:tr w:rsidR="0078110C" w:rsidRPr="0078110C" w14:paraId="73065966"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D274D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ПОСТАВЩ_ПОДРАЗД</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D935F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F7569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PostSh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C191E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Поставщик (в шапке)</w:t>
            </w:r>
          </w:p>
        </w:tc>
      </w:tr>
      <w:tr w:rsidR="0078110C" w:rsidRPr="0078110C" w14:paraId="4BB22487"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A0972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ДАТА_ПОСТАВЩИКА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D307F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:DATE;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E43D1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DataSFP</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081FA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 СФП</w:t>
            </w:r>
          </w:p>
        </w:tc>
      </w:tr>
      <w:tr w:rsidR="0078110C" w:rsidRPr="0078110C" w14:paraId="3D47E9BD"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301BF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НОМЕР_НАКЛАДНОЙ</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AECE0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225B2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NDokSFP</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0EB52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НомерСФП</w:t>
            </w:r>
          </w:p>
        </w:tc>
      </w:tr>
      <w:tr w:rsidR="0078110C" w:rsidRPr="0078110C" w14:paraId="5F71195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DED25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ПЛАТЕЛЬЩИК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378BC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F9172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Payer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FAC55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Плательщик</w:t>
            </w:r>
          </w:p>
        </w:tc>
      </w:tr>
      <w:tr w:rsidR="0078110C" w:rsidRPr="0078110C" w14:paraId="434783A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E5A86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ПРОВОДИТЬ</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7B093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1D052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Turn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5B8D4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Проводить</w:t>
            </w:r>
          </w:p>
        </w:tc>
      </w:tr>
      <w:tr w:rsidR="0078110C" w:rsidRPr="0078110C" w14:paraId="4559489A"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938E7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УДАЛЕНО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CD466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1352E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Turn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5F840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Удалено</w:t>
            </w:r>
          </w:p>
        </w:tc>
      </w:tr>
      <w:tr w:rsidR="0078110C" w:rsidRPr="0078110C" w14:paraId="25348D1C"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43150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КОММЕНТАРИЙ</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8AD2F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:STRING(200);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CCE9C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Comment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318E8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Комментарий</w:t>
            </w:r>
          </w:p>
        </w:tc>
      </w:tr>
      <w:tr w:rsidR="0078110C" w:rsidRPr="0078110C" w14:paraId="0BE2BCF6"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161F0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B0F75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:STRING(200);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0D3CB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Sign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DFF5B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Доп признаки ко всему документу</w:t>
            </w:r>
          </w:p>
        </w:tc>
      </w:tr>
      <w:tr w:rsidR="0078110C" w:rsidRPr="0078110C" w14:paraId="591A8708"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77DB6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КОД_ОПЕРАЦИИ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297E9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EA8E8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KodOper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6B57F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Вариант расчета (на всякий случай)</w:t>
            </w:r>
          </w:p>
        </w:tc>
      </w:tr>
      <w:tr w:rsidR="0078110C" w:rsidRPr="0078110C" w14:paraId="65BD3D1C"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BB11C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СУММА_ПОСТ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A4D66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C21D9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Sum_Post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F5DA1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Общая сумма товара поставщика</w:t>
            </w:r>
          </w:p>
        </w:tc>
      </w:tr>
      <w:tr w:rsidR="0078110C" w:rsidRPr="0078110C" w14:paraId="0B576EE9"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DE4C5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НДС_ПОСТ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227D8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37073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NDS_Post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1D0BB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Общая сумма НДС поставщика</w:t>
            </w:r>
          </w:p>
        </w:tc>
      </w:tr>
      <w:tr w:rsidR="0078110C" w:rsidRPr="0078110C" w14:paraId="597E66F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4684B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НСП_ПОСТ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5D159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1186B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NSP_Post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6ACE6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Общая сумма НСП поставщика = 0</w:t>
            </w:r>
          </w:p>
        </w:tc>
      </w:tr>
      <w:tr w:rsidR="0078110C" w:rsidRPr="0078110C" w14:paraId="1D3D85E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4202F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СУММА_РОЗ</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790F7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52BEC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Sum_Rozn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6E299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Общая сумма Товара розничная</w:t>
            </w:r>
          </w:p>
        </w:tc>
      </w:tr>
      <w:tr w:rsidR="0078110C" w:rsidRPr="0078110C" w14:paraId="5D4265F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45D94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НДС_РОЗ</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ADB4F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04A8B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NDS_Rozn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CA7DA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Общая сумма НДС рознична я</w:t>
            </w:r>
          </w:p>
        </w:tc>
      </w:tr>
      <w:tr w:rsidR="0078110C" w:rsidRPr="0078110C" w14:paraId="3F186E3C"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4DFAC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НСП_РОЗ</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9BC7B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4A971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--NSP_Rozn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94449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Общая сумма НСП розничная</w:t>
            </w:r>
          </w:p>
        </w:tc>
      </w:tr>
      <w:tr w:rsidR="0078110C" w:rsidRPr="0078110C" w14:paraId="4AC3887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49C6A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СФП</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5763E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:СЧЕТФАКТПОСТ;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A0E10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SFP</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E574E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Ссылка на счетфактуру поставщика</w:t>
            </w:r>
          </w:p>
        </w:tc>
      </w:tr>
      <w:tr w:rsidR="0078110C" w:rsidRPr="0078110C" w14:paraId="03AB1CE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56BA9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СФН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41BEC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:СЧЕТФАКТ;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4186E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SFN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E224D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Ссылка на счетфактуру нашу</w:t>
            </w:r>
          </w:p>
        </w:tc>
      </w:tr>
      <w:tr w:rsidR="0078110C" w:rsidRPr="0078110C" w14:paraId="15531D6C"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817B7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АСФН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6AC6D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:СЧЕТФАКТ;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5A356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ASFN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BFF62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Ссылка на авансовую счетфактуру</w:t>
            </w:r>
          </w:p>
        </w:tc>
      </w:tr>
      <w:tr w:rsidR="0078110C" w:rsidRPr="0078110C" w14:paraId="1DE2E6F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9C774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SUBTAB СТРОКИ;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97A2D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Конец таблицы</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502FE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4BC57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4712BDE9"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C3FDF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ТАБЛИЦА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F3550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110AD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Tables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DA91A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 табличной части</w:t>
            </w:r>
          </w:p>
        </w:tc>
      </w:tr>
      <w:tr w:rsidR="0078110C" w:rsidRPr="0078110C" w14:paraId="2BDD43E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0C725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ДОГОВОР</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8BD75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CFF22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889C3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 договора (Комиссия/Розница)</w:t>
            </w:r>
          </w:p>
        </w:tc>
      </w:tr>
      <w:tr w:rsidR="0078110C" w:rsidRPr="0078110C" w14:paraId="7E54551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835DB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ПОСТАВЩИК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AF436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B9549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EE984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Поставщик (для комиссионного товара)</w:t>
            </w:r>
          </w:p>
        </w:tc>
      </w:tr>
      <w:tr w:rsidR="0078110C" w:rsidRPr="0078110C" w14:paraId="6164D4A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52801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ТИПТОВАРА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09000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53925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2206A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 товара(Тара, Вспомогательный материал)</w:t>
            </w:r>
          </w:p>
        </w:tc>
      </w:tr>
      <w:tr w:rsidR="0078110C" w:rsidRPr="0078110C" w14:paraId="28860C47"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3E20A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ПАРТИЯ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7732F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EAB2C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Prop</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D8501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 партии (Соцпрограмма,:)</w:t>
            </w:r>
          </w:p>
        </w:tc>
      </w:tr>
      <w:tr w:rsidR="0078110C" w:rsidRPr="0078110C" w14:paraId="4DDE0CCC"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91CBF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СТАВКАНДС</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4BC51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D3BEF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PrNds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5206D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 НДС (0,10,20,18...)</w:t>
            </w:r>
          </w:p>
        </w:tc>
      </w:tr>
      <w:tr w:rsidR="0078110C" w:rsidRPr="0078110C" w14:paraId="0AC62A1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9DD70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СТАВКАНСП</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4E4CF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EB15B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NalPr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ABF44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Ставка НСП (0,4,5,2...)</w:t>
            </w:r>
          </w:p>
        </w:tc>
      </w:tr>
      <w:tr w:rsidR="0078110C" w:rsidRPr="0078110C" w14:paraId="18FBF6F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48C0D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СКИДКА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19E85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F255E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Dscnt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D636A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Оплачено/Скидка/Списано/Возмещено</w:t>
            </w:r>
          </w:p>
        </w:tc>
      </w:tr>
      <w:tr w:rsidR="0078110C" w:rsidRPr="0078110C" w14:paraId="6FC7CCE9"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3F42F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ПРОИЗВОДСТВО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F7FB2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6A0A3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Do</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15AE2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РольВПроизводстве (Нет, Ангро, Рецепт)</w:t>
            </w:r>
          </w:p>
        </w:tc>
      </w:tr>
      <w:tr w:rsidR="0078110C" w:rsidRPr="0078110C" w14:paraId="1DE2F63D"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0CFB4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ПРОВОДИТЬСТР</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11D88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AB4EF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TurnStr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01108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Делать ли проводки по данной строке</w:t>
            </w:r>
          </w:p>
        </w:tc>
      </w:tr>
      <w:tr w:rsidR="0078110C" w:rsidRPr="0078110C" w14:paraId="18C26938"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0D3FA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ПРИЗНАКСТР</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50AE8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:STRING(200);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456E3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SignStr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A19AF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Доп признаки по строке</w:t>
            </w:r>
          </w:p>
        </w:tc>
      </w:tr>
      <w:tr w:rsidR="0078110C" w:rsidRPr="0078110C" w14:paraId="36592C57"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4B567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СУМТОВПОСТ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4029B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8DCE5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SumTovPost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32A10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0420E1D0"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06DD6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СУМНДСПОСТ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694D9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D1FC5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SumNDSPost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CA335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2E853EAD"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83921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СУМНСППОСТ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87AE8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3E6F5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SumNSPPost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424CB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4574BE9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C24FF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СУМТОВРОЗН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8347E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6AE64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SumTovRozn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1003F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3BDD6B88"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C1B3D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СУМНДСРОЗН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1C8C3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3C807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SumNDSRozn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18FE3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3207DC7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731B4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СУМНСПРОЗН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EAF2C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6F75C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SumNSPRozn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0759A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61F4ABCC"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A0EDC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СУМАКЦИЗА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CE1E5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6EDAF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SumDuty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D38DD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65F70E16"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6F8A4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ENDSUB;</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187F1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D153A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830F8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1048792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E43CF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SUBTAB ОПЛАТА;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034A1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Конец таблицы оплат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3EFC7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6881C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26DDFEF6"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5BB0C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ПРОВОДИТЬОПЛ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9A325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8AF2B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TurnOpl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8E945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Делать проводки</w:t>
            </w:r>
          </w:p>
        </w:tc>
      </w:tr>
      <w:tr w:rsidR="0078110C" w:rsidRPr="0078110C" w14:paraId="3394F444"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8AFB0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ПРИЗНАКОПЛ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CD4FA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:STRING(200);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767DA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SignOpl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BF7FC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Доп признаки по строке</w:t>
            </w:r>
          </w:p>
        </w:tc>
      </w:tr>
      <w:tr w:rsidR="0078110C" w:rsidRPr="0078110C" w14:paraId="777445C4"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6BB6C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СУМТОВПОСТОПЛ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500DF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33B6F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SumTovPostOpl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FFB29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39FFF2E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A55F6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СУМНДСПОСТОПЛ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4994C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DEB15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SumNDSPostOpl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468F9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413CC1D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16F17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СУМНСППОСТОПЛ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3A691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DEE27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SumNSPPostOpl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A3994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61B3383D"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E4342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СУМТОВРОЗНОПЛ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B1DC7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62A2D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SumTovRoznOpl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0D9FA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051995A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81633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СУМНДСРОЗНОПЛ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C6F8E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47DFA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SumNDSRoznOpl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5B0D4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7871E658"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8E928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СУМНСПРОЗНОПЛ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98896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DD1DE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SumNSPRoznOpl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CFD6D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4EA7A546"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9EC1E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ИМЯКАРТОТЕКИДОКОПЛ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82294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75E7D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NameCrdOpl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4B667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Картотека документа</w:t>
            </w:r>
          </w:p>
        </w:tc>
      </w:tr>
      <w:tr w:rsidR="0078110C" w:rsidRPr="0078110C" w14:paraId="22BA25B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7C3C6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ПризнакДокОпл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27252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C9E15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SignDocOpl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D60CE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 документа</w:t>
            </w:r>
          </w:p>
        </w:tc>
      </w:tr>
      <w:tr w:rsidR="0078110C" w:rsidRPr="0078110C" w14:paraId="0FC5634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463DA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ССЫЛКАДОКОПЛ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B88E9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42AC3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RecordOpl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D59BC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Ссылка на документ</w:t>
            </w:r>
          </w:p>
        </w:tc>
      </w:tr>
      <w:tr w:rsidR="0078110C" w:rsidRPr="0078110C" w14:paraId="6D7AA820"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7D7F2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ENDSUB;</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84643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04A84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B7BA8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4F75327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90B57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UNIQUE "ДОКУМЕНТ;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8F123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ТИП_ДОКУМЕНТОВ;СКЛАД_ОТДЕЛ;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BA9C5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ДАТА_ДОКУМЕНТА;НОМЕР_ДОКУМЕНТА";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0CF08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4CE072B4"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1E69A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ENDTAB;</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C91F9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CE96F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83304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bl>
    <w:p w14:paraId="599D4BD7"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TABLE ОТДЕЛ = "Отдел (53)";</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988"/>
        <w:gridCol w:w="1161"/>
        <w:gridCol w:w="1886"/>
      </w:tblGrid>
      <w:tr w:rsidR="0078110C" w:rsidRPr="0078110C" w14:paraId="66BA2CD2"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7358E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КОД</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25D7E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D79D4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Код отдела</w:t>
            </w:r>
          </w:p>
        </w:tc>
      </w:tr>
      <w:tr w:rsidR="0078110C" w:rsidRPr="0078110C" w14:paraId="65C05F6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5667A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НАИМЕНОВАНИЕ</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D44D9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B04E7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Название отдела</w:t>
            </w:r>
          </w:p>
        </w:tc>
      </w:tr>
      <w:tr w:rsidR="0078110C" w:rsidRPr="0078110C" w14:paraId="12B6AB5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184B1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МОЛ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05309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268B3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МОЛ отдела</w:t>
            </w:r>
          </w:p>
        </w:tc>
      </w:tr>
      <w:tr w:rsidR="0078110C" w:rsidRPr="0078110C" w14:paraId="5870C56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D73E7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UNIQUE "КОД";</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82F36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C0906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5B403FA9"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515E7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ENDTAB;</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A23D4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16517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bl>
    <w:p w14:paraId="4AD712C8" w14:textId="77777777" w:rsidR="0078110C" w:rsidRPr="0078110C" w:rsidRDefault="0078110C" w:rsidP="0078110C">
      <w:pPr>
        <w:shd w:val="clear" w:color="auto" w:fill="FFFFFF"/>
        <w:spacing w:before="120" w:after="120" w:line="240" w:lineRule="auto"/>
        <w:rPr>
          <w:rFonts w:ascii="Arial" w:eastAsia="Times New Roman" w:hAnsi="Arial" w:cs="Arial"/>
          <w:color w:val="222222"/>
          <w:sz w:val="21"/>
          <w:szCs w:val="21"/>
          <w:lang w:eastAsia="ru-RU"/>
        </w:rPr>
      </w:pPr>
      <w:r w:rsidRPr="0078110C">
        <w:rPr>
          <w:rFonts w:ascii="Arial" w:eastAsia="Times New Roman" w:hAnsi="Arial" w:cs="Arial"/>
          <w:color w:val="222222"/>
          <w:sz w:val="21"/>
          <w:szCs w:val="21"/>
          <w:lang w:eastAsia="ru-RU"/>
        </w:rPr>
        <w:t>TABLE КОНТРАГЕНТ = "Контрагенты -- станд.компл, вер 6.7";</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258"/>
        <w:gridCol w:w="1476"/>
        <w:gridCol w:w="4904"/>
      </w:tblGrid>
      <w:tr w:rsidR="0078110C" w:rsidRPr="0078110C" w14:paraId="684D4E3A"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F85B1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ФИЗЛ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CAA84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:ФИЗЛИЦО;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A613A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Ссылка на физлицо</w:t>
            </w:r>
          </w:p>
        </w:tc>
      </w:tr>
      <w:tr w:rsidR="0078110C" w:rsidRPr="0078110C" w14:paraId="1D7D6F7D"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BEEF7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НАШЕ</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F4C33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F2679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Собственные реквизиты</w:t>
            </w:r>
          </w:p>
        </w:tc>
      </w:tr>
      <w:tr w:rsidR="0078110C" w:rsidRPr="0078110C" w14:paraId="56FFF2B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2AE1A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СТАТУС</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1FBC4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87C0E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татус контрагента (резидент-0/нерезидент-1)</w:t>
            </w:r>
          </w:p>
        </w:tc>
      </w:tr>
      <w:tr w:rsidR="0078110C" w:rsidRPr="0078110C" w14:paraId="6E8A0F4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10764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9598E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:INTEGER;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1757A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Тип контрагента (юридическое-0/физическое-1)</w:t>
            </w:r>
          </w:p>
        </w:tc>
      </w:tr>
      <w:tr w:rsidR="0078110C" w:rsidRPr="0078110C" w14:paraId="71A274C8"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7A36A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8F35F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:STRING(63);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16901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Код</w:t>
            </w:r>
          </w:p>
        </w:tc>
      </w:tr>
      <w:tr w:rsidR="0078110C" w:rsidRPr="0078110C" w14:paraId="754635E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66FFF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ИМЯ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75679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13D7A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Имя контрагента</w:t>
            </w:r>
          </w:p>
        </w:tc>
      </w:tr>
      <w:tr w:rsidR="0078110C" w:rsidRPr="0078110C" w14:paraId="2EDD1512"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8E813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КОРИМЯ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00BC2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3E15F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Краткое наименование</w:t>
            </w:r>
          </w:p>
        </w:tc>
      </w:tr>
      <w:tr w:rsidR="0078110C" w:rsidRPr="0078110C" w14:paraId="5B06EA5D"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7E2EE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ПОЛНИМЯ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D9315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4610F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Полное имя контрагента</w:t>
            </w:r>
          </w:p>
        </w:tc>
      </w:tr>
      <w:tr w:rsidR="0078110C" w:rsidRPr="0078110C" w14:paraId="5C71B50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59E8E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ИНН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49783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9648B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ИНН</w:t>
            </w:r>
          </w:p>
        </w:tc>
      </w:tr>
      <w:tr w:rsidR="0078110C" w:rsidRPr="0078110C" w14:paraId="5E61AEB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39DDA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КПП</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FA086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21D12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КПП</w:t>
            </w:r>
          </w:p>
        </w:tc>
      </w:tr>
      <w:tr w:rsidR="0078110C" w:rsidRPr="0078110C" w14:paraId="763198D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79863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РЕГИСТРДОК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1FBC7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8EB13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Регистрационные документы</w:t>
            </w:r>
          </w:p>
        </w:tc>
      </w:tr>
      <w:tr w:rsidR="0078110C" w:rsidRPr="0078110C" w14:paraId="297FF63A"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C0843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ТЕЛЕФОН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9CCFE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DFB06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Телефон</w:t>
            </w:r>
          </w:p>
        </w:tc>
      </w:tr>
      <w:tr w:rsidR="0078110C" w:rsidRPr="0078110C" w14:paraId="7705542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15E47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ФАКС</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EB6BF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99094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Факс</w:t>
            </w:r>
          </w:p>
        </w:tc>
      </w:tr>
      <w:tr w:rsidR="0078110C" w:rsidRPr="0078110C" w14:paraId="487F553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7B912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EMAIL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7C453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78CDE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Email</w:t>
            </w:r>
          </w:p>
        </w:tc>
      </w:tr>
      <w:tr w:rsidR="0078110C" w:rsidRPr="0078110C" w14:paraId="3393690C"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F4A0A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WWW</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C31A2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D01A7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WWW</w:t>
            </w:r>
          </w:p>
        </w:tc>
      </w:tr>
      <w:tr w:rsidR="0078110C" w:rsidRPr="0078110C" w14:paraId="1D0BAA58"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31BEE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ЮРАДРЕС</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75CA6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E2E8D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Юридический адрес</w:t>
            </w:r>
          </w:p>
        </w:tc>
      </w:tr>
      <w:tr w:rsidR="0078110C" w:rsidRPr="0078110C" w14:paraId="172FCE34"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92BFD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ПОЧТАДРЕС</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D5AA9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FD36E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Почтовый адрес</w:t>
            </w:r>
          </w:p>
        </w:tc>
      </w:tr>
      <w:tr w:rsidR="0078110C" w:rsidRPr="0078110C" w14:paraId="7693B2B0"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0660A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ФАКТАДРЕС</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B6D69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5406C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Фактический адрес</w:t>
            </w:r>
          </w:p>
        </w:tc>
      </w:tr>
      <w:tr w:rsidR="0078110C" w:rsidRPr="0078110C" w14:paraId="2FCF4C66"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3AF9F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ФАМИЛИЯФЛ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93F4C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219EA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Фамилия физического лица</w:t>
            </w:r>
          </w:p>
        </w:tc>
      </w:tr>
      <w:tr w:rsidR="0078110C" w:rsidRPr="0078110C" w14:paraId="49C3F71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B2AA9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ИМЯФЛ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472BE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6C674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Имя физического лица</w:t>
            </w:r>
          </w:p>
        </w:tc>
      </w:tr>
      <w:tr w:rsidR="0078110C" w:rsidRPr="0078110C" w14:paraId="516D52FA"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EC4DA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ОТЧЕСТВОФЛ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6C075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6352D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Отчество физического лица</w:t>
            </w:r>
          </w:p>
        </w:tc>
      </w:tr>
      <w:tr w:rsidR="0078110C" w:rsidRPr="0078110C" w14:paraId="21415EB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1510F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ПОСТАВЩИК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39C7C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B0E4A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 поставщика</w:t>
            </w:r>
          </w:p>
        </w:tc>
      </w:tr>
      <w:tr w:rsidR="0078110C" w:rsidRPr="0078110C" w14:paraId="237F613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DC8B1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ПОКУПАТЕЛЬ</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D0088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E41ED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 покупателя</w:t>
            </w:r>
          </w:p>
        </w:tc>
      </w:tr>
      <w:tr w:rsidR="0078110C" w:rsidRPr="0078110C" w14:paraId="27B36EDA"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C054C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УЧРЕДИТЕЛЬ</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81A7D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11CB5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 учредителя</w:t>
            </w:r>
          </w:p>
        </w:tc>
      </w:tr>
      <w:tr w:rsidR="0078110C" w:rsidRPr="0078110C" w14:paraId="41BDD26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B0604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ДИК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6AA81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C020F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 Дебитора или кредитора</w:t>
            </w:r>
          </w:p>
        </w:tc>
      </w:tr>
      <w:tr w:rsidR="0078110C" w:rsidRPr="0078110C" w14:paraId="0405E69A"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3D095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МОЛ</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9B2AB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:BOOLEAN;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C364F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Признак материально ответственного лица</w:t>
            </w:r>
          </w:p>
        </w:tc>
      </w:tr>
      <w:tr w:rsidR="0078110C" w:rsidRPr="0078110C" w14:paraId="2D383EA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6C5E4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ФИОРУК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6912A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FD29C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ФИО руководителя</w:t>
            </w:r>
          </w:p>
        </w:tc>
      </w:tr>
      <w:tr w:rsidR="0078110C" w:rsidRPr="0078110C" w14:paraId="3169383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C7C56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ДОЛЖНРУК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ED30F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7BB20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Должность руководителя</w:t>
            </w:r>
          </w:p>
        </w:tc>
      </w:tr>
      <w:tr w:rsidR="0078110C" w:rsidRPr="0078110C" w14:paraId="6AF50BCD"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9D89A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ТЕЛРУК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B62A4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7FB2A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Телефон руководителя</w:t>
            </w:r>
          </w:p>
        </w:tc>
      </w:tr>
      <w:tr w:rsidR="0078110C" w:rsidRPr="0078110C" w14:paraId="249C7DC0"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D2A99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ФИОКАСС</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C0D1E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41992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ФИО кассира</w:t>
            </w:r>
          </w:p>
        </w:tc>
      </w:tr>
      <w:tr w:rsidR="0078110C" w:rsidRPr="0078110C" w14:paraId="51F9643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9104C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ДОЛЖНКАСС</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70C12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ADAE0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Должность кассира</w:t>
            </w:r>
          </w:p>
        </w:tc>
      </w:tr>
      <w:tr w:rsidR="0078110C" w:rsidRPr="0078110C" w14:paraId="7B2957EA"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862B3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ТЕЛКАСС</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35587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8EB10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Телефон кассира</w:t>
            </w:r>
          </w:p>
        </w:tc>
      </w:tr>
      <w:tr w:rsidR="0078110C" w:rsidRPr="0078110C" w14:paraId="0DBDD9AF"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1EA31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ФИОБУХ</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62B52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CC0A8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ФИО бухгалтера</w:t>
            </w:r>
          </w:p>
        </w:tc>
      </w:tr>
      <w:tr w:rsidR="0078110C" w:rsidRPr="0078110C" w14:paraId="3E9B9247"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54B7D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ДОЛЖНБУХ</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1E4FF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EF40F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Должность бухгалтера</w:t>
            </w:r>
          </w:p>
        </w:tc>
      </w:tr>
      <w:tr w:rsidR="0078110C" w:rsidRPr="0078110C" w14:paraId="16F7FDAD"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478C2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ТЕЛБУХ</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D79BC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7F76A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Телефон бухгалтера</w:t>
            </w:r>
          </w:p>
        </w:tc>
      </w:tr>
      <w:tr w:rsidR="0078110C" w:rsidRPr="0078110C" w14:paraId="232258E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CB85E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ФИОКОНТ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DBCCC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4B9F1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ФИО для котактов</w:t>
            </w:r>
          </w:p>
        </w:tc>
      </w:tr>
      <w:tr w:rsidR="0078110C" w:rsidRPr="0078110C" w14:paraId="1BB1FBC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B91D7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ДОЛЖНКОНТ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AD052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AB5A3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Должность для контактов</w:t>
            </w:r>
          </w:p>
        </w:tc>
      </w:tr>
      <w:tr w:rsidR="0078110C" w:rsidRPr="0078110C" w14:paraId="6E002928"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13DF1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ТЕЛКОНТ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61AC1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133C61"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Телефон для контактов</w:t>
            </w:r>
          </w:p>
        </w:tc>
      </w:tr>
      <w:tr w:rsidR="0078110C" w:rsidRPr="0078110C" w14:paraId="308FBDC4"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37CE2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УЧРЕДИТЕЛИ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EC9A4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E7E6D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Учредители</w:t>
            </w:r>
          </w:p>
        </w:tc>
      </w:tr>
      <w:tr w:rsidR="0078110C" w:rsidRPr="0078110C" w14:paraId="043F1622"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6FE51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ОПФ</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B56C5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0B1C0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Организационно-правовая форма предприятия:</w:t>
            </w:r>
          </w:p>
        </w:tc>
      </w:tr>
      <w:tr w:rsidR="0078110C" w:rsidRPr="0078110C" w14:paraId="697DD52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40D04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ФСОБСТВ</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82D09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881AE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Форма собственности</w:t>
            </w:r>
          </w:p>
        </w:tc>
      </w:tr>
      <w:tr w:rsidR="0078110C" w:rsidRPr="0078110C" w14:paraId="27FBD5A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6832E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ОТРАСЛЬ</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74D48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0A236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Отрасль</w:t>
            </w:r>
          </w:p>
        </w:tc>
      </w:tr>
      <w:tr w:rsidR="0078110C" w:rsidRPr="0078110C" w14:paraId="3C83A423"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40D904"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МРЕГИСТР</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D2246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CB54D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Месяц регистрации</w:t>
            </w:r>
          </w:p>
        </w:tc>
      </w:tr>
      <w:tr w:rsidR="0078110C" w:rsidRPr="0078110C" w14:paraId="561EC3D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3CA43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ГРЕГИСТР</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75839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46F480"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Год регистрации</w:t>
            </w:r>
          </w:p>
        </w:tc>
      </w:tr>
      <w:tr w:rsidR="0078110C" w:rsidRPr="0078110C" w14:paraId="49AA7CCB"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4CEEB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ВИДДЕЯТ</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6FD9B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005AD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Вид регистрации</w:t>
            </w:r>
          </w:p>
        </w:tc>
      </w:tr>
      <w:tr w:rsidR="0078110C" w:rsidRPr="0078110C" w14:paraId="18FF189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824D8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ОКПО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E5802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72038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ОКПО</w:t>
            </w:r>
          </w:p>
        </w:tc>
      </w:tr>
      <w:tr w:rsidR="0078110C" w:rsidRPr="0078110C" w14:paraId="337FAEDD"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5ED63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ОКОНХ</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4D87E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64578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ОКОНХ</w:t>
            </w:r>
          </w:p>
        </w:tc>
      </w:tr>
      <w:tr w:rsidR="0078110C" w:rsidRPr="0078110C" w14:paraId="5CD4B8E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642AA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ОКАТО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C6193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C35D07"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ОКАТО</w:t>
            </w:r>
          </w:p>
        </w:tc>
      </w:tr>
      <w:tr w:rsidR="0078110C" w:rsidRPr="0078110C" w14:paraId="1392C392"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C623D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КБК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5A22EF"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FB024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Код бюджетной классификации</w:t>
            </w:r>
          </w:p>
        </w:tc>
      </w:tr>
      <w:tr w:rsidR="0078110C" w:rsidRPr="0078110C" w14:paraId="30EFCFC5"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657BD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ДАТАВЫД</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4D1C6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:DATE;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4897A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Дата выдачи паспорта</w:t>
            </w:r>
          </w:p>
        </w:tc>
      </w:tr>
      <w:tr w:rsidR="0078110C" w:rsidRPr="0078110C" w14:paraId="786A8351"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027F1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СЕРПАСП</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D1D2D2"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9190BC"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Серия паспорта</w:t>
            </w:r>
          </w:p>
        </w:tc>
      </w:tr>
      <w:tr w:rsidR="0078110C" w:rsidRPr="0078110C" w14:paraId="67670C12"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3CA08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lastRenderedPageBreak/>
              <w:t>НОМПАСП</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E8313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B5E035"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Номер паспорта</w:t>
            </w:r>
          </w:p>
        </w:tc>
      </w:tr>
      <w:tr w:rsidR="0078110C" w:rsidRPr="0078110C" w14:paraId="04CBBA7A"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46FEE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КЕМВЫДАН</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AEDBFB"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:STRING;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3A1F33"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Кем выдан паспорт</w:t>
            </w:r>
          </w:p>
        </w:tc>
      </w:tr>
      <w:tr w:rsidR="0078110C" w:rsidRPr="0078110C" w14:paraId="4E6C987E"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BD90B9"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UNIQUE "ПРИЗНАК";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65B7BE"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469FC8"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r w:rsidR="0078110C" w:rsidRPr="0078110C" w14:paraId="303E0A2A" w14:textId="77777777" w:rsidTr="0078110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23011A"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ENDTAB;</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EE086D"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C63076" w14:textId="77777777" w:rsidR="0078110C" w:rsidRPr="0078110C" w:rsidRDefault="0078110C" w:rsidP="0078110C">
            <w:pPr>
              <w:spacing w:before="240" w:after="240" w:line="240" w:lineRule="auto"/>
              <w:rPr>
                <w:rFonts w:ascii="Arial" w:eastAsia="Times New Roman" w:hAnsi="Arial" w:cs="Arial"/>
                <w:color w:val="000000"/>
                <w:sz w:val="21"/>
                <w:szCs w:val="21"/>
                <w:lang w:eastAsia="ru-RU"/>
              </w:rPr>
            </w:pPr>
            <w:r w:rsidRPr="0078110C">
              <w:rPr>
                <w:rFonts w:ascii="Arial" w:eastAsia="Times New Roman" w:hAnsi="Arial" w:cs="Arial"/>
                <w:color w:val="000000"/>
                <w:sz w:val="21"/>
                <w:szCs w:val="21"/>
                <w:lang w:eastAsia="ru-RU"/>
              </w:rPr>
              <w:t> </w:t>
            </w:r>
          </w:p>
        </w:tc>
      </w:tr>
    </w:tbl>
    <w:p w14:paraId="1C22E472" w14:textId="77777777" w:rsidR="0009308B" w:rsidRPr="0078110C" w:rsidRDefault="0009308B" w:rsidP="0078110C">
      <w:bookmarkStart w:id="0" w:name="_GoBack"/>
      <w:bookmarkEnd w:id="0"/>
    </w:p>
    <w:sectPr w:rsidR="0009308B" w:rsidRPr="007811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1F65"/>
    <w:multiLevelType w:val="multilevel"/>
    <w:tmpl w:val="1692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35011"/>
    <w:multiLevelType w:val="multilevel"/>
    <w:tmpl w:val="C738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F34D5"/>
    <w:multiLevelType w:val="multilevel"/>
    <w:tmpl w:val="3EE2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74574A"/>
    <w:multiLevelType w:val="multilevel"/>
    <w:tmpl w:val="EC70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9268A8"/>
    <w:multiLevelType w:val="multilevel"/>
    <w:tmpl w:val="6474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FB"/>
    <w:rsid w:val="0009308B"/>
    <w:rsid w:val="0078110C"/>
    <w:rsid w:val="00A25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DC75A-DB8D-46A7-A643-BC895960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7811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110C"/>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781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811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110C"/>
    <w:rPr>
      <w:b/>
      <w:bCs/>
    </w:rPr>
  </w:style>
  <w:style w:type="paragraph" w:styleId="HTML">
    <w:name w:val="HTML Preformatted"/>
    <w:basedOn w:val="a"/>
    <w:link w:val="HTML0"/>
    <w:uiPriority w:val="99"/>
    <w:semiHidden/>
    <w:unhideWhenUsed/>
    <w:rsid w:val="00781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8110C"/>
    <w:rPr>
      <w:rFonts w:ascii="Courier New" w:eastAsia="Times New Roman" w:hAnsi="Courier New" w:cs="Courier New"/>
      <w:sz w:val="20"/>
      <w:szCs w:val="20"/>
      <w:lang w:eastAsia="ru-RU"/>
    </w:rPr>
  </w:style>
  <w:style w:type="character" w:styleId="a5">
    <w:name w:val="Hyperlink"/>
    <w:basedOn w:val="a0"/>
    <w:uiPriority w:val="99"/>
    <w:semiHidden/>
    <w:unhideWhenUsed/>
    <w:rsid w:val="0078110C"/>
    <w:rPr>
      <w:color w:val="0000FF"/>
      <w:u w:val="single"/>
    </w:rPr>
  </w:style>
  <w:style w:type="character" w:styleId="a6">
    <w:name w:val="FollowedHyperlink"/>
    <w:basedOn w:val="a0"/>
    <w:uiPriority w:val="99"/>
    <w:semiHidden/>
    <w:unhideWhenUsed/>
    <w:rsid w:val="0078110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59962">
      <w:bodyDiv w:val="1"/>
      <w:marLeft w:val="0"/>
      <w:marRight w:val="0"/>
      <w:marTop w:val="0"/>
      <w:marBottom w:val="0"/>
      <w:divBdr>
        <w:top w:val="none" w:sz="0" w:space="0" w:color="auto"/>
        <w:left w:val="none" w:sz="0" w:space="0" w:color="auto"/>
        <w:bottom w:val="none" w:sz="0" w:space="0" w:color="auto"/>
        <w:right w:val="none" w:sz="0" w:space="0" w:color="auto"/>
      </w:divBdr>
      <w:divsChild>
        <w:div w:id="197547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0%94%D0%9E%D0%9A%D0%A3%D0%9C%D0%95%D0%9D%D0%A2%D0%AB2004@%D0%A1%D0%A2%D0%A0%D0%9E%D0%9A%D0%98" TargetMode="External"/><Relationship Id="rId5" Type="http://schemas.openxmlformats.org/officeDocument/2006/relationships/hyperlink" Target="mailto:%D0%94%D0%9E%D0%9A%D0%A3%D0%9C%D0%95%D0%9D%D0%A2%D0%AB2004@%D0%A1%D0%A2%D0%A0%D0%9E%D0%9A%D0%9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2921</Words>
  <Characters>16650</Characters>
  <Application>Microsoft Office Word</Application>
  <DocSecurity>0</DocSecurity>
  <Lines>138</Lines>
  <Paragraphs>39</Paragraphs>
  <ScaleCrop>false</ScaleCrop>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Калюжный</dc:creator>
  <cp:keywords/>
  <dc:description/>
  <cp:lastModifiedBy>Николай Калюжный</cp:lastModifiedBy>
  <cp:revision>3</cp:revision>
  <dcterms:created xsi:type="dcterms:W3CDTF">2021-12-09T08:38:00Z</dcterms:created>
  <dcterms:modified xsi:type="dcterms:W3CDTF">2021-12-09T08:38:00Z</dcterms:modified>
</cp:coreProperties>
</file>