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790" w:rsidRDefault="00706790" w:rsidP="00706790">
      <w:pPr>
        <w:ind w:left="360"/>
      </w:pPr>
      <w:r>
        <w:t>О</w:t>
      </w:r>
      <w:r w:rsidR="008733A6">
        <w:t>собенности</w:t>
      </w:r>
      <w:r>
        <w:t xml:space="preserve"> существу</w:t>
      </w:r>
      <w:r w:rsidR="008733A6">
        <w:t xml:space="preserve">ющей базы </w:t>
      </w:r>
      <w:proofErr w:type="spellStart"/>
      <w:r w:rsidR="008733A6">
        <w:t>ТиС</w:t>
      </w:r>
      <w:proofErr w:type="spellEnd"/>
      <w:r w:rsidR="008733A6">
        <w:t>.</w:t>
      </w:r>
    </w:p>
    <w:p w:rsidR="000B1FF7" w:rsidRDefault="008733A6" w:rsidP="00706790">
      <w:pPr>
        <w:ind w:left="360"/>
      </w:pPr>
      <w:r>
        <w:t xml:space="preserve">Учет ведется по </w:t>
      </w:r>
      <w:proofErr w:type="gramStart"/>
      <w:r>
        <w:t>нескольким юр</w:t>
      </w:r>
      <w:proofErr w:type="gramEnd"/>
      <w:r>
        <w:t xml:space="preserve">. лицам и одному ИП. </w:t>
      </w:r>
      <w:r w:rsidR="000B1FF7">
        <w:t xml:space="preserve">Одно </w:t>
      </w:r>
      <w:proofErr w:type="spellStart"/>
      <w:r w:rsidR="000B1FF7">
        <w:t>юрлицо</w:t>
      </w:r>
      <w:proofErr w:type="spellEnd"/>
      <w:r w:rsidR="000B1FF7">
        <w:t xml:space="preserve"> на общей системе налогообложения (основное).</w:t>
      </w:r>
    </w:p>
    <w:p w:rsidR="008733A6" w:rsidRDefault="000B1FF7" w:rsidP="00706790">
      <w:pPr>
        <w:ind w:left="360"/>
      </w:pPr>
      <w:r>
        <w:t xml:space="preserve"> </w:t>
      </w:r>
      <w:r w:rsidR="008733A6">
        <w:t xml:space="preserve">Контроль остатков ТМЦ – по компании. Несколько складов. Безналичный и наличный расчет. </w:t>
      </w:r>
    </w:p>
    <w:p w:rsidR="008733A6" w:rsidRDefault="008733A6" w:rsidP="00706790">
      <w:pPr>
        <w:ind w:left="360"/>
      </w:pPr>
      <w:r>
        <w:t xml:space="preserve">Для ускорения обслуживания заказчиков создан дополнительный документ – Реализация (ТОРГ12), который используется для печатных документов и никак не влияет на регистры, склады и </w:t>
      </w:r>
      <w:proofErr w:type="spellStart"/>
      <w:r>
        <w:t>тп</w:t>
      </w:r>
      <w:proofErr w:type="spellEnd"/>
      <w:r>
        <w:t>.  Необходимость введения обусловлена спецификой работы и нередким желанием заказчика получить другой товар, относительно того, что указан в накладной.</w:t>
      </w:r>
    </w:p>
    <w:p w:rsidR="00706790" w:rsidRPr="00110016" w:rsidRDefault="00F50CFD" w:rsidP="00706790">
      <w:pPr>
        <w:ind w:left="360"/>
      </w:pPr>
      <w:r>
        <w:t xml:space="preserve">Создаваемая база, далее </w:t>
      </w:r>
      <w:proofErr w:type="spellStart"/>
      <w:r>
        <w:t>базаБУХ</w:t>
      </w:r>
      <w:proofErr w:type="spellEnd"/>
      <w:r>
        <w:t xml:space="preserve"> – контроль остатков по фирме.</w:t>
      </w:r>
      <w:r w:rsidR="00110016">
        <w:t xml:space="preserve"> </w:t>
      </w:r>
      <w:proofErr w:type="gramStart"/>
      <w:r w:rsidR="00110016">
        <w:rPr>
          <w:lang w:val="en-US"/>
        </w:rPr>
        <w:t>FIFO</w:t>
      </w:r>
      <w:r w:rsidR="00110016">
        <w:t>.</w:t>
      </w:r>
      <w:proofErr w:type="gramEnd"/>
    </w:p>
    <w:p w:rsidR="00706790" w:rsidRDefault="00706790" w:rsidP="00706790">
      <w:pPr>
        <w:ind w:left="360"/>
      </w:pPr>
    </w:p>
    <w:p w:rsidR="0068044D" w:rsidRDefault="00C22397" w:rsidP="00706790">
      <w:pPr>
        <w:pStyle w:val="a3"/>
        <w:numPr>
          <w:ilvl w:val="0"/>
          <w:numId w:val="1"/>
        </w:numPr>
      </w:pPr>
      <w:r>
        <w:t>Период выгрузки – месяц.</w:t>
      </w:r>
    </w:p>
    <w:p w:rsidR="00C22397" w:rsidRDefault="000B1FF7" w:rsidP="00C22397">
      <w:pPr>
        <w:pStyle w:val="a3"/>
        <w:numPr>
          <w:ilvl w:val="0"/>
          <w:numId w:val="1"/>
        </w:numPr>
      </w:pPr>
      <w:r>
        <w:t>Выгружаемые документы</w:t>
      </w:r>
      <w:r w:rsidR="00C22397">
        <w:t xml:space="preserve">: </w:t>
      </w:r>
    </w:p>
    <w:p w:rsidR="00C22397" w:rsidRDefault="00C22397" w:rsidP="00C22397">
      <w:pPr>
        <w:pStyle w:val="a3"/>
      </w:pPr>
      <w:proofErr w:type="gramStart"/>
      <w:r>
        <w:t>- Реализация (ТОРГ12) (внимание!</w:t>
      </w:r>
      <w:proofErr w:type="gramEnd"/>
      <w:r>
        <w:t xml:space="preserve"> </w:t>
      </w:r>
      <w:proofErr w:type="gramStart"/>
      <w:r>
        <w:t>В основной базе этот документ не влияет на регистры</w:t>
      </w:r>
      <w:r w:rsidR="00706790">
        <w:t>!</w:t>
      </w:r>
      <w:r>
        <w:t>)</w:t>
      </w:r>
      <w:proofErr w:type="gramEnd"/>
    </w:p>
    <w:p w:rsidR="00C22397" w:rsidRDefault="00C22397" w:rsidP="00C22397">
      <w:pPr>
        <w:pStyle w:val="a3"/>
      </w:pPr>
      <w:r>
        <w:t>- Поступление ТМЦ</w:t>
      </w:r>
    </w:p>
    <w:p w:rsidR="00C22397" w:rsidRPr="00384C94" w:rsidRDefault="00C22397" w:rsidP="00C22397">
      <w:pPr>
        <w:pStyle w:val="a3"/>
      </w:pPr>
      <w:r>
        <w:t>- Комплектация</w:t>
      </w:r>
    </w:p>
    <w:p w:rsidR="00384C94" w:rsidRPr="00384C94" w:rsidRDefault="00384C94" w:rsidP="00C22397">
      <w:pPr>
        <w:pStyle w:val="a3"/>
      </w:pPr>
      <w:r w:rsidRPr="0091466D">
        <w:t xml:space="preserve">- </w:t>
      </w:r>
      <w:r>
        <w:t>Строки выписки банка</w:t>
      </w:r>
    </w:p>
    <w:p w:rsidR="00C22397" w:rsidRDefault="00C22397" w:rsidP="00C22397">
      <w:pPr>
        <w:pStyle w:val="a3"/>
      </w:pPr>
      <w:r>
        <w:t>- ПКО</w:t>
      </w:r>
    </w:p>
    <w:p w:rsidR="00C22397" w:rsidRDefault="00C22397" w:rsidP="00C22397">
      <w:pPr>
        <w:pStyle w:val="a3"/>
      </w:pPr>
      <w:r>
        <w:t>- РКО</w:t>
      </w:r>
    </w:p>
    <w:p w:rsidR="00C22397" w:rsidRDefault="00C22397" w:rsidP="00C22397">
      <w:pPr>
        <w:pStyle w:val="a3"/>
      </w:pPr>
      <w:r>
        <w:t>-Возврат от покупателя</w:t>
      </w:r>
    </w:p>
    <w:p w:rsidR="00C22397" w:rsidRDefault="00C22397" w:rsidP="00C22397">
      <w:pPr>
        <w:pStyle w:val="a3"/>
      </w:pPr>
      <w:r>
        <w:t>-Возврат поставщику</w:t>
      </w:r>
    </w:p>
    <w:p w:rsidR="00C22397" w:rsidRDefault="00C22397" w:rsidP="00C22397">
      <w:pPr>
        <w:pStyle w:val="a3"/>
      </w:pPr>
      <w:r>
        <w:t>- Отчет ККМ</w:t>
      </w:r>
    </w:p>
    <w:p w:rsidR="00C22397" w:rsidRDefault="00C22397" w:rsidP="00C22397">
      <w:pPr>
        <w:pStyle w:val="a3"/>
      </w:pPr>
      <w:r>
        <w:t>- Счет-фактура</w:t>
      </w:r>
    </w:p>
    <w:p w:rsidR="00C22397" w:rsidRDefault="00C22397" w:rsidP="00C22397">
      <w:pPr>
        <w:pStyle w:val="a3"/>
      </w:pPr>
      <w:r>
        <w:t>- Списание ТМЦ</w:t>
      </w:r>
    </w:p>
    <w:p w:rsidR="000B1FF7" w:rsidRDefault="000B1FF7" w:rsidP="00C22397">
      <w:pPr>
        <w:pStyle w:val="a3"/>
      </w:pPr>
      <w:r>
        <w:t xml:space="preserve">Необходимо предусмотреть возможность последующей настройки этого списка пользователем. </w:t>
      </w:r>
    </w:p>
    <w:p w:rsidR="00C22397" w:rsidRDefault="00C22397" w:rsidP="00C22397">
      <w:pPr>
        <w:pStyle w:val="a3"/>
      </w:pPr>
    </w:p>
    <w:p w:rsidR="00F50CFD" w:rsidRDefault="000B1FF7" w:rsidP="00C22397">
      <w:pPr>
        <w:pStyle w:val="a3"/>
        <w:numPr>
          <w:ilvl w:val="0"/>
          <w:numId w:val="1"/>
        </w:numPr>
      </w:pPr>
      <w:r>
        <w:t>Загрузка: все документы загружаются в соответствующие, Реализаци</w:t>
      </w:r>
      <w:proofErr w:type="gramStart"/>
      <w:r>
        <w:t>я(</w:t>
      </w:r>
      <w:proofErr w:type="gramEnd"/>
      <w:r>
        <w:t xml:space="preserve">ТОРГ12) в Реализация. </w:t>
      </w:r>
      <w:r w:rsidR="00F50CFD">
        <w:t xml:space="preserve"> </w:t>
      </w:r>
      <w:r w:rsidR="00C22397">
        <w:t>Во всех документах новой базы склад один – Главный склад</w:t>
      </w:r>
      <w:r w:rsidR="0091466D" w:rsidRPr="0091466D">
        <w:t xml:space="preserve"> </w:t>
      </w:r>
      <w:r w:rsidR="0091466D">
        <w:t xml:space="preserve">(При загрузке соответственно любой склад в документе меняется </w:t>
      </w:r>
      <w:proofErr w:type="gramStart"/>
      <w:r w:rsidR="0091466D">
        <w:t>на</w:t>
      </w:r>
      <w:proofErr w:type="gramEnd"/>
      <w:r w:rsidR="0091466D">
        <w:t xml:space="preserve"> Главный)</w:t>
      </w:r>
      <w:r w:rsidR="00F50CFD">
        <w:t xml:space="preserve">. </w:t>
      </w:r>
    </w:p>
    <w:p w:rsidR="00C22397" w:rsidRDefault="00F50CFD" w:rsidP="00F50CFD">
      <w:pPr>
        <w:pStyle w:val="a3"/>
      </w:pPr>
      <w:r>
        <w:t>Соответственно при загрузке синхронизируются все справочники.</w:t>
      </w:r>
    </w:p>
    <w:p w:rsidR="00F50CFD" w:rsidRDefault="00F50CFD" w:rsidP="00F50CFD">
      <w:pPr>
        <w:pStyle w:val="a3"/>
      </w:pPr>
    </w:p>
    <w:p w:rsidR="00C22397" w:rsidRDefault="00C22397" w:rsidP="00C22397">
      <w:pPr>
        <w:pStyle w:val="a3"/>
        <w:numPr>
          <w:ilvl w:val="0"/>
          <w:numId w:val="1"/>
        </w:numPr>
      </w:pPr>
      <w:r>
        <w:t>Все Поступле</w:t>
      </w:r>
      <w:r w:rsidR="00706790">
        <w:t>ния ТМЦ проводятся на 1 число периода выгрузки в начало дня</w:t>
      </w:r>
      <w:r w:rsidR="00582A23">
        <w:t xml:space="preserve"> независимо от реальной даты поступления в этом периоде</w:t>
      </w:r>
      <w:r w:rsidR="00706790">
        <w:t>.</w:t>
      </w:r>
      <w:r w:rsidR="00582A23">
        <w:t xml:space="preserve"> Поля Входящий № и дату сохранить.</w:t>
      </w:r>
    </w:p>
    <w:p w:rsidR="00425A9B" w:rsidRDefault="00F50CFD" w:rsidP="00C22397">
      <w:pPr>
        <w:pStyle w:val="a3"/>
        <w:numPr>
          <w:ilvl w:val="0"/>
          <w:numId w:val="1"/>
        </w:numPr>
      </w:pPr>
      <w:r>
        <w:t>Все Комплектации проводятся последовательно на 1 число периода выгрузки после Поступлений.  Перед проведением Комплектации найти Реализацию, в которой присутствует скомплектованный товар. Фирма в Комплектации должна быть изменена на ту, по которой прошла Реализация.</w:t>
      </w:r>
      <w:r w:rsidR="00582A23">
        <w:t xml:space="preserve"> </w:t>
      </w:r>
    </w:p>
    <w:p w:rsidR="00425A9B" w:rsidRDefault="00425A9B" w:rsidP="00425A9B">
      <w:pPr>
        <w:pStyle w:val="a3"/>
      </w:pPr>
    </w:p>
    <w:p w:rsidR="00F50CFD" w:rsidRDefault="00582A23" w:rsidP="00425A9B">
      <w:pPr>
        <w:pStyle w:val="a3"/>
      </w:pPr>
      <w:r>
        <w:t xml:space="preserve">Если при проведении на складе фирмы не оказалось </w:t>
      </w:r>
      <w:proofErr w:type="gramStart"/>
      <w:r>
        <w:t>комплектующих</w:t>
      </w:r>
      <w:proofErr w:type="gramEnd"/>
      <w:r>
        <w:t>, то:</w:t>
      </w:r>
    </w:p>
    <w:p w:rsidR="00F65DA2" w:rsidRDefault="00F65DA2" w:rsidP="00425A9B">
      <w:pPr>
        <w:pStyle w:val="a3"/>
      </w:pPr>
    </w:p>
    <w:p w:rsidR="00362845" w:rsidRDefault="00362845" w:rsidP="00362845">
      <w:pPr>
        <w:pStyle w:val="a3"/>
      </w:pPr>
      <w:proofErr w:type="gramStart"/>
      <w:r>
        <w:t xml:space="preserve">- </w:t>
      </w:r>
      <w:r w:rsidRPr="0091466D">
        <w:rPr>
          <w:color w:val="FF0000"/>
        </w:rPr>
        <w:t>если Комплектация по основной фирме</w:t>
      </w:r>
      <w:r>
        <w:t xml:space="preserve">, то создать документ Поступление ТМЦ (поставщик – </w:t>
      </w:r>
      <w:r>
        <w:rPr>
          <w:lang w:val="en-US"/>
        </w:rPr>
        <w:t>N</w:t>
      </w:r>
      <w:r w:rsidRPr="00362845">
        <w:t xml:space="preserve"> </w:t>
      </w:r>
      <w:r>
        <w:t>(есть в базе)</w:t>
      </w:r>
      <w:r w:rsidR="00F65DA2" w:rsidRPr="00F65DA2">
        <w:t xml:space="preserve"> </w:t>
      </w:r>
      <w:r w:rsidR="00F65DA2">
        <w:t>Получатель – Основная фирма</w:t>
      </w:r>
      <w:r>
        <w:t>)</w:t>
      </w:r>
      <w:r w:rsidR="00425A9B">
        <w:t xml:space="preserve">, добавить в него необходимое количество комплектующих по цене «Закупочная, </w:t>
      </w:r>
      <w:proofErr w:type="spellStart"/>
      <w:r w:rsidR="00425A9B">
        <w:t>руб</w:t>
      </w:r>
      <w:proofErr w:type="spellEnd"/>
      <w:r w:rsidR="00425A9B">
        <w:t>»</w:t>
      </w:r>
      <w:r w:rsidR="00F65DA2">
        <w:t>+3%</w:t>
      </w:r>
      <w:r w:rsidR="00425A9B">
        <w:t xml:space="preserve"> </w:t>
      </w:r>
      <w:r w:rsidR="00F65DA2">
        <w:t xml:space="preserve">(Предусмотреть возможность </w:t>
      </w:r>
      <w:r w:rsidR="00F65DA2">
        <w:lastRenderedPageBreak/>
        <w:t xml:space="preserve">изменения этого процента пользователем в начальных настройках загрузки) </w:t>
      </w:r>
      <w:r w:rsidR="00425A9B">
        <w:t>и провести после последнего Поступления, перед первой Комплектацией.</w:t>
      </w:r>
      <w:proofErr w:type="gramEnd"/>
      <w:r w:rsidR="00425A9B">
        <w:t xml:space="preserve"> Если такое Поступление уже создавалось ранее при проведении </w:t>
      </w:r>
      <w:r w:rsidR="0091466D">
        <w:t xml:space="preserve">предыдущих </w:t>
      </w:r>
      <w:r w:rsidR="00425A9B">
        <w:t>Комплектаци</w:t>
      </w:r>
      <w:r w:rsidR="0091466D">
        <w:t>й</w:t>
      </w:r>
      <w:r w:rsidR="00425A9B">
        <w:t xml:space="preserve">, добавить </w:t>
      </w:r>
      <w:proofErr w:type="gramStart"/>
      <w:r w:rsidR="00425A9B">
        <w:t>комплектующие</w:t>
      </w:r>
      <w:proofErr w:type="gramEnd"/>
      <w:r w:rsidR="00425A9B">
        <w:t xml:space="preserve"> туда и </w:t>
      </w:r>
      <w:proofErr w:type="spellStart"/>
      <w:r w:rsidR="00425A9B">
        <w:t>перепровести</w:t>
      </w:r>
      <w:proofErr w:type="spellEnd"/>
      <w:r w:rsidR="00425A9B">
        <w:t>. Если такая номенклатура уже есть в этом Поступлении, добавление должно пройти отдельной строкой, а не изменением количества.</w:t>
      </w:r>
    </w:p>
    <w:p w:rsidR="00F65DA2" w:rsidRDefault="00F65DA2" w:rsidP="00362845">
      <w:pPr>
        <w:pStyle w:val="a3"/>
      </w:pPr>
    </w:p>
    <w:p w:rsidR="00425A9B" w:rsidRPr="00362845" w:rsidRDefault="00425A9B" w:rsidP="00362845">
      <w:pPr>
        <w:pStyle w:val="a3"/>
      </w:pPr>
      <w:r>
        <w:t xml:space="preserve">- </w:t>
      </w:r>
      <w:r w:rsidRPr="0091466D">
        <w:rPr>
          <w:color w:val="FF0000"/>
        </w:rPr>
        <w:t>если Комплектация НЕ по основной фирме</w:t>
      </w:r>
      <w:r>
        <w:t>, то:</w:t>
      </w:r>
    </w:p>
    <w:p w:rsidR="00582A23" w:rsidRDefault="00425A9B" w:rsidP="00F65DA2">
      <w:pPr>
        <w:pStyle w:val="a3"/>
        <w:ind w:left="1560"/>
      </w:pPr>
      <w:r>
        <w:t xml:space="preserve">- </w:t>
      </w:r>
      <w:r w:rsidR="00582A23">
        <w:t xml:space="preserve"> если номенклатура присутствует на складе основной фирмы, создать полный пакет документов продажи собственной фирм</w:t>
      </w:r>
      <w:proofErr w:type="gramStart"/>
      <w:r w:rsidR="00582A23">
        <w:t>е</w:t>
      </w:r>
      <w:r>
        <w:t>(</w:t>
      </w:r>
      <w:proofErr w:type="gramEnd"/>
      <w:r>
        <w:t>Реализация и Счет фактура из Основной фирмы на нужную и Поступление</w:t>
      </w:r>
      <w:r w:rsidR="006B6FF0">
        <w:t>) по цене «</w:t>
      </w:r>
      <w:proofErr w:type="spellStart"/>
      <w:r w:rsidR="006B6FF0">
        <w:t>Закупочная,руб</w:t>
      </w:r>
      <w:proofErr w:type="spellEnd"/>
      <w:r w:rsidR="006B6FF0">
        <w:t>» +3%. (Предусмотреть возможность изменения этого процента пользователем в начальных настройках загрузки).</w:t>
      </w:r>
    </w:p>
    <w:p w:rsidR="006B6FF0" w:rsidRDefault="006B6FF0" w:rsidP="00F65DA2">
      <w:pPr>
        <w:pStyle w:val="a3"/>
        <w:ind w:left="1560"/>
      </w:pPr>
      <w:r>
        <w:t>Провести  после последнего проведенного Поступления. В полях «Входящий №» отметить, что это внутренняя продажа.</w:t>
      </w:r>
    </w:p>
    <w:p w:rsidR="006B6FF0" w:rsidRDefault="0091466D" w:rsidP="00F65DA2">
      <w:pPr>
        <w:pStyle w:val="a3"/>
        <w:ind w:left="1560"/>
      </w:pPr>
      <w:r>
        <w:t xml:space="preserve"> Если такой пакет</w:t>
      </w:r>
      <w:r w:rsidR="006B6FF0">
        <w:t xml:space="preserve"> документ</w:t>
      </w:r>
      <w:r>
        <w:t>ов</w:t>
      </w:r>
      <w:r w:rsidR="006B6FF0">
        <w:t xml:space="preserve"> был создан ранее</w:t>
      </w:r>
      <w:r>
        <w:t xml:space="preserve"> при проведении предыдущих комплектаций</w:t>
      </w:r>
      <w:r w:rsidR="006B6FF0">
        <w:t>, добавить номенклатуру в н</w:t>
      </w:r>
      <w:r>
        <w:t>его</w:t>
      </w:r>
      <w:r w:rsidR="006B6FF0">
        <w:t xml:space="preserve"> и </w:t>
      </w:r>
      <w:proofErr w:type="spellStart"/>
      <w:r w:rsidR="006B6FF0">
        <w:t>перепровести</w:t>
      </w:r>
      <w:proofErr w:type="spellEnd"/>
      <w:r w:rsidR="006B6FF0">
        <w:t>.</w:t>
      </w:r>
    </w:p>
    <w:p w:rsidR="00F65DA2" w:rsidRDefault="00F65DA2" w:rsidP="00F65DA2">
      <w:pPr>
        <w:pStyle w:val="a3"/>
        <w:ind w:left="1560"/>
      </w:pPr>
      <w:r>
        <w:t xml:space="preserve">-  если номенклатура присутствует на складе другой </w:t>
      </w:r>
      <w:proofErr w:type="spellStart"/>
      <w:r>
        <w:t>НЕосновной</w:t>
      </w:r>
      <w:proofErr w:type="spellEnd"/>
      <w:r>
        <w:t xml:space="preserve"> фирмы, то создать полный пакет документов продажи собственной фирм</w:t>
      </w:r>
      <w:proofErr w:type="gramStart"/>
      <w:r>
        <w:t>е(</w:t>
      </w:r>
      <w:proofErr w:type="gramEnd"/>
      <w:r>
        <w:t>Реализация и Счет фактура из этой фирмы на нужную и Поступление) по цене «</w:t>
      </w:r>
      <w:proofErr w:type="spellStart"/>
      <w:r>
        <w:t>Закупочная,руб</w:t>
      </w:r>
      <w:proofErr w:type="spellEnd"/>
      <w:r>
        <w:t>» +3%. (Предусмотреть возможность изменения этого процента пользователем в начальных настройках загрузки).</w:t>
      </w:r>
    </w:p>
    <w:p w:rsidR="00F65DA2" w:rsidRDefault="00F65DA2" w:rsidP="00F65DA2">
      <w:pPr>
        <w:pStyle w:val="a3"/>
        <w:ind w:left="1560"/>
      </w:pPr>
      <w:r>
        <w:t>Провести  после последнего проведенного Поступления. В полях «Входящий №» отметить, что это внутренняя продажа.</w:t>
      </w:r>
    </w:p>
    <w:p w:rsidR="00F65DA2" w:rsidRDefault="00F65DA2" w:rsidP="00F65DA2">
      <w:pPr>
        <w:pStyle w:val="a3"/>
        <w:ind w:left="1560"/>
      </w:pPr>
      <w:r>
        <w:t xml:space="preserve"> Если  эти документы были созданы ранее, добавить номенклатуру в них и </w:t>
      </w:r>
      <w:proofErr w:type="spellStart"/>
      <w:r>
        <w:t>перепровести</w:t>
      </w:r>
      <w:proofErr w:type="spellEnd"/>
      <w:r>
        <w:t>.</w:t>
      </w:r>
    </w:p>
    <w:p w:rsidR="00F65DA2" w:rsidRDefault="00F65DA2" w:rsidP="00F65DA2">
      <w:pPr>
        <w:pStyle w:val="a3"/>
        <w:ind w:left="1560"/>
      </w:pPr>
      <w:proofErr w:type="gramStart"/>
      <w:r>
        <w:t xml:space="preserve">- если комплектующих нет на складах, то создать документ Поступление ТМЦ (поставщик – </w:t>
      </w:r>
      <w:r>
        <w:rPr>
          <w:lang w:val="en-US"/>
        </w:rPr>
        <w:t>N</w:t>
      </w:r>
      <w:r w:rsidRPr="00362845">
        <w:t xml:space="preserve"> </w:t>
      </w:r>
      <w:r>
        <w:t xml:space="preserve">(есть в базе), Получатель – соответствующая фирма), добавить в него необходимое количество комплектующих по цене «Закупочная, </w:t>
      </w:r>
      <w:proofErr w:type="spellStart"/>
      <w:r>
        <w:t>руб</w:t>
      </w:r>
      <w:proofErr w:type="spellEnd"/>
      <w:r>
        <w:t>» и провести после последнего Поступления, перед первой Комплектацией.</w:t>
      </w:r>
      <w:proofErr w:type="gramEnd"/>
      <w:r>
        <w:t xml:space="preserve"> Если такое Поступление уже создавалось ранее при проведении Комплектации, добавить комплектующие туда и </w:t>
      </w:r>
      <w:proofErr w:type="spellStart"/>
      <w:r>
        <w:t>перепровести</w:t>
      </w:r>
      <w:proofErr w:type="spellEnd"/>
      <w:r>
        <w:t>. Если такая номенклатура уже есть в этом Поступлении, добавление должно пройти отдельной строкой, а не изменением количества.</w:t>
      </w:r>
    </w:p>
    <w:p w:rsidR="00F65DA2" w:rsidRDefault="00F65DA2" w:rsidP="00F65DA2">
      <w:pPr>
        <w:pStyle w:val="a3"/>
        <w:ind w:left="567"/>
      </w:pPr>
    </w:p>
    <w:p w:rsidR="00F65DA2" w:rsidRDefault="00F65DA2" w:rsidP="00F65DA2">
      <w:pPr>
        <w:pStyle w:val="a3"/>
        <w:ind w:left="567"/>
      </w:pPr>
      <w:r>
        <w:t xml:space="preserve">По результатам проведения Комплектаций должен </w:t>
      </w:r>
      <w:r w:rsidR="00110016">
        <w:t>формироваться отчет по номенклатуре, отсутствующей на складах с возможностью открытия из отчета соответствующих Комплектаций и созданных Поступлений</w:t>
      </w:r>
      <w:proofErr w:type="gramStart"/>
      <w:r w:rsidR="00110016">
        <w:t xml:space="preserve"> .</w:t>
      </w:r>
      <w:proofErr w:type="gramEnd"/>
    </w:p>
    <w:p w:rsidR="00110016" w:rsidRDefault="00110016" w:rsidP="00110016">
      <w:pPr>
        <w:pStyle w:val="a3"/>
        <w:numPr>
          <w:ilvl w:val="0"/>
          <w:numId w:val="1"/>
        </w:numPr>
      </w:pPr>
      <w:r>
        <w:t>Все Реализации проводятся последовательно после последней Комплектации с тем же алгоритмом</w:t>
      </w:r>
      <w:r w:rsidR="005C5D47">
        <w:t>, что и Комплектации, добавлением отсутствующей номенклатуры в те же Поступления, за исключением:</w:t>
      </w:r>
    </w:p>
    <w:p w:rsidR="005C5D47" w:rsidRDefault="005C5D47" w:rsidP="005C5D47">
      <w:pPr>
        <w:pStyle w:val="a3"/>
      </w:pPr>
      <w:r>
        <w:tab/>
        <w:t>- цена продажи из Основной фирмы не должна быть выше цены продажи клиенту (крайне редко возможны продажи ниже 3% наценки). В этом случае цена передачи – среднее между себестоимостью и продажной. Уникальный случай – продажа ниже входа, тогда передача по входу. (То есть в Основной фирме минусов быть при передачах не должно)</w:t>
      </w:r>
    </w:p>
    <w:p w:rsidR="005C5D47" w:rsidRDefault="005C5D47" w:rsidP="005C5D47">
      <w:pPr>
        <w:pStyle w:val="a3"/>
      </w:pPr>
      <w:r>
        <w:tab/>
        <w:t>- цена добавляемого товара в Поступления – продажная-3%</w:t>
      </w:r>
    </w:p>
    <w:p w:rsidR="00384C94" w:rsidRDefault="00384C94" w:rsidP="00384C94">
      <w:pPr>
        <w:pStyle w:val="a3"/>
        <w:ind w:left="426"/>
      </w:pPr>
      <w:r>
        <w:lastRenderedPageBreak/>
        <w:t xml:space="preserve">7.  Остальные документы проводятся как есть. </w:t>
      </w:r>
    </w:p>
    <w:p w:rsidR="00384C94" w:rsidRDefault="00384C94" w:rsidP="00384C94">
      <w:pPr>
        <w:pStyle w:val="a3"/>
        <w:ind w:left="426"/>
      </w:pPr>
      <w:r>
        <w:t xml:space="preserve">8. Если не проводится документ «Списание ТМЦ»,  оставить его </w:t>
      </w:r>
      <w:proofErr w:type="spellStart"/>
      <w:r>
        <w:t>непроведенным</w:t>
      </w:r>
      <w:proofErr w:type="spellEnd"/>
      <w:r>
        <w:t xml:space="preserve">. </w:t>
      </w:r>
      <w:proofErr w:type="gramStart"/>
      <w:r>
        <w:t>(По мере реализации ТЗ возможны изменения в этом пункте.</w:t>
      </w:r>
      <w:proofErr w:type="gramEnd"/>
      <w:r>
        <w:t xml:space="preserve"> </w:t>
      </w:r>
      <w:proofErr w:type="gramStart"/>
      <w:r>
        <w:t>Если списываемый товар есть на складах других фирм, то возможно разделение Списания на несколько)</w:t>
      </w:r>
      <w:proofErr w:type="gramEnd"/>
    </w:p>
    <w:p w:rsidR="00110016" w:rsidRDefault="00110016" w:rsidP="00110016"/>
    <w:p w:rsidR="005C5D47" w:rsidRDefault="005C5D47" w:rsidP="00110016"/>
    <w:p w:rsidR="00110016" w:rsidRDefault="00110016" w:rsidP="00110016">
      <w:r>
        <w:t>Ожидаемый результат.</w:t>
      </w:r>
    </w:p>
    <w:p w:rsidR="00110016" w:rsidRPr="00110016" w:rsidRDefault="00110016" w:rsidP="00110016">
      <w:r>
        <w:t>Проведенные без ошибок документы. Точка актуальности – последний день периода выгрузки. Сформированные документы продажи между собственными юр. лицами. Сформированные Поступления ТМЦ (поставщик –</w:t>
      </w:r>
      <w:r>
        <w:rPr>
          <w:lang w:val="en-US"/>
        </w:rPr>
        <w:t>N</w:t>
      </w:r>
      <w:r>
        <w:t>) по каждой фирме для дальнейшей ручной обработки.</w:t>
      </w:r>
    </w:p>
    <w:p w:rsidR="00110016" w:rsidRDefault="00110016" w:rsidP="00110016"/>
    <w:p w:rsidR="00F65DA2" w:rsidRDefault="00F65DA2" w:rsidP="00F65DA2">
      <w:pPr>
        <w:pStyle w:val="a3"/>
        <w:ind w:left="1560"/>
      </w:pPr>
    </w:p>
    <w:p w:rsidR="00C22397" w:rsidRPr="00C22397" w:rsidRDefault="00C22397" w:rsidP="00C22397">
      <w:pPr>
        <w:pStyle w:val="a3"/>
      </w:pPr>
    </w:p>
    <w:sectPr w:rsidR="00C22397" w:rsidRPr="00C22397" w:rsidSect="00680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35113"/>
    <w:multiLevelType w:val="hybridMultilevel"/>
    <w:tmpl w:val="08B42AF6"/>
    <w:lvl w:ilvl="0" w:tplc="A7A4E4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397"/>
    <w:rsid w:val="000B1FF7"/>
    <w:rsid w:val="00110016"/>
    <w:rsid w:val="002D17B8"/>
    <w:rsid w:val="00315A4C"/>
    <w:rsid w:val="00362845"/>
    <w:rsid w:val="00384C94"/>
    <w:rsid w:val="00425A9B"/>
    <w:rsid w:val="00582A23"/>
    <w:rsid w:val="005C5D47"/>
    <w:rsid w:val="0068044D"/>
    <w:rsid w:val="006B6FF0"/>
    <w:rsid w:val="00706790"/>
    <w:rsid w:val="008733A6"/>
    <w:rsid w:val="0091466D"/>
    <w:rsid w:val="00920291"/>
    <w:rsid w:val="00C22397"/>
    <w:rsid w:val="00E16CD6"/>
    <w:rsid w:val="00F50CFD"/>
    <w:rsid w:val="00F65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3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2013-03-12T10:26:00Z</dcterms:created>
  <dcterms:modified xsi:type="dcterms:W3CDTF">2013-06-19T13:42:00Z</dcterms:modified>
</cp:coreProperties>
</file>