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DB89F" w14:textId="77777777" w:rsidR="004E679D" w:rsidRPr="00051AE7" w:rsidRDefault="004E679D" w:rsidP="004E679D">
      <w:pPr>
        <w:jc w:val="center"/>
        <w:rPr>
          <w:rFonts w:eastAsia="Calibri" w:cs="Times New Roman"/>
          <w:b/>
          <w:color w:val="00000A"/>
          <w:sz w:val="32"/>
          <w:szCs w:val="32"/>
          <w:lang w:eastAsia="zh-CN"/>
        </w:rPr>
      </w:pPr>
      <w:r w:rsidRPr="00051AE7">
        <w:rPr>
          <w:rFonts w:eastAsia="Calibri" w:cs="Times New Roman"/>
          <w:b/>
          <w:color w:val="00000A"/>
          <w:sz w:val="32"/>
          <w:szCs w:val="32"/>
          <w:lang w:eastAsia="zh-CN"/>
        </w:rPr>
        <w:t>Техническое задание</w:t>
      </w:r>
    </w:p>
    <w:p w14:paraId="48F41805" w14:textId="572861AB" w:rsidR="00AB4213" w:rsidRDefault="004E679D" w:rsidP="00077F83">
      <w:pPr>
        <w:jc w:val="both"/>
        <w:rPr>
          <w:rFonts w:cs="Times New Roman"/>
          <w:szCs w:val="24"/>
        </w:rPr>
      </w:pPr>
      <w:r w:rsidRPr="004E679D">
        <w:rPr>
          <w:rFonts w:cs="Times New Roman"/>
          <w:szCs w:val="24"/>
        </w:rPr>
        <w:t xml:space="preserve">                               </w:t>
      </w:r>
    </w:p>
    <w:p w14:paraId="5CBC0BA0" w14:textId="1B5A05F7" w:rsidR="00921F11" w:rsidRDefault="00624A50" w:rsidP="00077F8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сотрудников финансового отдела будут испол</w:t>
      </w:r>
      <w:r w:rsidR="00EE5344">
        <w:rPr>
          <w:rFonts w:cs="Times New Roman"/>
          <w:szCs w:val="24"/>
        </w:rPr>
        <w:t>ьзоваться 2 профиля:</w:t>
      </w:r>
    </w:p>
    <w:p w14:paraId="712B0B36" w14:textId="34F16D52" w:rsidR="00EE5344" w:rsidRDefault="00EE5344" w:rsidP="00EE5344">
      <w:pPr>
        <w:pStyle w:val="a4"/>
        <w:numPr>
          <w:ilvl w:val="0"/>
          <w:numId w:val="3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Финан</w:t>
      </w:r>
      <w:bookmarkStart w:id="0" w:name="_GoBack"/>
      <w:bookmarkEnd w:id="0"/>
      <w:r>
        <w:rPr>
          <w:rFonts w:cs="Times New Roman"/>
          <w:szCs w:val="24"/>
        </w:rPr>
        <w:t>совый отдел. Этот профиль настроен путем урезания ролей профиля бухгалтер. В рамках данного профиля доступно:</w:t>
      </w:r>
    </w:p>
    <w:p w14:paraId="3B728F54" w14:textId="502FC1C8" w:rsidR="00EE5344" w:rsidRDefault="00EE5344" w:rsidP="00EE5344">
      <w:pPr>
        <w:pStyle w:val="a4"/>
        <w:numPr>
          <w:ilvl w:val="1"/>
          <w:numId w:val="3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Добавление и изменение ведомостей на выплату зарплаты</w:t>
      </w:r>
    </w:p>
    <w:p w14:paraId="1D956BC5" w14:textId="3DB94F49" w:rsidR="00EE5344" w:rsidRPr="00EE5344" w:rsidRDefault="00EE5344" w:rsidP="00EE5344">
      <w:pPr>
        <w:jc w:val="both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09237A24" wp14:editId="3A397DF1">
            <wp:extent cx="6210300" cy="3990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9EF58" w14:textId="6F0B3FA4" w:rsidR="00EE5344" w:rsidRDefault="00EE5344" w:rsidP="00EE5344">
      <w:pPr>
        <w:pStyle w:val="a4"/>
        <w:numPr>
          <w:ilvl w:val="1"/>
          <w:numId w:val="3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Добавление и изменения основного места выплаты (лицевого счета по зарплатному проекту) сотрудника</w:t>
      </w:r>
    </w:p>
    <w:p w14:paraId="4AA15633" w14:textId="53EB04B8" w:rsidR="00EE5344" w:rsidRDefault="00EE5344" w:rsidP="00EE5344">
      <w:pPr>
        <w:jc w:val="both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7A20EC85" wp14:editId="7C3712DE">
            <wp:extent cx="6210300" cy="2139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BC63B" w14:textId="3E71CAF8" w:rsidR="00EE5344" w:rsidRDefault="00EE5344" w:rsidP="00EE5344">
      <w:pPr>
        <w:pStyle w:val="a4"/>
        <w:numPr>
          <w:ilvl w:val="0"/>
          <w:numId w:val="3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Дополнительный профиль на добавленные объекты</w:t>
      </w:r>
    </w:p>
    <w:p w14:paraId="2E84615D" w14:textId="515397F4" w:rsidR="00EE5344" w:rsidRDefault="00EE5344" w:rsidP="00EE5344">
      <w:pPr>
        <w:jc w:val="both"/>
        <w:rPr>
          <w:rFonts w:cs="Times New Roman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EF95585" wp14:editId="0E5275AF">
            <wp:extent cx="5876925" cy="3581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96E0E" w14:textId="2B439AC0" w:rsidR="00EE5344" w:rsidRPr="00750902" w:rsidRDefault="00EE5344" w:rsidP="00EE5344">
      <w:pPr>
        <w:jc w:val="both"/>
        <w:rPr>
          <w:rFonts w:cs="Times New Roman"/>
          <w:szCs w:val="24"/>
          <w:u w:val="single"/>
        </w:rPr>
      </w:pPr>
      <w:r w:rsidRPr="00750902">
        <w:rPr>
          <w:rFonts w:cs="Times New Roman"/>
          <w:szCs w:val="24"/>
          <w:u w:val="single"/>
        </w:rPr>
        <w:t>В рамках текущего технического задания нужно реализовать следующие доработки</w:t>
      </w:r>
      <w:r w:rsidR="00FD5F6A" w:rsidRPr="00750902">
        <w:rPr>
          <w:rFonts w:cs="Times New Roman"/>
          <w:szCs w:val="24"/>
          <w:u w:val="single"/>
        </w:rPr>
        <w:t>:</w:t>
      </w:r>
    </w:p>
    <w:p w14:paraId="7329F25C" w14:textId="2017403C" w:rsidR="00FD5F6A" w:rsidRDefault="00FD5F6A" w:rsidP="00FD5F6A">
      <w:pPr>
        <w:pStyle w:val="a4"/>
        <w:numPr>
          <w:ilvl w:val="0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Добавить новую роль «(СП) Сотрудник финансового отдела». Роль может быть назначена как конкретным пользователям, так и на группу пользователей. Она будет назначена сотрудникам финансового отдела</w:t>
      </w:r>
    </w:p>
    <w:p w14:paraId="1B7B9BDF" w14:textId="75419C00" w:rsidR="00F52DB1" w:rsidRDefault="00FD5F6A" w:rsidP="00F52DB1">
      <w:pPr>
        <w:pStyle w:val="a4"/>
        <w:numPr>
          <w:ilvl w:val="0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Добавить ограничен</w:t>
      </w:r>
      <w:r w:rsidR="00005711">
        <w:rPr>
          <w:rFonts w:cs="Times New Roman"/>
          <w:szCs w:val="24"/>
        </w:rPr>
        <w:t>ие, что если у пользователя есть роль «(СП) Сотрудник финансового отдела», то в ведомостях (Ведомость в банк, Ведомость в кассу, Ведомость на счета, Ведомость прочих доходов в банк</w:t>
      </w:r>
      <w:r w:rsidR="00F52DB1">
        <w:rPr>
          <w:rFonts w:cs="Times New Roman"/>
          <w:szCs w:val="24"/>
        </w:rPr>
        <w:t>, Ведомость прочих доходов в кассу, Ведомость прочих доходов на счета</w:t>
      </w:r>
      <w:r w:rsidR="00005711">
        <w:rPr>
          <w:rFonts w:cs="Times New Roman"/>
          <w:szCs w:val="24"/>
        </w:rPr>
        <w:t>)</w:t>
      </w:r>
      <w:r w:rsidR="00F52DB1">
        <w:rPr>
          <w:rFonts w:cs="Times New Roman"/>
          <w:szCs w:val="24"/>
        </w:rPr>
        <w:t>, то в документе не должно быть доступно редактирование суммы к выплате, а также открытие расшифровок выплаты и НДФЛ</w:t>
      </w:r>
    </w:p>
    <w:p w14:paraId="710AA2FC" w14:textId="0E1E2EC8" w:rsidR="00F52DB1" w:rsidRDefault="00F52DB1" w:rsidP="00F52DB1">
      <w:pPr>
        <w:jc w:val="both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36F56714" wp14:editId="73DF80C1">
            <wp:extent cx="6210300" cy="13550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D426D" w14:textId="4F30935D" w:rsidR="001C0501" w:rsidRDefault="001C0501" w:rsidP="001C0501">
      <w:pPr>
        <w:pStyle w:val="a4"/>
        <w:numPr>
          <w:ilvl w:val="0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Добавить справочник «(СП) Банковские счета организаций»</w:t>
      </w:r>
    </w:p>
    <w:p w14:paraId="15922936" w14:textId="75A7E752" w:rsidR="001C0501" w:rsidRDefault="001C0501" w:rsidP="001C0501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Реквизиты</w:t>
      </w:r>
    </w:p>
    <w:p w14:paraId="2343A89A" w14:textId="13FBBB17" w:rsidR="001C0501" w:rsidRDefault="001C0501" w:rsidP="001C0501">
      <w:pPr>
        <w:jc w:val="both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3B452577" wp14:editId="5CF6240A">
            <wp:extent cx="3213100" cy="122836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3955" cy="12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DFCD7" w14:textId="1C90CFB1" w:rsidR="001C0501" w:rsidRDefault="001C0501" w:rsidP="001C0501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Для него добавить роли «(СП) Добавление изменение банковских счетов организаций» и «(СП) Чтение банковских счетов организаций»</w:t>
      </w:r>
    </w:p>
    <w:p w14:paraId="0F8E711C" w14:textId="034606D1" w:rsidR="001C0501" w:rsidRDefault="001C0501" w:rsidP="001C0501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Правила синхронизации из ЕРП в ЗУП для этого справочника будут реализованы в рамках отдельного технического задания</w:t>
      </w:r>
    </w:p>
    <w:p w14:paraId="0C63B519" w14:textId="00FA5750" w:rsidR="001C0501" w:rsidRPr="001C0501" w:rsidRDefault="001C0501" w:rsidP="001C0501">
      <w:pPr>
        <w:pStyle w:val="a4"/>
        <w:numPr>
          <w:ilvl w:val="0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Добавить константу «(СП) Основной банковский счет организации». Заполнять из выше добавленного справочника. Права на чтение для общей роли, на изменение для полных прав.</w:t>
      </w:r>
    </w:p>
    <w:p w14:paraId="2AD5FC48" w14:textId="632BCA6E" w:rsidR="001C0501" w:rsidRDefault="001C0501" w:rsidP="001C0501">
      <w:pPr>
        <w:pStyle w:val="a4"/>
        <w:numPr>
          <w:ilvl w:val="0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Добавить в ведомости (6 видов регистраторов) в шапку реквизит «Банковский счет организации». При создании новых документов заполнять по умолчанию из выше добавленной константы.</w:t>
      </w:r>
      <w:r w:rsidR="00125FE0">
        <w:rPr>
          <w:rFonts w:cs="Times New Roman"/>
          <w:szCs w:val="24"/>
        </w:rPr>
        <w:t xml:space="preserve"> Реквизит может быть скорректирован пользователем.</w:t>
      </w:r>
    </w:p>
    <w:p w14:paraId="6007EFEF" w14:textId="7D6F9500" w:rsidR="00125FE0" w:rsidRDefault="00125FE0" w:rsidP="001C0501">
      <w:pPr>
        <w:pStyle w:val="a4"/>
        <w:numPr>
          <w:ilvl w:val="0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Добавить дополнительный отчет «Реестр ведомостей на выплату».</w:t>
      </w:r>
    </w:p>
    <w:p w14:paraId="0211BC40" w14:textId="4ED4A3B6" w:rsidR="00125FE0" w:rsidRDefault="00125FE0" w:rsidP="00125FE0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Отчет должен быть расположен в меню Выплаты – Отчеты по выплатам</w:t>
      </w:r>
    </w:p>
    <w:p w14:paraId="00D6E325" w14:textId="4E994978" w:rsidR="00125FE0" w:rsidRDefault="00125FE0" w:rsidP="00125FE0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Отчет должен быть реализован на СКД с возможностями пользовательской </w:t>
      </w:r>
      <w:proofErr w:type="spellStart"/>
      <w:r>
        <w:rPr>
          <w:rFonts w:cs="Times New Roman"/>
          <w:szCs w:val="24"/>
        </w:rPr>
        <w:t>донастройки</w:t>
      </w:r>
      <w:proofErr w:type="spellEnd"/>
      <w:r>
        <w:rPr>
          <w:rFonts w:cs="Times New Roman"/>
          <w:szCs w:val="24"/>
        </w:rPr>
        <w:t xml:space="preserve"> вариантов</w:t>
      </w:r>
    </w:p>
    <w:p w14:paraId="1A2B8E32" w14:textId="4D5B2E1F" w:rsidR="003930B0" w:rsidRDefault="003930B0" w:rsidP="00125FE0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Отчет должен формироваться за период по данным расходных движений в РН «Зарплата к выплате» и «Взаиморасчеты с контрагентами и акционерами» с отборам по 6 вида регистраторов (по ведомостям на выплату)</w:t>
      </w:r>
    </w:p>
    <w:p w14:paraId="3E053BEB" w14:textId="338D1457" w:rsidR="003930B0" w:rsidRDefault="003930B0" w:rsidP="00125FE0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Структура отчета</w:t>
      </w:r>
    </w:p>
    <w:p w14:paraId="4652178F" w14:textId="7153068A" w:rsidR="003930B0" w:rsidRDefault="003930B0" w:rsidP="003930B0">
      <w:pPr>
        <w:pStyle w:val="a4"/>
        <w:numPr>
          <w:ilvl w:val="2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Реквизиты (группировки):</w:t>
      </w:r>
    </w:p>
    <w:p w14:paraId="045CA5D8" w14:textId="32F061C9" w:rsidR="003930B0" w:rsidRDefault="003930B0" w:rsidP="003930B0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Регистратор</w:t>
      </w:r>
    </w:p>
    <w:p w14:paraId="192EC962" w14:textId="0BA0FA8D" w:rsidR="003930B0" w:rsidRDefault="003930B0" w:rsidP="003930B0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Подразделения. Так в РН </w:t>
      </w:r>
      <w:r w:rsidRPr="003930B0">
        <w:rPr>
          <w:rFonts w:cs="Times New Roman"/>
          <w:szCs w:val="24"/>
        </w:rPr>
        <w:t>«Взаиморасчеты с контрагентами и акционерами»</w:t>
      </w:r>
      <w:r>
        <w:rPr>
          <w:rFonts w:cs="Times New Roman"/>
          <w:szCs w:val="24"/>
        </w:rPr>
        <w:t xml:space="preserve"> нет подразделения, для отчета его считать не за</w:t>
      </w:r>
      <w:r w:rsidR="008647CD">
        <w:rPr>
          <w:rFonts w:cs="Times New Roman"/>
          <w:szCs w:val="24"/>
        </w:rPr>
        <w:t>полненным</w:t>
      </w:r>
    </w:p>
    <w:p w14:paraId="50DEBA61" w14:textId="7C24EF98" w:rsidR="008647CD" w:rsidRDefault="008647CD" w:rsidP="003930B0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Вид выплаты. Определять по данным регистратора</w:t>
      </w:r>
    </w:p>
    <w:p w14:paraId="39B8A87F" w14:textId="300883CB" w:rsidR="008647CD" w:rsidRDefault="008647CD" w:rsidP="008647CD">
      <w:pPr>
        <w:pStyle w:val="a4"/>
        <w:numPr>
          <w:ilvl w:val="4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ведомостей в кассу, в банк, на счета</w:t>
      </w:r>
    </w:p>
    <w:p w14:paraId="221D7C90" w14:textId="64187D9C" w:rsidR="008647CD" w:rsidRDefault="008647CD" w:rsidP="008647CD">
      <w:pPr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1A97A9CF" wp14:editId="441DECC1">
            <wp:extent cx="3816350" cy="193353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4313" cy="193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079C9" w14:textId="1706A7FB" w:rsidR="008647CD" w:rsidRDefault="008647CD" w:rsidP="008647CD">
      <w:pPr>
        <w:pStyle w:val="a4"/>
        <w:numPr>
          <w:ilvl w:val="4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прочих ведомостей в кассу, в банк, на счета</w:t>
      </w:r>
    </w:p>
    <w:p w14:paraId="75670B64" w14:textId="4BF764A1" w:rsidR="008647CD" w:rsidRDefault="008647CD" w:rsidP="008647CD">
      <w:pPr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6CDC5AEA" wp14:editId="5D062225">
            <wp:extent cx="4025900" cy="1693924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6171" cy="170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CA8C" w14:textId="6F545E9B" w:rsidR="008647CD" w:rsidRDefault="008647CD" w:rsidP="008647CD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Период (Определять по данным реквизита «Месяц» в шапке ведомостей)</w:t>
      </w:r>
    </w:p>
    <w:p w14:paraId="105BF147" w14:textId="74565D2E" w:rsidR="008647CD" w:rsidRDefault="008647CD" w:rsidP="008647CD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Банковский счет (Определять по данным добавленного реквизита Банковский счет организации в ведомостях)</w:t>
      </w:r>
    </w:p>
    <w:p w14:paraId="3041A55F" w14:textId="6F0993EF" w:rsidR="008647CD" w:rsidRDefault="008647CD" w:rsidP="008647CD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Зарплатный проект (Заполнять по данным одноименного реквизита только для Ведомостей в банк и Ведомостей прочих доходов в банк)</w:t>
      </w:r>
    </w:p>
    <w:p w14:paraId="5D7D23F2" w14:textId="2E07BA8B" w:rsidR="008647CD" w:rsidRDefault="008647CD" w:rsidP="008647CD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Вид выплаты (Определять по данным регистратора, варианты заполнения: В кассу, В банк, На счета)</w:t>
      </w:r>
    </w:p>
    <w:p w14:paraId="5FBB5992" w14:textId="03D672A4" w:rsidR="00750902" w:rsidRDefault="00750902" w:rsidP="008647CD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Сотрудник</w:t>
      </w:r>
    </w:p>
    <w:p w14:paraId="31682815" w14:textId="54F8BC38" w:rsidR="00750902" w:rsidRDefault="00750902" w:rsidP="008647CD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Физическое лицо</w:t>
      </w:r>
    </w:p>
    <w:p w14:paraId="4F58DEC0" w14:textId="00991DF4" w:rsidR="008647CD" w:rsidRDefault="008647CD" w:rsidP="008647CD">
      <w:pPr>
        <w:pStyle w:val="a4"/>
        <w:numPr>
          <w:ilvl w:val="2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Ресурс</w:t>
      </w:r>
    </w:p>
    <w:p w14:paraId="28B9F282" w14:textId="0D1EBA03" w:rsidR="008647CD" w:rsidRDefault="008647CD" w:rsidP="008647CD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Сумма</w:t>
      </w:r>
    </w:p>
    <w:p w14:paraId="4F1487E6" w14:textId="2B9261E6" w:rsidR="008647CD" w:rsidRPr="00750902" w:rsidRDefault="008647CD" w:rsidP="005A1ED3">
      <w:pPr>
        <w:pStyle w:val="a4"/>
        <w:numPr>
          <w:ilvl w:val="2"/>
          <w:numId w:val="40"/>
        </w:numPr>
        <w:jc w:val="both"/>
        <w:rPr>
          <w:rFonts w:cs="Times New Roman"/>
          <w:szCs w:val="24"/>
        </w:rPr>
      </w:pPr>
      <w:r w:rsidRPr="00750902">
        <w:rPr>
          <w:rFonts w:cs="Times New Roman"/>
          <w:szCs w:val="24"/>
        </w:rPr>
        <w:t>Отчет должен иметь предопределенны</w:t>
      </w:r>
      <w:r w:rsidR="00750902" w:rsidRPr="00750902">
        <w:rPr>
          <w:rFonts w:cs="Times New Roman"/>
          <w:szCs w:val="24"/>
        </w:rPr>
        <w:t>й</w:t>
      </w:r>
      <w:r w:rsidRPr="00750902">
        <w:rPr>
          <w:rFonts w:cs="Times New Roman"/>
          <w:szCs w:val="24"/>
        </w:rPr>
        <w:t xml:space="preserve"> вариант</w:t>
      </w:r>
      <w:r w:rsidR="00750902" w:rsidRPr="00750902">
        <w:rPr>
          <w:rFonts w:cs="Times New Roman"/>
          <w:szCs w:val="24"/>
        </w:rPr>
        <w:t xml:space="preserve"> </w:t>
      </w:r>
      <w:r w:rsidR="00750902">
        <w:rPr>
          <w:rFonts w:cs="Times New Roman"/>
          <w:szCs w:val="24"/>
        </w:rPr>
        <w:t>«</w:t>
      </w:r>
      <w:r w:rsidR="001A6B25" w:rsidRPr="00750902">
        <w:rPr>
          <w:rFonts w:cs="Times New Roman"/>
          <w:szCs w:val="24"/>
        </w:rPr>
        <w:t>Реестр выплат</w:t>
      </w:r>
      <w:r w:rsidR="00750902">
        <w:rPr>
          <w:rFonts w:cs="Times New Roman"/>
          <w:szCs w:val="24"/>
        </w:rPr>
        <w:t>»</w:t>
      </w:r>
      <w:r w:rsidRPr="00750902">
        <w:rPr>
          <w:rFonts w:cs="Times New Roman"/>
          <w:szCs w:val="24"/>
        </w:rPr>
        <w:t>.</w:t>
      </w:r>
    </w:p>
    <w:p w14:paraId="798C3F48" w14:textId="21C5AE1C" w:rsidR="008647CD" w:rsidRDefault="008647CD" w:rsidP="001A6B25">
      <w:pPr>
        <w:pStyle w:val="a4"/>
        <w:numPr>
          <w:ilvl w:val="2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Структура отчета: Первым уровнем группировки: Регистратор, </w:t>
      </w:r>
      <w:proofErr w:type="spellStart"/>
      <w:r w:rsidR="001A6B25">
        <w:rPr>
          <w:rFonts w:cs="Times New Roman"/>
          <w:szCs w:val="24"/>
        </w:rPr>
        <w:t>Регистратор.Подразделение</w:t>
      </w:r>
      <w:proofErr w:type="spellEnd"/>
      <w:r w:rsidR="001A6B25">
        <w:rPr>
          <w:rFonts w:cs="Times New Roman"/>
          <w:szCs w:val="24"/>
        </w:rPr>
        <w:t xml:space="preserve">, </w:t>
      </w:r>
      <w:proofErr w:type="spellStart"/>
      <w:r w:rsidR="001A6B25">
        <w:rPr>
          <w:rFonts w:cs="Times New Roman"/>
          <w:szCs w:val="24"/>
        </w:rPr>
        <w:t>Регистратор.Комментарий</w:t>
      </w:r>
      <w:proofErr w:type="spellEnd"/>
      <w:r w:rsidR="001A6B2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Вид выплаты, Зарплатный проект, Банковский счет. </w:t>
      </w:r>
      <w:r w:rsidR="001A6B25">
        <w:rPr>
          <w:rFonts w:cs="Times New Roman"/>
          <w:szCs w:val="24"/>
        </w:rPr>
        <w:t xml:space="preserve">На первом уровне в дополнительных настройках указать расположение реквизитов – в отдельных колонках. </w:t>
      </w:r>
      <w:r>
        <w:rPr>
          <w:rFonts w:cs="Times New Roman"/>
          <w:szCs w:val="24"/>
        </w:rPr>
        <w:t>На втором уровне Подразделение.</w:t>
      </w:r>
      <w:r w:rsidR="001A6B25">
        <w:rPr>
          <w:rFonts w:cs="Times New Roman"/>
          <w:szCs w:val="24"/>
        </w:rPr>
        <w:t xml:space="preserve"> Второй уровень должен выводиться если пользователем установлена галка «Подразделение». </w:t>
      </w:r>
      <w:r w:rsidR="00750902">
        <w:rPr>
          <w:rFonts w:cs="Times New Roman"/>
          <w:szCs w:val="24"/>
        </w:rPr>
        <w:t xml:space="preserve">На третьем уровне будут сотрудник и его табельный номер. Третий уровень выводить только при указании галки «По сотрудникам». </w:t>
      </w:r>
      <w:r w:rsidR="001A6B25">
        <w:rPr>
          <w:rFonts w:cs="Times New Roman"/>
          <w:szCs w:val="24"/>
        </w:rPr>
        <w:t>В Колонках суммы.</w:t>
      </w:r>
    </w:p>
    <w:p w14:paraId="77092A04" w14:textId="58152C82" w:rsidR="008647CD" w:rsidRDefault="008647CD" w:rsidP="001A6B25">
      <w:pPr>
        <w:pStyle w:val="a4"/>
        <w:numPr>
          <w:ilvl w:val="2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шапке предопределенные не обязательные отборы: Вид выплаты, Период</w:t>
      </w:r>
      <w:r w:rsidR="00750902">
        <w:rPr>
          <w:rFonts w:cs="Times New Roman"/>
          <w:szCs w:val="24"/>
        </w:rPr>
        <w:t>, Физическое лицо (список), Подразделение (список).</w:t>
      </w:r>
    </w:p>
    <w:p w14:paraId="6191626F" w14:textId="3BD5EC10" w:rsidR="001A6B25" w:rsidRDefault="001A6B25" w:rsidP="001A6B25">
      <w:pPr>
        <w:pStyle w:val="a4"/>
        <w:numPr>
          <w:ilvl w:val="0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Добавить обработку «(СП) Разбивка ведомостей в банк по подразделениям»</w:t>
      </w:r>
    </w:p>
    <w:p w14:paraId="7DB477DC" w14:textId="7F766307" w:rsidR="001A6B25" w:rsidRDefault="001A6B25" w:rsidP="001A6B25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Права на использование для роли «(СП) Сотрудник финансового отдела»</w:t>
      </w:r>
    </w:p>
    <w:p w14:paraId="7BC1F68E" w14:textId="5B1C9EE5" w:rsidR="001A6B25" w:rsidRDefault="001A6B25" w:rsidP="001A6B25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Разместить в интерфейсе в меню </w:t>
      </w:r>
    </w:p>
    <w:p w14:paraId="74089406" w14:textId="42CC4DD5" w:rsidR="001A6B25" w:rsidRDefault="001A6B25" w:rsidP="001A6B25">
      <w:pPr>
        <w:jc w:val="both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32D2B6A7" wp14:editId="6E752A25">
            <wp:extent cx="6210300" cy="3715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C94D" w14:textId="0D592D93" w:rsidR="001A6B25" w:rsidRDefault="001A6B25" w:rsidP="001A6B25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шапки обработки пользователь выбирает Ведомость в банк.</w:t>
      </w:r>
      <w:r w:rsidR="00750902">
        <w:rPr>
          <w:rFonts w:cs="Times New Roman"/>
          <w:szCs w:val="24"/>
        </w:rPr>
        <w:t xml:space="preserve"> Рядом с ней информационно выводить общую сумму к выплате и НДФЛ.</w:t>
      </w:r>
    </w:p>
    <w:p w14:paraId="45596260" w14:textId="783D3DC5" w:rsidR="001A6B25" w:rsidRDefault="001A6B25" w:rsidP="001A6B25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После этого должна быть автоматически заполнена таблица</w:t>
      </w:r>
      <w:r w:rsidR="006C6564">
        <w:rPr>
          <w:rFonts w:cs="Times New Roman"/>
          <w:szCs w:val="24"/>
        </w:rPr>
        <w:t xml:space="preserve"> Распределение по банковским счетам</w:t>
      </w:r>
      <w:r>
        <w:rPr>
          <w:rFonts w:cs="Times New Roman"/>
          <w:szCs w:val="24"/>
        </w:rPr>
        <w:t xml:space="preserve">. </w:t>
      </w:r>
    </w:p>
    <w:p w14:paraId="4512235D" w14:textId="111FD5F8" w:rsidR="001A6B25" w:rsidRDefault="001A6B25" w:rsidP="001A6B25">
      <w:pPr>
        <w:pStyle w:val="a4"/>
        <w:numPr>
          <w:ilvl w:val="2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Она содержит колонки:</w:t>
      </w:r>
    </w:p>
    <w:p w14:paraId="0D603D73" w14:textId="2C102AC6" w:rsidR="001A6B25" w:rsidRDefault="001A6B25" w:rsidP="001A6B25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Подразделение</w:t>
      </w:r>
      <w:r w:rsidR="00890CA0">
        <w:rPr>
          <w:rFonts w:cs="Times New Roman"/>
          <w:szCs w:val="24"/>
        </w:rPr>
        <w:t xml:space="preserve"> (тип справочник Подразделения)</w:t>
      </w:r>
    </w:p>
    <w:p w14:paraId="27212C03" w14:textId="64CCE4BE" w:rsidR="00890CA0" w:rsidRDefault="00890CA0" w:rsidP="001A6B25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Банковский счет (тип справочник СП Банковские счета организаций)</w:t>
      </w:r>
    </w:p>
    <w:p w14:paraId="131FD6A6" w14:textId="3D635784" w:rsidR="00890CA0" w:rsidRDefault="00890CA0" w:rsidP="001A6B25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Сумма</w:t>
      </w:r>
    </w:p>
    <w:p w14:paraId="29FE0978" w14:textId="68BF69BE" w:rsidR="001A6B25" w:rsidRDefault="00890CA0" w:rsidP="00890CA0">
      <w:pPr>
        <w:pStyle w:val="a4"/>
        <w:numPr>
          <w:ilvl w:val="2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Подразделения и сумма должны быть заполнены из расшифровки сумм к выплате ведомости в банк</w:t>
      </w:r>
      <w:r w:rsidR="006C6564">
        <w:rPr>
          <w:rFonts w:cs="Times New Roman"/>
          <w:szCs w:val="24"/>
        </w:rPr>
        <w:t>, и не подлежать редактированию</w:t>
      </w:r>
      <w:r>
        <w:rPr>
          <w:rFonts w:cs="Times New Roman"/>
          <w:szCs w:val="24"/>
        </w:rPr>
        <w:t>.</w:t>
      </w:r>
      <w:r w:rsidR="006C6564">
        <w:rPr>
          <w:rFonts w:cs="Times New Roman"/>
          <w:szCs w:val="24"/>
        </w:rPr>
        <w:t xml:space="preserve"> Строки таблицы также не должны подлежать ручному удалению или добавлению.</w:t>
      </w:r>
    </w:p>
    <w:p w14:paraId="108A199B" w14:textId="5986815B" w:rsidR="00890CA0" w:rsidRDefault="00890CA0" w:rsidP="00890CA0">
      <w:pPr>
        <w:pStyle w:val="a4"/>
        <w:numPr>
          <w:ilvl w:val="2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Банковский счет автоматически не заполнять. В определенных строках банковские счета вручную укажет пользователь.</w:t>
      </w:r>
    </w:p>
    <w:p w14:paraId="56D96745" w14:textId="31BC7679" w:rsidR="00890CA0" w:rsidRDefault="00890CA0" w:rsidP="00890CA0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Сводную информацию в разрезе банковских счетов и подразделений пользователь сможет посмотреть с помощью печати отчета Реестр </w:t>
      </w:r>
      <w:r w:rsidR="00936D58">
        <w:rPr>
          <w:rFonts w:cs="Times New Roman"/>
          <w:szCs w:val="24"/>
        </w:rPr>
        <w:t>до выделения</w:t>
      </w:r>
      <w:r>
        <w:rPr>
          <w:rFonts w:cs="Times New Roman"/>
          <w:szCs w:val="24"/>
        </w:rPr>
        <w:t>. Для этого в обработку добавить одноименную кнопку. В шапке вывести наименование отчета, ведомость. Таблица должна содержать 2 уровня иерархии: на первом банковский счет, на втором подразделение.</w:t>
      </w:r>
    </w:p>
    <w:p w14:paraId="4FBB24FB" w14:textId="3794A7FB" w:rsidR="00890CA0" w:rsidRDefault="00890CA0" w:rsidP="00890CA0">
      <w:pPr>
        <w:pStyle w:val="a4"/>
        <w:numPr>
          <w:ilvl w:val="1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Далее пользователь нажимает кнопку Разбить ведомости. В этом момент должно быть выполнено следующее:</w:t>
      </w:r>
    </w:p>
    <w:p w14:paraId="158F5AA2" w14:textId="575E74FF" w:rsidR="00890CA0" w:rsidRDefault="00890CA0" w:rsidP="00890CA0">
      <w:pPr>
        <w:pStyle w:val="a4"/>
        <w:numPr>
          <w:ilvl w:val="2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Указанная ведомость должна быть разбита в разрезе банковских счетов: Т.е. информация по каждому банковскому счету должна быть выделена в отдельную ведомость</w:t>
      </w:r>
      <w:r w:rsidR="006205CF">
        <w:rPr>
          <w:rFonts w:cs="Times New Roman"/>
          <w:szCs w:val="24"/>
        </w:rPr>
        <w:t xml:space="preserve">. </w:t>
      </w:r>
      <w:r w:rsidR="005D2C0B">
        <w:rPr>
          <w:rFonts w:cs="Times New Roman"/>
          <w:szCs w:val="24"/>
        </w:rPr>
        <w:t xml:space="preserve">Те, подразделения, которые не указаны в таблице, должны </w:t>
      </w:r>
      <w:r w:rsidR="00936D58">
        <w:rPr>
          <w:rFonts w:cs="Times New Roman"/>
          <w:szCs w:val="24"/>
        </w:rPr>
        <w:t>быть выделены в отдельную ведомость с комментарием Без подразделения</w:t>
      </w:r>
      <w:r w:rsidR="005D2C0B">
        <w:rPr>
          <w:rFonts w:cs="Times New Roman"/>
          <w:szCs w:val="24"/>
        </w:rPr>
        <w:t xml:space="preserve">. Таким образом, общая сумма к выплате и НДФЛ по ведомостям не должна поменяться. </w:t>
      </w:r>
      <w:r w:rsidR="006205CF">
        <w:rPr>
          <w:rFonts w:cs="Times New Roman"/>
          <w:szCs w:val="24"/>
        </w:rPr>
        <w:t>При выделении вычленять в отдельную ведомость и суммы НДФЛ, и суммы к выплате (по данным колонки Подразделение). Учесть особенности:</w:t>
      </w:r>
    </w:p>
    <w:p w14:paraId="539A45B2" w14:textId="607D811F" w:rsidR="006205CF" w:rsidRDefault="006205CF" w:rsidP="006205CF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Может быть такая ситуация, что по конкретному физическому лицу (не по сотруднику!) по одному подразделению плюсовая сумма к выплате (например, 2000 руб.), а по другому</w:t>
      </w:r>
      <w:r w:rsidR="006C6564">
        <w:rPr>
          <w:rFonts w:cs="Times New Roman"/>
          <w:szCs w:val="24"/>
        </w:rPr>
        <w:t xml:space="preserve"> минусовая (например -500). Получается, что всего к выплате 1500 руб. Таким образом, если в выборку попадают такие сотрудники (есть подразделение для выделения в отдельную ведомость, и есть минусовая сумма к выплате по подразделению), то их не нужно выводить в отдельные ведомости</w:t>
      </w:r>
      <w:r w:rsidR="00936D58">
        <w:rPr>
          <w:rFonts w:cs="Times New Roman"/>
          <w:szCs w:val="24"/>
        </w:rPr>
        <w:t xml:space="preserve"> по подразделениям, а оставить их в остаточной (без указания банковского счета)</w:t>
      </w:r>
      <w:r w:rsidR="006C6564">
        <w:rPr>
          <w:rFonts w:cs="Times New Roman"/>
          <w:szCs w:val="24"/>
        </w:rPr>
        <w:t>. После распределения нужно выдать сообщение: Сотрудник ... (указать ФИО и ТН) не выделен в отдельные ведомости из за наличия отрицательных сумм к выплате.</w:t>
      </w:r>
    </w:p>
    <w:p w14:paraId="1AE116F7" w14:textId="5C7CF835" w:rsidR="006C6564" w:rsidRDefault="006C6564" w:rsidP="006205CF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Также нужно учитывать такие ситуации. Например, по </w:t>
      </w:r>
      <w:r w:rsidR="005D2C0B">
        <w:rPr>
          <w:rFonts w:cs="Times New Roman"/>
          <w:szCs w:val="24"/>
        </w:rPr>
        <w:t>физическому лицу</w:t>
      </w:r>
      <w:r>
        <w:rPr>
          <w:rFonts w:cs="Times New Roman"/>
          <w:szCs w:val="24"/>
        </w:rPr>
        <w:t xml:space="preserve"> з-п начислена на цех №3, а НДФЛ в цех №2. Если на отдельный счет выделяется цех №2, а цех №3 не указан в таблице, то получится что з-п выделится в отдельную ведомость</w:t>
      </w:r>
      <w:r w:rsidR="005D2C0B">
        <w:rPr>
          <w:rFonts w:cs="Times New Roman"/>
          <w:szCs w:val="24"/>
        </w:rPr>
        <w:t xml:space="preserve">, а НДФЛ останется в исходной. Т.е., если после </w:t>
      </w:r>
      <w:proofErr w:type="gramStart"/>
      <w:r w:rsidR="005D2C0B">
        <w:rPr>
          <w:rFonts w:cs="Times New Roman"/>
          <w:szCs w:val="24"/>
        </w:rPr>
        <w:t>выделения</w:t>
      </w:r>
      <w:proofErr w:type="gramEnd"/>
      <w:r w:rsidR="005D2C0B">
        <w:rPr>
          <w:rFonts w:cs="Times New Roman"/>
          <w:szCs w:val="24"/>
        </w:rPr>
        <w:t xml:space="preserve"> в какой либо из ведомостей остается только НДФЛ, то его нужно присоединить к любой другой ведомости, в которой есть сумма к выплате.</w:t>
      </w:r>
    </w:p>
    <w:p w14:paraId="0F6B3C9F" w14:textId="66A589B1" w:rsidR="00936D58" w:rsidRDefault="00936D58" w:rsidP="006205CF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Так как сумма Взыскано указывается для физического лица, если физическое лицо попадает в 2 ведомости, присоединить сумму к любой из них.</w:t>
      </w:r>
    </w:p>
    <w:p w14:paraId="741B23D7" w14:textId="0B439758" w:rsidR="005D2C0B" w:rsidRDefault="005D2C0B" w:rsidP="006205CF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Шапку и подвал новых ведомостей заполнять также, как в исходной ведомости. Отличия:</w:t>
      </w:r>
    </w:p>
    <w:p w14:paraId="2F23CB86" w14:textId="2B368A19" w:rsidR="005D2C0B" w:rsidRDefault="005D2C0B" w:rsidP="005D2C0B">
      <w:pPr>
        <w:pStyle w:val="a4"/>
        <w:numPr>
          <w:ilvl w:val="4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Номер ведомости и номер реестра </w:t>
      </w:r>
      <w:r w:rsidR="00936D58">
        <w:rPr>
          <w:rFonts w:cs="Times New Roman"/>
          <w:szCs w:val="24"/>
        </w:rPr>
        <w:t xml:space="preserve">в новых документах </w:t>
      </w:r>
      <w:r>
        <w:rPr>
          <w:rFonts w:cs="Times New Roman"/>
          <w:szCs w:val="24"/>
        </w:rPr>
        <w:t xml:space="preserve">присваивать новые </w:t>
      </w:r>
      <w:r w:rsidR="00936D58">
        <w:rPr>
          <w:rFonts w:cs="Times New Roman"/>
          <w:szCs w:val="24"/>
        </w:rPr>
        <w:t>(по порядку по типовым алгоритмам)</w:t>
      </w:r>
    </w:p>
    <w:p w14:paraId="05C302E4" w14:textId="085EC259" w:rsidR="00936D58" w:rsidRPr="00936D58" w:rsidRDefault="00936D58" w:rsidP="00936D58">
      <w:pPr>
        <w:jc w:val="both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36528708" wp14:editId="131E6090">
            <wp:extent cx="6210300" cy="242189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AE065" w14:textId="7EE4837B" w:rsidR="005D2C0B" w:rsidRDefault="005D2C0B" w:rsidP="00936D58">
      <w:pPr>
        <w:pStyle w:val="a4"/>
        <w:numPr>
          <w:ilvl w:val="4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новых ведомостях в комментарии перечислить выделяемые подразделения (если их несколько, то через запятую)</w:t>
      </w:r>
      <w:r w:rsidR="00936D58">
        <w:rPr>
          <w:rFonts w:cs="Times New Roman"/>
          <w:szCs w:val="24"/>
        </w:rPr>
        <w:t>. Для остаточной ведомости (без подразделений в комментарии написать Без подразделения)</w:t>
      </w:r>
    </w:p>
    <w:p w14:paraId="5F7B415E" w14:textId="40D0B4B6" w:rsidR="00936D58" w:rsidRDefault="00936D58" w:rsidP="00936D58">
      <w:pPr>
        <w:pStyle w:val="a4"/>
        <w:numPr>
          <w:ilvl w:val="4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шапке указать банковский счет организации. В остаточной ведомости банковский счет будет пустым.</w:t>
      </w:r>
    </w:p>
    <w:p w14:paraId="0FCA6AC8" w14:textId="62B572E1" w:rsidR="005D2C0B" w:rsidRDefault="00936D58" w:rsidP="006205CF">
      <w:pPr>
        <w:pStyle w:val="a4"/>
        <w:numPr>
          <w:ilvl w:val="3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Новые ведомости провести типовыми алгоритмами. Ведомость</w:t>
      </w:r>
      <w:r w:rsidR="00750902">
        <w:rPr>
          <w:rFonts w:cs="Times New Roman"/>
          <w:szCs w:val="24"/>
        </w:rPr>
        <w:t xml:space="preserve"> из шапки обработки </w:t>
      </w:r>
      <w:proofErr w:type="spellStart"/>
      <w:r w:rsidR="00750902">
        <w:rPr>
          <w:rFonts w:cs="Times New Roman"/>
          <w:szCs w:val="24"/>
        </w:rPr>
        <w:t>распровести</w:t>
      </w:r>
      <w:proofErr w:type="spellEnd"/>
      <w:r w:rsidR="00750902">
        <w:rPr>
          <w:rFonts w:cs="Times New Roman"/>
          <w:szCs w:val="24"/>
        </w:rPr>
        <w:t xml:space="preserve">, и добавить комментарий </w:t>
      </w:r>
      <w:proofErr w:type="spellStart"/>
      <w:r w:rsidR="00750902">
        <w:rPr>
          <w:rFonts w:cs="Times New Roman"/>
          <w:szCs w:val="24"/>
        </w:rPr>
        <w:t>Распроведена</w:t>
      </w:r>
      <w:proofErr w:type="spellEnd"/>
      <w:r w:rsidR="00750902">
        <w:rPr>
          <w:rFonts w:cs="Times New Roman"/>
          <w:szCs w:val="24"/>
        </w:rPr>
        <w:t xml:space="preserve"> при распределении … (указать текущие дату и время)</w:t>
      </w:r>
    </w:p>
    <w:p w14:paraId="0A1EEB42" w14:textId="6605149A" w:rsidR="005D2C0B" w:rsidRDefault="005D2C0B" w:rsidP="005D2C0B">
      <w:pPr>
        <w:pStyle w:val="a4"/>
        <w:numPr>
          <w:ilvl w:val="2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Сформированные ведомости, </w:t>
      </w:r>
      <w:r w:rsidR="00936D58">
        <w:rPr>
          <w:rFonts w:cs="Times New Roman"/>
          <w:szCs w:val="24"/>
        </w:rPr>
        <w:t xml:space="preserve">должны быть выведены в отдельную таблицу обработки. Наименование таблицы «Сформированные ведомости». Колонки: Ведомость, </w:t>
      </w:r>
      <w:r w:rsidR="00750902">
        <w:rPr>
          <w:rFonts w:cs="Times New Roman"/>
          <w:szCs w:val="24"/>
        </w:rPr>
        <w:t xml:space="preserve">банковский счет, </w:t>
      </w:r>
      <w:r w:rsidR="00936D58">
        <w:rPr>
          <w:rFonts w:cs="Times New Roman"/>
          <w:szCs w:val="24"/>
        </w:rPr>
        <w:t xml:space="preserve">комментарий, сумма к </w:t>
      </w:r>
      <w:r w:rsidR="00750902">
        <w:rPr>
          <w:rFonts w:cs="Times New Roman"/>
          <w:szCs w:val="24"/>
        </w:rPr>
        <w:t>выплате, сумма НДФЛ (в подвале по этим суммам считать итоги)</w:t>
      </w:r>
    </w:p>
    <w:p w14:paraId="09A2B176" w14:textId="77777777" w:rsidR="008647CD" w:rsidRPr="008647CD" w:rsidRDefault="008647CD" w:rsidP="008647CD">
      <w:pPr>
        <w:jc w:val="both"/>
        <w:rPr>
          <w:rFonts w:cs="Times New Roman"/>
          <w:szCs w:val="24"/>
        </w:rPr>
      </w:pPr>
    </w:p>
    <w:sectPr w:rsidR="008647CD" w:rsidRPr="008647CD" w:rsidSect="002915B1">
      <w:footerReference w:type="default" r:id="rId18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CAB43" w14:textId="77777777" w:rsidR="0003089D" w:rsidRDefault="0003089D" w:rsidP="009E6708">
      <w:pPr>
        <w:spacing w:after="0" w:line="240" w:lineRule="auto"/>
      </w:pPr>
      <w:r>
        <w:separator/>
      </w:r>
    </w:p>
  </w:endnote>
  <w:endnote w:type="continuationSeparator" w:id="0">
    <w:p w14:paraId="435F954A" w14:textId="77777777" w:rsidR="0003089D" w:rsidRDefault="0003089D" w:rsidP="009E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8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008880"/>
      <w:docPartObj>
        <w:docPartGallery w:val="Page Numbers (Bottom of Page)"/>
        <w:docPartUnique/>
      </w:docPartObj>
    </w:sdtPr>
    <w:sdtEndPr/>
    <w:sdtContent>
      <w:p w14:paraId="48448FCC" w14:textId="77777777" w:rsidR="00ED2537" w:rsidRDefault="00ED25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E7">
          <w:rPr>
            <w:noProof/>
          </w:rPr>
          <w:t>1</w:t>
        </w:r>
        <w:r>
          <w:fldChar w:fldCharType="end"/>
        </w:r>
      </w:p>
    </w:sdtContent>
  </w:sdt>
  <w:p w14:paraId="094D63AC" w14:textId="77777777" w:rsidR="00AB4213" w:rsidRDefault="00AB42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7603C" w14:textId="77777777" w:rsidR="0003089D" w:rsidRDefault="0003089D" w:rsidP="009E6708">
      <w:pPr>
        <w:spacing w:after="0" w:line="240" w:lineRule="auto"/>
      </w:pPr>
      <w:r>
        <w:separator/>
      </w:r>
    </w:p>
  </w:footnote>
  <w:footnote w:type="continuationSeparator" w:id="0">
    <w:p w14:paraId="38D70A96" w14:textId="77777777" w:rsidR="0003089D" w:rsidRDefault="0003089D" w:rsidP="009E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FEA"/>
    <w:multiLevelType w:val="multilevel"/>
    <w:tmpl w:val="6C8EE3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B4910BE"/>
    <w:multiLevelType w:val="multilevel"/>
    <w:tmpl w:val="FDC4F7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">
    <w:nsid w:val="0C513083"/>
    <w:multiLevelType w:val="hybridMultilevel"/>
    <w:tmpl w:val="79B47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F0017"/>
    <w:multiLevelType w:val="multilevel"/>
    <w:tmpl w:val="1CB8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601813"/>
    <w:multiLevelType w:val="hybridMultilevel"/>
    <w:tmpl w:val="B6545D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525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C279EA"/>
    <w:multiLevelType w:val="hybridMultilevel"/>
    <w:tmpl w:val="A3D2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3006C"/>
    <w:multiLevelType w:val="multilevel"/>
    <w:tmpl w:val="245AFE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6C57AC"/>
    <w:multiLevelType w:val="hybridMultilevel"/>
    <w:tmpl w:val="6AD0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F04F8"/>
    <w:multiLevelType w:val="hybridMultilevel"/>
    <w:tmpl w:val="AD2C0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0C33A4"/>
    <w:multiLevelType w:val="multilevel"/>
    <w:tmpl w:val="BAF017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">
    <w:nsid w:val="27132AD0"/>
    <w:multiLevelType w:val="hybridMultilevel"/>
    <w:tmpl w:val="4B24F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4418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1626D8"/>
    <w:multiLevelType w:val="hybridMultilevel"/>
    <w:tmpl w:val="BA5AA36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3BE3C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E63D7B"/>
    <w:multiLevelType w:val="multilevel"/>
    <w:tmpl w:val="94B0BA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3F56DF7"/>
    <w:multiLevelType w:val="hybridMultilevel"/>
    <w:tmpl w:val="DD7468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>
    <w:nsid w:val="3C3C1095"/>
    <w:multiLevelType w:val="hybridMultilevel"/>
    <w:tmpl w:val="CE982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A79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883C34"/>
    <w:multiLevelType w:val="multilevel"/>
    <w:tmpl w:val="245AFE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383D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934235A"/>
    <w:multiLevelType w:val="hybridMultilevel"/>
    <w:tmpl w:val="3FC27E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764B7"/>
    <w:multiLevelType w:val="multilevel"/>
    <w:tmpl w:val="245AFE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BA65F87"/>
    <w:multiLevelType w:val="multilevel"/>
    <w:tmpl w:val="1F740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4">
    <w:nsid w:val="4BF2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1029A1"/>
    <w:multiLevelType w:val="multilevel"/>
    <w:tmpl w:val="69F8E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6">
    <w:nsid w:val="51E635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31B6F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8533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C073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936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D0E2584"/>
    <w:multiLevelType w:val="multilevel"/>
    <w:tmpl w:val="0B2CE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0415D11"/>
    <w:multiLevelType w:val="hybridMultilevel"/>
    <w:tmpl w:val="4B72D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05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4B00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6307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7A2073A"/>
    <w:multiLevelType w:val="hybridMultilevel"/>
    <w:tmpl w:val="320C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022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547594"/>
    <w:multiLevelType w:val="hybridMultilevel"/>
    <w:tmpl w:val="D66812B2"/>
    <w:lvl w:ilvl="0" w:tplc="86DE5A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B12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6445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D754C7"/>
    <w:multiLevelType w:val="multilevel"/>
    <w:tmpl w:val="245AFE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9E06B94"/>
    <w:multiLevelType w:val="multilevel"/>
    <w:tmpl w:val="D2C8B9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3">
    <w:nsid w:val="7BF4131A"/>
    <w:multiLevelType w:val="hybridMultilevel"/>
    <w:tmpl w:val="3FC27E8E"/>
    <w:lvl w:ilvl="0" w:tplc="8F5E94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D00FC"/>
    <w:multiLevelType w:val="hybridMultilevel"/>
    <w:tmpl w:val="E1A41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5"/>
  </w:num>
  <w:num w:numId="4">
    <w:abstractNumId w:val="6"/>
  </w:num>
  <w:num w:numId="5">
    <w:abstractNumId w:val="22"/>
  </w:num>
  <w:num w:numId="6">
    <w:abstractNumId w:val="35"/>
  </w:num>
  <w:num w:numId="7">
    <w:abstractNumId w:val="20"/>
  </w:num>
  <w:num w:numId="8">
    <w:abstractNumId w:val="34"/>
  </w:num>
  <w:num w:numId="9">
    <w:abstractNumId w:val="33"/>
  </w:num>
  <w:num w:numId="10">
    <w:abstractNumId w:val="28"/>
  </w:num>
  <w:num w:numId="11">
    <w:abstractNumId w:val="16"/>
  </w:num>
  <w:num w:numId="12">
    <w:abstractNumId w:val="2"/>
  </w:num>
  <w:num w:numId="13">
    <w:abstractNumId w:val="13"/>
  </w:num>
  <w:num w:numId="14">
    <w:abstractNumId w:val="23"/>
  </w:num>
  <w:num w:numId="15">
    <w:abstractNumId w:val="8"/>
  </w:num>
  <w:num w:numId="16">
    <w:abstractNumId w:val="41"/>
  </w:num>
  <w:num w:numId="17">
    <w:abstractNumId w:val="19"/>
  </w:num>
  <w:num w:numId="18">
    <w:abstractNumId w:val="43"/>
  </w:num>
  <w:num w:numId="19">
    <w:abstractNumId w:val="38"/>
  </w:num>
  <w:num w:numId="20">
    <w:abstractNumId w:val="11"/>
  </w:num>
  <w:num w:numId="21">
    <w:abstractNumId w:val="31"/>
  </w:num>
  <w:num w:numId="22">
    <w:abstractNumId w:val="3"/>
  </w:num>
  <w:num w:numId="23">
    <w:abstractNumId w:val="0"/>
  </w:num>
  <w:num w:numId="24">
    <w:abstractNumId w:val="4"/>
  </w:num>
  <w:num w:numId="25">
    <w:abstractNumId w:val="18"/>
  </w:num>
  <w:num w:numId="26">
    <w:abstractNumId w:val="21"/>
  </w:num>
  <w:num w:numId="27">
    <w:abstractNumId w:val="14"/>
  </w:num>
  <w:num w:numId="28">
    <w:abstractNumId w:val="12"/>
  </w:num>
  <w:num w:numId="29">
    <w:abstractNumId w:val="7"/>
  </w:num>
  <w:num w:numId="30">
    <w:abstractNumId w:val="25"/>
  </w:num>
  <w:num w:numId="31">
    <w:abstractNumId w:val="10"/>
  </w:num>
  <w:num w:numId="32">
    <w:abstractNumId w:val="15"/>
  </w:num>
  <w:num w:numId="33">
    <w:abstractNumId w:val="42"/>
  </w:num>
  <w:num w:numId="34">
    <w:abstractNumId w:val="1"/>
  </w:num>
  <w:num w:numId="35">
    <w:abstractNumId w:val="17"/>
  </w:num>
  <w:num w:numId="36">
    <w:abstractNumId w:val="32"/>
  </w:num>
  <w:num w:numId="37">
    <w:abstractNumId w:val="29"/>
  </w:num>
  <w:num w:numId="38">
    <w:abstractNumId w:val="9"/>
  </w:num>
  <w:num w:numId="39">
    <w:abstractNumId w:val="36"/>
  </w:num>
  <w:num w:numId="40">
    <w:abstractNumId w:val="30"/>
  </w:num>
  <w:num w:numId="41">
    <w:abstractNumId w:val="44"/>
  </w:num>
  <w:num w:numId="42">
    <w:abstractNumId w:val="39"/>
  </w:num>
  <w:num w:numId="43">
    <w:abstractNumId w:val="37"/>
  </w:num>
  <w:num w:numId="44">
    <w:abstractNumId w:val="2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D"/>
    <w:rsid w:val="00000808"/>
    <w:rsid w:val="00005711"/>
    <w:rsid w:val="00006C87"/>
    <w:rsid w:val="00010D29"/>
    <w:rsid w:val="00015BDC"/>
    <w:rsid w:val="000273B3"/>
    <w:rsid w:val="0003089D"/>
    <w:rsid w:val="00051AE7"/>
    <w:rsid w:val="00054403"/>
    <w:rsid w:val="00067F4D"/>
    <w:rsid w:val="00077F83"/>
    <w:rsid w:val="000B5692"/>
    <w:rsid w:val="000D0872"/>
    <w:rsid w:val="000D10DD"/>
    <w:rsid w:val="000D31F1"/>
    <w:rsid w:val="000E0B13"/>
    <w:rsid w:val="000F4A6B"/>
    <w:rsid w:val="001137FA"/>
    <w:rsid w:val="001168F6"/>
    <w:rsid w:val="001249EB"/>
    <w:rsid w:val="00125FE0"/>
    <w:rsid w:val="001362A8"/>
    <w:rsid w:val="001552DD"/>
    <w:rsid w:val="00167324"/>
    <w:rsid w:val="001A6B25"/>
    <w:rsid w:val="001A7416"/>
    <w:rsid w:val="001A76BE"/>
    <w:rsid w:val="001C0501"/>
    <w:rsid w:val="00216BF9"/>
    <w:rsid w:val="002225B2"/>
    <w:rsid w:val="002371DD"/>
    <w:rsid w:val="00244588"/>
    <w:rsid w:val="00246089"/>
    <w:rsid w:val="0024768A"/>
    <w:rsid w:val="00251209"/>
    <w:rsid w:val="002579AF"/>
    <w:rsid w:val="00261518"/>
    <w:rsid w:val="0027207C"/>
    <w:rsid w:val="00281384"/>
    <w:rsid w:val="0028492E"/>
    <w:rsid w:val="00291389"/>
    <w:rsid w:val="002915B1"/>
    <w:rsid w:val="002B7CDD"/>
    <w:rsid w:val="002C74E8"/>
    <w:rsid w:val="002D0611"/>
    <w:rsid w:val="002E3E52"/>
    <w:rsid w:val="00302186"/>
    <w:rsid w:val="00304373"/>
    <w:rsid w:val="00305560"/>
    <w:rsid w:val="00313255"/>
    <w:rsid w:val="00326102"/>
    <w:rsid w:val="00326B1E"/>
    <w:rsid w:val="00327712"/>
    <w:rsid w:val="00335EA7"/>
    <w:rsid w:val="00343F7C"/>
    <w:rsid w:val="003448AA"/>
    <w:rsid w:val="0035349E"/>
    <w:rsid w:val="003710EA"/>
    <w:rsid w:val="00375BE6"/>
    <w:rsid w:val="00376630"/>
    <w:rsid w:val="00381C1F"/>
    <w:rsid w:val="00382241"/>
    <w:rsid w:val="003930B0"/>
    <w:rsid w:val="003C01C9"/>
    <w:rsid w:val="003E103A"/>
    <w:rsid w:val="003E3909"/>
    <w:rsid w:val="003F47C1"/>
    <w:rsid w:val="0040337F"/>
    <w:rsid w:val="0041260E"/>
    <w:rsid w:val="004212E7"/>
    <w:rsid w:val="00430890"/>
    <w:rsid w:val="00434AC4"/>
    <w:rsid w:val="004543B8"/>
    <w:rsid w:val="00472400"/>
    <w:rsid w:val="004774C3"/>
    <w:rsid w:val="00483AFA"/>
    <w:rsid w:val="004950EF"/>
    <w:rsid w:val="004B6E8E"/>
    <w:rsid w:val="004C3B2F"/>
    <w:rsid w:val="004C5322"/>
    <w:rsid w:val="004D7274"/>
    <w:rsid w:val="004E679D"/>
    <w:rsid w:val="0052385D"/>
    <w:rsid w:val="00561223"/>
    <w:rsid w:val="005650E3"/>
    <w:rsid w:val="00573ED6"/>
    <w:rsid w:val="00580068"/>
    <w:rsid w:val="005820C2"/>
    <w:rsid w:val="00582889"/>
    <w:rsid w:val="00595F9B"/>
    <w:rsid w:val="005B00F1"/>
    <w:rsid w:val="005B6946"/>
    <w:rsid w:val="005D2C0B"/>
    <w:rsid w:val="005E4834"/>
    <w:rsid w:val="005F2402"/>
    <w:rsid w:val="00604396"/>
    <w:rsid w:val="0060696F"/>
    <w:rsid w:val="00613DA9"/>
    <w:rsid w:val="00617E35"/>
    <w:rsid w:val="006205CF"/>
    <w:rsid w:val="00620B51"/>
    <w:rsid w:val="00624A50"/>
    <w:rsid w:val="0063283D"/>
    <w:rsid w:val="006356BA"/>
    <w:rsid w:val="00637B86"/>
    <w:rsid w:val="00637EFD"/>
    <w:rsid w:val="0065519F"/>
    <w:rsid w:val="0065546A"/>
    <w:rsid w:val="00670CB8"/>
    <w:rsid w:val="0067197C"/>
    <w:rsid w:val="00672BA8"/>
    <w:rsid w:val="00675BB6"/>
    <w:rsid w:val="00680289"/>
    <w:rsid w:val="0069454B"/>
    <w:rsid w:val="006B69C0"/>
    <w:rsid w:val="006C6564"/>
    <w:rsid w:val="006D1F67"/>
    <w:rsid w:val="006D3A9D"/>
    <w:rsid w:val="006D4D1C"/>
    <w:rsid w:val="006D6668"/>
    <w:rsid w:val="006E138B"/>
    <w:rsid w:val="007057A0"/>
    <w:rsid w:val="00712053"/>
    <w:rsid w:val="007165E1"/>
    <w:rsid w:val="0071704F"/>
    <w:rsid w:val="0073646D"/>
    <w:rsid w:val="00740138"/>
    <w:rsid w:val="00741910"/>
    <w:rsid w:val="007419E3"/>
    <w:rsid w:val="00746A7C"/>
    <w:rsid w:val="00750902"/>
    <w:rsid w:val="00764FFB"/>
    <w:rsid w:val="00781A81"/>
    <w:rsid w:val="00782A0A"/>
    <w:rsid w:val="007A22A7"/>
    <w:rsid w:val="007A6E1E"/>
    <w:rsid w:val="007A7741"/>
    <w:rsid w:val="007B7AFC"/>
    <w:rsid w:val="007B7BD5"/>
    <w:rsid w:val="007C1519"/>
    <w:rsid w:val="007C75F2"/>
    <w:rsid w:val="007C7ABF"/>
    <w:rsid w:val="007E2F51"/>
    <w:rsid w:val="007F3FE1"/>
    <w:rsid w:val="00800543"/>
    <w:rsid w:val="00801F75"/>
    <w:rsid w:val="00801FEE"/>
    <w:rsid w:val="008225F9"/>
    <w:rsid w:val="00852E1F"/>
    <w:rsid w:val="00862748"/>
    <w:rsid w:val="008647CD"/>
    <w:rsid w:val="00872149"/>
    <w:rsid w:val="00884342"/>
    <w:rsid w:val="00890CA0"/>
    <w:rsid w:val="008939C9"/>
    <w:rsid w:val="008A5883"/>
    <w:rsid w:val="008C0EAD"/>
    <w:rsid w:val="008C7CA0"/>
    <w:rsid w:val="008D112B"/>
    <w:rsid w:val="008F47A7"/>
    <w:rsid w:val="009036E5"/>
    <w:rsid w:val="00921F11"/>
    <w:rsid w:val="0092293A"/>
    <w:rsid w:val="00930AAC"/>
    <w:rsid w:val="00936D58"/>
    <w:rsid w:val="00936E27"/>
    <w:rsid w:val="009401FF"/>
    <w:rsid w:val="00953082"/>
    <w:rsid w:val="00970FFE"/>
    <w:rsid w:val="009752E6"/>
    <w:rsid w:val="00976D15"/>
    <w:rsid w:val="00986B74"/>
    <w:rsid w:val="00996BA5"/>
    <w:rsid w:val="009A2651"/>
    <w:rsid w:val="009A5221"/>
    <w:rsid w:val="009A62B2"/>
    <w:rsid w:val="009B48B5"/>
    <w:rsid w:val="009C3A2D"/>
    <w:rsid w:val="009E6708"/>
    <w:rsid w:val="009F4D99"/>
    <w:rsid w:val="009F7FF8"/>
    <w:rsid w:val="00A12A4E"/>
    <w:rsid w:val="00A17FC7"/>
    <w:rsid w:val="00A65161"/>
    <w:rsid w:val="00A677F0"/>
    <w:rsid w:val="00A71047"/>
    <w:rsid w:val="00A719B2"/>
    <w:rsid w:val="00A80829"/>
    <w:rsid w:val="00A80B4F"/>
    <w:rsid w:val="00A95B88"/>
    <w:rsid w:val="00A96AB2"/>
    <w:rsid w:val="00AA67DE"/>
    <w:rsid w:val="00AB4213"/>
    <w:rsid w:val="00AC2A3B"/>
    <w:rsid w:val="00AC7D78"/>
    <w:rsid w:val="00AD1A27"/>
    <w:rsid w:val="00AE44F6"/>
    <w:rsid w:val="00AE68D1"/>
    <w:rsid w:val="00AF670D"/>
    <w:rsid w:val="00B232CE"/>
    <w:rsid w:val="00B269E6"/>
    <w:rsid w:val="00B27126"/>
    <w:rsid w:val="00B40726"/>
    <w:rsid w:val="00B40C22"/>
    <w:rsid w:val="00B4740A"/>
    <w:rsid w:val="00B52093"/>
    <w:rsid w:val="00B607F9"/>
    <w:rsid w:val="00B847F1"/>
    <w:rsid w:val="00B9616E"/>
    <w:rsid w:val="00BB2494"/>
    <w:rsid w:val="00BB4CC2"/>
    <w:rsid w:val="00BB77D7"/>
    <w:rsid w:val="00BC2C4C"/>
    <w:rsid w:val="00BF08C5"/>
    <w:rsid w:val="00BF75A4"/>
    <w:rsid w:val="00C1287B"/>
    <w:rsid w:val="00C25287"/>
    <w:rsid w:val="00C375B3"/>
    <w:rsid w:val="00C604E6"/>
    <w:rsid w:val="00C70470"/>
    <w:rsid w:val="00C81A1D"/>
    <w:rsid w:val="00C841A1"/>
    <w:rsid w:val="00CA4942"/>
    <w:rsid w:val="00CB1886"/>
    <w:rsid w:val="00CB5A8E"/>
    <w:rsid w:val="00CC6DCB"/>
    <w:rsid w:val="00CF35B1"/>
    <w:rsid w:val="00CF3AEE"/>
    <w:rsid w:val="00CF4D6D"/>
    <w:rsid w:val="00D11ACA"/>
    <w:rsid w:val="00D21DE7"/>
    <w:rsid w:val="00D240AC"/>
    <w:rsid w:val="00D308FF"/>
    <w:rsid w:val="00D352EA"/>
    <w:rsid w:val="00D45A26"/>
    <w:rsid w:val="00D546BB"/>
    <w:rsid w:val="00D600C8"/>
    <w:rsid w:val="00D62093"/>
    <w:rsid w:val="00D6518C"/>
    <w:rsid w:val="00D847B6"/>
    <w:rsid w:val="00DA38E4"/>
    <w:rsid w:val="00DB224A"/>
    <w:rsid w:val="00DB5FEC"/>
    <w:rsid w:val="00DC391C"/>
    <w:rsid w:val="00DC414E"/>
    <w:rsid w:val="00DD113D"/>
    <w:rsid w:val="00DD74E5"/>
    <w:rsid w:val="00DE4F15"/>
    <w:rsid w:val="00E00BAD"/>
    <w:rsid w:val="00E051F1"/>
    <w:rsid w:val="00E0731D"/>
    <w:rsid w:val="00E20A5D"/>
    <w:rsid w:val="00E22AC1"/>
    <w:rsid w:val="00E503B9"/>
    <w:rsid w:val="00E65E8F"/>
    <w:rsid w:val="00E7083B"/>
    <w:rsid w:val="00E72CEA"/>
    <w:rsid w:val="00E7547C"/>
    <w:rsid w:val="00E86FEB"/>
    <w:rsid w:val="00EB1CF3"/>
    <w:rsid w:val="00EB3BE3"/>
    <w:rsid w:val="00EB4E7B"/>
    <w:rsid w:val="00EC406C"/>
    <w:rsid w:val="00ED2537"/>
    <w:rsid w:val="00ED4ACF"/>
    <w:rsid w:val="00EE5344"/>
    <w:rsid w:val="00F32DB7"/>
    <w:rsid w:val="00F348FA"/>
    <w:rsid w:val="00F419F2"/>
    <w:rsid w:val="00F52DB1"/>
    <w:rsid w:val="00F5356C"/>
    <w:rsid w:val="00F61545"/>
    <w:rsid w:val="00F636A6"/>
    <w:rsid w:val="00F77481"/>
    <w:rsid w:val="00F80187"/>
    <w:rsid w:val="00F86F03"/>
    <w:rsid w:val="00F91C50"/>
    <w:rsid w:val="00FA0AFE"/>
    <w:rsid w:val="00FB1B6B"/>
    <w:rsid w:val="00FC3C86"/>
    <w:rsid w:val="00FC3FE2"/>
    <w:rsid w:val="00FD5F6A"/>
    <w:rsid w:val="00FE0711"/>
    <w:rsid w:val="00FF1DEF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3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E679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679D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F3A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6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67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708"/>
  </w:style>
  <w:style w:type="paragraph" w:styleId="a8">
    <w:name w:val="footer"/>
    <w:basedOn w:val="a"/>
    <w:link w:val="a9"/>
    <w:uiPriority w:val="99"/>
    <w:unhideWhenUsed/>
    <w:rsid w:val="009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708"/>
  </w:style>
  <w:style w:type="paragraph" w:styleId="aa">
    <w:name w:val="Balloon Text"/>
    <w:basedOn w:val="a"/>
    <w:link w:val="ab"/>
    <w:uiPriority w:val="99"/>
    <w:semiHidden/>
    <w:unhideWhenUsed/>
    <w:rsid w:val="00BF08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08C5"/>
    <w:rPr>
      <w:rFonts w:ascii="Arial" w:hAnsi="Arial" w:cs="Arial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E679D"/>
    <w:pPr>
      <w:spacing w:after="200" w:line="276" w:lineRule="auto"/>
    </w:pPr>
    <w:rPr>
      <w:rFonts w:cs="Times New Roman"/>
      <w:szCs w:val="24"/>
    </w:rPr>
  </w:style>
  <w:style w:type="table" w:customStyle="1" w:styleId="11">
    <w:name w:val="Сетка таблицы1"/>
    <w:basedOn w:val="a1"/>
    <w:uiPriority w:val="39"/>
    <w:rsid w:val="004E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27712"/>
    <w:rPr>
      <w:b/>
      <w:bCs/>
    </w:rPr>
  </w:style>
  <w:style w:type="character" w:styleId="ae">
    <w:name w:val="Hyperlink"/>
    <w:basedOn w:val="a0"/>
    <w:uiPriority w:val="99"/>
    <w:semiHidden/>
    <w:unhideWhenUsed/>
    <w:rsid w:val="00327712"/>
    <w:rPr>
      <w:color w:val="0000FF"/>
      <w:u w:val="single"/>
    </w:rPr>
  </w:style>
  <w:style w:type="paragraph" w:customStyle="1" w:styleId="12">
    <w:name w:val="Абзац списка1"/>
    <w:basedOn w:val="a"/>
    <w:rsid w:val="00F636A6"/>
    <w:pPr>
      <w:suppressAutoHyphens/>
      <w:spacing w:line="254" w:lineRule="auto"/>
      <w:ind w:left="720"/>
      <w:contextualSpacing/>
    </w:pPr>
    <w:rPr>
      <w:rFonts w:ascii="Calibri" w:eastAsia="Calibri" w:hAnsi="Calibri" w:cs="font308"/>
      <w:kern w:val="1"/>
    </w:rPr>
  </w:style>
  <w:style w:type="character" w:customStyle="1" w:styleId="a5">
    <w:name w:val="Абзац списка Знак"/>
    <w:basedOn w:val="a0"/>
    <w:link w:val="a4"/>
    <w:uiPriority w:val="34"/>
    <w:rsid w:val="0087214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E679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679D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F3A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6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67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708"/>
  </w:style>
  <w:style w:type="paragraph" w:styleId="a8">
    <w:name w:val="footer"/>
    <w:basedOn w:val="a"/>
    <w:link w:val="a9"/>
    <w:uiPriority w:val="99"/>
    <w:unhideWhenUsed/>
    <w:rsid w:val="009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708"/>
  </w:style>
  <w:style w:type="paragraph" w:styleId="aa">
    <w:name w:val="Balloon Text"/>
    <w:basedOn w:val="a"/>
    <w:link w:val="ab"/>
    <w:uiPriority w:val="99"/>
    <w:semiHidden/>
    <w:unhideWhenUsed/>
    <w:rsid w:val="00BF08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08C5"/>
    <w:rPr>
      <w:rFonts w:ascii="Arial" w:hAnsi="Arial" w:cs="Arial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E679D"/>
    <w:pPr>
      <w:spacing w:after="200" w:line="276" w:lineRule="auto"/>
    </w:pPr>
    <w:rPr>
      <w:rFonts w:cs="Times New Roman"/>
      <w:szCs w:val="24"/>
    </w:rPr>
  </w:style>
  <w:style w:type="table" w:customStyle="1" w:styleId="11">
    <w:name w:val="Сетка таблицы1"/>
    <w:basedOn w:val="a1"/>
    <w:uiPriority w:val="39"/>
    <w:rsid w:val="004E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27712"/>
    <w:rPr>
      <w:b/>
      <w:bCs/>
    </w:rPr>
  </w:style>
  <w:style w:type="character" w:styleId="ae">
    <w:name w:val="Hyperlink"/>
    <w:basedOn w:val="a0"/>
    <w:uiPriority w:val="99"/>
    <w:semiHidden/>
    <w:unhideWhenUsed/>
    <w:rsid w:val="00327712"/>
    <w:rPr>
      <w:color w:val="0000FF"/>
      <w:u w:val="single"/>
    </w:rPr>
  </w:style>
  <w:style w:type="paragraph" w:customStyle="1" w:styleId="12">
    <w:name w:val="Абзац списка1"/>
    <w:basedOn w:val="a"/>
    <w:rsid w:val="00F636A6"/>
    <w:pPr>
      <w:suppressAutoHyphens/>
      <w:spacing w:line="254" w:lineRule="auto"/>
      <w:ind w:left="720"/>
      <w:contextualSpacing/>
    </w:pPr>
    <w:rPr>
      <w:rFonts w:ascii="Calibri" w:eastAsia="Calibri" w:hAnsi="Calibri" w:cs="font308"/>
      <w:kern w:val="1"/>
    </w:rPr>
  </w:style>
  <w:style w:type="character" w:customStyle="1" w:styleId="a5">
    <w:name w:val="Абзац списка Знак"/>
    <w:basedOn w:val="a0"/>
    <w:link w:val="a4"/>
    <w:uiPriority w:val="34"/>
    <w:rsid w:val="0087214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1DE1-2DCE-4433-8842-DC6B6C5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Назаренко</dc:creator>
  <cp:lastModifiedBy>Александра Астафьева</cp:lastModifiedBy>
  <cp:revision>2</cp:revision>
  <cp:lastPrinted>2022-08-04T10:24:00Z</cp:lastPrinted>
  <dcterms:created xsi:type="dcterms:W3CDTF">2022-10-05T13:46:00Z</dcterms:created>
  <dcterms:modified xsi:type="dcterms:W3CDTF">2022-10-05T13:46:00Z</dcterms:modified>
</cp:coreProperties>
</file>