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6096" w:hanging="0"/>
        <w:rPr>
          <w:rFonts w:ascii="Verdana" w:hAnsi="Verdana"/>
          <w:sz w:val="20"/>
          <w:szCs w:val="20"/>
        </w:rPr>
      </w:pPr>
      <w:r>
        <w:rPr/>
      </w:r>
    </w:p>
    <w:p>
      <w:pPr>
        <w:pStyle w:val="Normal"/>
        <w:spacing w:before="0"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ИНФОРМАЦИОННЫЙ СТАНДАРТ СТО ПО ОБМЕНУ ДАННЫМИ</w:t>
      </w:r>
    </w:p>
    <w:p>
      <w:pPr>
        <w:pStyle w:val="Normal"/>
        <w:spacing w:before="0" w:after="0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ВЕРСИЯ 1</w:t>
      </w:r>
    </w:p>
    <w:p>
      <w:pPr>
        <w:pStyle w:val="Normal"/>
        <w:spacing w:before="0" w:after="0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НАЗНАЧЕНИЕ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Настоящая документированная процедура утверждена с целью: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установления единых требований по обмену данными между АО и участниками ССС;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- организации и создания упорядоченной структуры обмена и хранения данных от участников ССС с использованием средств вычислительной техники и связи (Internet).</w:t>
      </w:r>
      <w:r>
        <w:rPr>
          <w:rFonts w:ascii="Verdana" w:hAnsi="Verdana"/>
          <w:b/>
          <w:sz w:val="20"/>
          <w:szCs w:val="20"/>
        </w:rPr>
        <w:t xml:space="preserve"> 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ОБЛАСТЬ ДЕЙСТВИЯ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Требования настоящей документированной процедуры распространяются на АО «ГК «Современные транспортные технологии» и всех участников ССС с которыми заключен договор на оказание услуг по выполнению ремонта и обслуживания Продукции.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ТЕРМИНЫ И ОПРЕДЕЛЕНИЯ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 w:cs="Arial"/>
          <w:sz w:val="20"/>
          <w:szCs w:val="20"/>
          <w:highlight w:val="white"/>
        </w:rPr>
      </w:pPr>
      <w:r>
        <w:rPr>
          <w:rFonts w:cs="Arial" w:ascii="Verdana" w:hAnsi="Verdana"/>
          <w:b/>
          <w:sz w:val="20"/>
          <w:szCs w:val="20"/>
          <w:shd w:fill="FFFFFF" w:val="clear"/>
        </w:rPr>
        <w:t xml:space="preserve">Общество – </w:t>
      </w:r>
      <w:r>
        <w:rPr>
          <w:rFonts w:cs="Arial" w:ascii="Verdana" w:hAnsi="Verdana"/>
          <w:sz w:val="20"/>
          <w:szCs w:val="20"/>
          <w:shd w:fill="FFFFFF" w:val="clear"/>
        </w:rPr>
        <w:t>АО.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 w:cs="Arial"/>
          <w:sz w:val="20"/>
          <w:szCs w:val="20"/>
          <w:highlight w:val="white"/>
        </w:rPr>
      </w:pPr>
      <w:r>
        <w:rPr>
          <w:rFonts w:cs="Arial" w:ascii="Verdana" w:hAnsi="Verdana"/>
          <w:b/>
          <w:sz w:val="20"/>
          <w:szCs w:val="20"/>
          <w:shd w:fill="FFFFFF" w:val="clear"/>
        </w:rPr>
        <w:t xml:space="preserve">Сервисно-сбытовая сеть </w:t>
      </w:r>
      <w:r>
        <w:rPr>
          <w:rFonts w:cs="Arial" w:ascii="Verdana" w:hAnsi="Verdana"/>
          <w:sz w:val="20"/>
          <w:szCs w:val="20"/>
          <w:shd w:fill="FFFFFF" w:val="clear"/>
        </w:rPr>
        <w:t>–</w:t>
      </w:r>
      <w:r>
        <w:rPr>
          <w:rFonts w:cs="Arial" w:ascii="Verdana" w:hAnsi="Verdana"/>
          <w:b/>
          <w:sz w:val="20"/>
          <w:szCs w:val="20"/>
          <w:shd w:fill="FFFFFF" w:val="clear"/>
        </w:rPr>
        <w:t> </w:t>
      </w:r>
      <w:r>
        <w:rPr>
          <w:rFonts w:cs="Arial" w:ascii="Verdana" w:hAnsi="Verdana"/>
          <w:sz w:val="20"/>
          <w:szCs w:val="20"/>
          <w:shd w:fill="FFFFFF" w:val="clear"/>
        </w:rPr>
        <w:t>совокупность всех торгово-технических комплексов, осуществляющих сервис и/или продажи транспортных средств.</w:t>
      </w:r>
    </w:p>
    <w:p>
      <w:pPr>
        <w:pStyle w:val="Normal"/>
        <w:spacing w:lineRule="auto" w:line="240" w:before="0" w:after="80"/>
        <w:ind w:firstLine="709"/>
        <w:jc w:val="both"/>
        <w:rPr>
          <w:rStyle w:val="Strong"/>
          <w:rFonts w:ascii="Verdana" w:hAnsi="Verdana"/>
          <w:sz w:val="20"/>
          <w:szCs w:val="20"/>
        </w:rPr>
      </w:pPr>
      <w:r>
        <w:rPr>
          <w:rFonts w:cs="Arial" w:ascii="Verdana" w:hAnsi="Verdana"/>
          <w:b/>
          <w:sz w:val="20"/>
          <w:szCs w:val="20"/>
          <w:shd w:fill="FFFFFF" w:val="clear"/>
        </w:rPr>
        <w:t>Послепродажное обслуживание</w:t>
      </w:r>
      <w:r>
        <w:rPr>
          <w:rFonts w:cs="Arial" w:ascii="Verdana" w:hAnsi="Verdana"/>
          <w:sz w:val="20"/>
          <w:szCs w:val="20"/>
          <w:shd w:fill="FFFFFF" w:val="clear"/>
        </w:rPr>
        <w:t xml:space="preserve"> – это комплекс мероприятий, осуществляемых участником ССС по ремонту, обслуживанию и устранению недостатков транспортных средств в течение гарантийного срока, и послегарантийный период.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СОКРАЩЕНИЯ</w:t>
      </w:r>
    </w:p>
    <w:p>
      <w:pPr>
        <w:pStyle w:val="Normal"/>
        <w:spacing w:lineRule="auto" w:line="240" w:before="0" w:after="80"/>
        <w:ind w:firstLine="709"/>
        <w:jc w:val="both"/>
        <w:rPr>
          <w:rStyle w:val="Strong"/>
          <w:rFonts w:ascii="Verdana" w:hAnsi="Verdana"/>
          <w:b w:val="false"/>
          <w:b w:val="false"/>
          <w:sz w:val="20"/>
          <w:szCs w:val="20"/>
        </w:rPr>
      </w:pPr>
      <w:r>
        <w:rPr>
          <w:rStyle w:val="Strong"/>
          <w:rFonts w:ascii="Verdana" w:hAnsi="Verdana"/>
          <w:sz w:val="20"/>
          <w:szCs w:val="20"/>
        </w:rPr>
        <w:t xml:space="preserve">Общество </w:t>
      </w:r>
      <w:r>
        <w:rPr>
          <w:rStyle w:val="Strong"/>
          <w:rFonts w:ascii="Verdana" w:hAnsi="Verdana"/>
          <w:b w:val="false"/>
          <w:sz w:val="20"/>
          <w:szCs w:val="20"/>
        </w:rPr>
        <w:t xml:space="preserve">– акционерное общество 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ССС </w:t>
      </w:r>
      <w:r>
        <w:rPr>
          <w:rFonts w:ascii="Verdana" w:hAnsi="Verdana"/>
          <w:sz w:val="20"/>
          <w:szCs w:val="20"/>
        </w:rPr>
        <w:t>– Сервисно-сбытовая сеть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ППО </w:t>
      </w:r>
      <w:r>
        <w:rPr>
          <w:rFonts w:ascii="Verdana" w:hAnsi="Verdana"/>
          <w:sz w:val="20"/>
          <w:szCs w:val="20"/>
        </w:rPr>
        <w:t>– послепродажное обслуживание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ТО, ГР, КР, ПП </w:t>
      </w:r>
      <w:r>
        <w:rPr>
          <w:rFonts w:ascii="Verdana" w:hAnsi="Verdana"/>
          <w:sz w:val="20"/>
          <w:szCs w:val="20"/>
        </w:rPr>
        <w:t>– техническое обслуживание, гарантийный ремонт, коммерческий ремонт, предпродажная подготовка</w:t>
      </w:r>
    </w:p>
    <w:p>
      <w:pPr>
        <w:pStyle w:val="Normal"/>
        <w:spacing w:lineRule="auto" w:line="240" w:before="0" w:after="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</w:t>
      </w:r>
      <w:r>
        <w:rPr>
          <w:rFonts w:ascii="Verdana" w:hAnsi="Verdana"/>
          <w:b/>
          <w:sz w:val="20"/>
          <w:szCs w:val="20"/>
        </w:rPr>
        <w:t xml:space="preserve">ИС </w:t>
      </w:r>
      <w:r>
        <w:rPr>
          <w:rFonts w:ascii="Verdana" w:hAnsi="Verdana"/>
          <w:sz w:val="20"/>
          <w:szCs w:val="20"/>
        </w:rPr>
        <w:t>– информационная система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а/м</w:t>
      </w:r>
      <w:r>
        <w:rPr>
          <w:rFonts w:ascii="Verdana" w:hAnsi="Verdana"/>
          <w:sz w:val="20"/>
          <w:szCs w:val="20"/>
        </w:rPr>
        <w:t xml:space="preserve"> – автомобиль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з/ч</w:t>
      </w:r>
      <w:r>
        <w:rPr>
          <w:rFonts w:ascii="Verdana" w:hAnsi="Verdana"/>
          <w:sz w:val="20"/>
          <w:szCs w:val="20"/>
        </w:rPr>
        <w:t xml:space="preserve"> – запасные части</w:t>
      </w:r>
    </w:p>
    <w:p>
      <w:pPr>
        <w:pStyle w:val="Normal"/>
        <w:spacing w:before="0" w:after="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ПРОЦЕДУРА</w:t>
      </w:r>
    </w:p>
    <w:p>
      <w:pPr>
        <w:pStyle w:val="ListParagraph"/>
        <w:numPr>
          <w:ilvl w:val="1"/>
          <w:numId w:val="2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Требования к передаваемым данным от участников ССС</w:t>
      </w:r>
    </w:p>
    <w:p>
      <w:pPr>
        <w:pStyle w:val="ListParagraph"/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5.1.1. Информационная система участника ССС должна осуществлять сбор необходимых данных их накопление, </w:t>
      </w:r>
      <w:r>
        <w:rPr>
          <w:rFonts w:ascii="Verdana" w:hAnsi="Verdana"/>
          <w:sz w:val="20"/>
          <w:szCs w:val="20"/>
          <w:lang w:val="en-US"/>
        </w:rPr>
        <w:t>online</w:t>
      </w:r>
      <w:r>
        <w:rPr>
          <w:rFonts w:ascii="Verdana" w:hAnsi="Verdana"/>
          <w:sz w:val="20"/>
          <w:szCs w:val="20"/>
        </w:rPr>
        <w:t xml:space="preserve"> и ежедневную передачу в ИС Общества. </w:t>
      </w:r>
    </w:p>
    <w:p>
      <w:pPr>
        <w:pStyle w:val="ListParagraph"/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5.1.2. Перечень предоставляемых данных разделен на: 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A</w:t>
      </w:r>
      <w:r>
        <w:rPr>
          <w:rFonts w:ascii="Verdana" w:hAnsi="Verdana"/>
          <w:sz w:val="20"/>
          <w:szCs w:val="20"/>
        </w:rPr>
        <w:t>) Информация по участку ТО и Ремонта (слесарно-механический):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Количество заказ-нарядов по марке ГАЗ, с разделением на виды обслуживания</w:t>
      </w:r>
      <w:r>
        <w:rPr>
          <w:rFonts w:ascii="Verdana" w:hAnsi="Verdana"/>
          <w:sz w:val="20"/>
          <w:szCs w:val="20"/>
        </w:rPr>
        <w:t>:</w:t>
      </w:r>
    </w:p>
    <w:p>
      <w:pPr>
        <w:pStyle w:val="ListParagraph"/>
        <w:numPr>
          <w:ilvl w:val="0"/>
          <w:numId w:val="3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Количество заказ-нарядов по марке ГАЗ, с разделением на виды ремонта: ТО, Коммерция, гарантия, мойка, сотрудники, внутренний ремонт. С выделением количества заказ-нарядов, выполненных через выездной сервис.</w:t>
      </w:r>
    </w:p>
    <w:p>
      <w:pPr>
        <w:pStyle w:val="ListParagraph"/>
        <w:numPr>
          <w:ilvl w:val="0"/>
          <w:numId w:val="3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Количество заказ-нарядов по обслуживанию, а/м других марок без разделения на виды ремонта. </w:t>
      </w:r>
    </w:p>
    <w:p>
      <w:pPr>
        <w:pStyle w:val="ListParagraph"/>
        <w:numPr>
          <w:ilvl w:val="0"/>
          <w:numId w:val="3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Отношение заказ нарядов ГАЗ к общей сумме заказ нарядов.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Проданные нормо-часы с разбивкой по видам обслуживания</w:t>
      </w:r>
      <w:r>
        <w:rPr>
          <w:rFonts w:ascii="Verdana" w:hAnsi="Verdana"/>
          <w:sz w:val="20"/>
          <w:szCs w:val="20"/>
        </w:rPr>
        <w:t>:</w:t>
      </w:r>
    </w:p>
    <w:p>
      <w:pPr>
        <w:pStyle w:val="ListParagraph"/>
        <w:numPr>
          <w:ilvl w:val="0"/>
          <w:numId w:val="4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Количество нормо-часов по марке ГАЗ, с разделением на виды ремонта: ТО, Коммерция, гарантия, мойка, сотрудники, внутренний ремонт. С выделением количества нормо-часов, выполненных через выездной сервис.</w:t>
      </w:r>
    </w:p>
    <w:p>
      <w:pPr>
        <w:pStyle w:val="ListParagraph"/>
        <w:numPr>
          <w:ilvl w:val="0"/>
          <w:numId w:val="4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Количество нормо-часов по обслуживанию, а/м других марок без разделения на виды ремонта. </w:t>
      </w:r>
    </w:p>
    <w:p>
      <w:pPr>
        <w:pStyle w:val="ListParagraph"/>
        <w:numPr>
          <w:ilvl w:val="0"/>
          <w:numId w:val="4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Отношение нормо-часов ГАЗ к общей сумме нормо-часов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Проданные услуги/работы с разбивкой по видам обслуживания</w:t>
      </w:r>
      <w:r>
        <w:rPr>
          <w:rFonts w:ascii="Verdana" w:hAnsi="Verdana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Стоимость работ по марке ГАЗ, с разделением на виды ремонта: ТО, Коммерция, гарантия, мойка, сотрудники, внутренний ремонт. С выделением стоимости работ, выполненных через выездной сервис.</w:t>
      </w:r>
    </w:p>
    <w:p>
      <w:pPr>
        <w:pStyle w:val="ListParagraph"/>
        <w:numPr>
          <w:ilvl w:val="0"/>
          <w:numId w:val="5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Общая стоимость работ по обслуживанию, а/м других марок без разделения на виды ремонта. </w:t>
      </w:r>
    </w:p>
    <w:p>
      <w:pPr>
        <w:pStyle w:val="ListParagraph"/>
        <w:numPr>
          <w:ilvl w:val="0"/>
          <w:numId w:val="5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Отношение выручки от реализации работ/услуг по технике ГАЗ к общей выручке по работам.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Информация по проданным работам/услугам в разрезе з-н</w:t>
      </w:r>
      <w:r>
        <w:rPr>
          <w:rFonts w:ascii="Verdana" w:hAnsi="Verdana"/>
          <w:sz w:val="20"/>
          <w:szCs w:val="20"/>
        </w:rPr>
        <w:t>:</w:t>
      </w:r>
    </w:p>
    <w:p>
      <w:pPr>
        <w:pStyle w:val="ListParagraph"/>
        <w:numPr>
          <w:ilvl w:val="0"/>
          <w:numId w:val="6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Отображения наименования работ, установленных в заказ-наряде.</w:t>
      </w:r>
    </w:p>
    <w:p>
      <w:pPr>
        <w:pStyle w:val="ListParagraph"/>
        <w:numPr>
          <w:ilvl w:val="0"/>
          <w:numId w:val="6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Информация о среднем фактическом времени выполнения работ в разрезе Наименования.</w:t>
      </w:r>
    </w:p>
    <w:p>
      <w:pPr>
        <w:pStyle w:val="ListParagraph"/>
        <w:numPr>
          <w:ilvl w:val="0"/>
          <w:numId w:val="6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Информация о среднем фактическом времени выполнения работ в разрезе Вида ремонта.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Проданные запасные части и материалы с разбивкой по видам обслуживания</w:t>
      </w:r>
      <w:r>
        <w:rPr>
          <w:rFonts w:ascii="Verdana" w:hAnsi="Verdana"/>
          <w:sz w:val="20"/>
          <w:szCs w:val="20"/>
        </w:rPr>
        <w:t>:</w:t>
      </w:r>
    </w:p>
    <w:p>
      <w:pPr>
        <w:pStyle w:val="ListParagraph"/>
        <w:numPr>
          <w:ilvl w:val="0"/>
          <w:numId w:val="7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Стоимость реализованных запасных частей материалов в разрезе вида обслуживания (ТО, Коммерция, Гарантия, Внутренний, вкл. Сотрудники).</w:t>
      </w:r>
    </w:p>
    <w:p>
      <w:pPr>
        <w:pStyle w:val="ListParagraph"/>
        <w:numPr>
          <w:ilvl w:val="0"/>
          <w:numId w:val="7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Стоимость реализованных запасных частей и материалов в разрезе вида обслуживания через выездной сервис (ТО, Коммерция, Гарантия, Внутренний, вкл. Сотрудники).</w:t>
      </w:r>
    </w:p>
    <w:p>
      <w:pPr>
        <w:pStyle w:val="ListParagraph"/>
        <w:numPr>
          <w:ilvl w:val="0"/>
          <w:numId w:val="7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Стоимость реализованных запасных частей и материалов по сторонней технике.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Информация по проданным запчастям и материалам в разрезе з-н</w:t>
      </w:r>
      <w:r>
        <w:rPr>
          <w:rFonts w:ascii="Verdana" w:hAnsi="Verdana"/>
          <w:sz w:val="20"/>
          <w:szCs w:val="20"/>
        </w:rPr>
        <w:t>:</w:t>
      </w:r>
    </w:p>
    <w:p>
      <w:pPr>
        <w:pStyle w:val="ListParagraph"/>
        <w:numPr>
          <w:ilvl w:val="0"/>
          <w:numId w:val="8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Информация о наименовании проданной з/ч.</w:t>
      </w:r>
    </w:p>
    <w:p>
      <w:pPr>
        <w:pStyle w:val="ListParagraph"/>
        <w:numPr>
          <w:ilvl w:val="0"/>
          <w:numId w:val="8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Информация о движении з/ч с момента заказ до момента реализации.</w:t>
      </w:r>
    </w:p>
    <w:p>
      <w:pPr>
        <w:pStyle w:val="ListParagraph"/>
        <w:numPr>
          <w:ilvl w:val="0"/>
          <w:numId w:val="8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Информация о стоимости поступления и реализации запасной части.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Данные по срокам ремонта в разрезе заказ-нарядов</w:t>
      </w:r>
      <w:r>
        <w:rPr>
          <w:rFonts w:ascii="Verdana" w:hAnsi="Verdana"/>
          <w:sz w:val="20"/>
          <w:szCs w:val="20"/>
        </w:rPr>
        <w:t>:</w:t>
      </w:r>
    </w:p>
    <w:p>
      <w:pPr>
        <w:pStyle w:val="ListParagraph"/>
        <w:numPr>
          <w:ilvl w:val="0"/>
          <w:numId w:val="9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Информация о дате и времени изменения статусов ремонта/обслуживания, с момента записи клиента на сервис, до момента выдачи ТС. </w:t>
      </w:r>
    </w:p>
    <w:p>
      <w:pPr>
        <w:pStyle w:val="ListParagraph"/>
        <w:numPr>
          <w:ilvl w:val="0"/>
          <w:numId w:val="9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Информация о фактическом времени выполнения работ, с фиксацией статусов (перерыв, получение з/ч и т.д.).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Информационные данные в разрезе заказ-нарядов</w:t>
      </w:r>
      <w:r>
        <w:rPr>
          <w:rFonts w:ascii="Verdana" w:hAnsi="Verdana"/>
          <w:sz w:val="20"/>
          <w:szCs w:val="20"/>
        </w:rPr>
        <w:t>:</w:t>
      </w:r>
    </w:p>
    <w:p>
      <w:pPr>
        <w:pStyle w:val="ListParagraph"/>
        <w:numPr>
          <w:ilvl w:val="0"/>
          <w:numId w:val="10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Информация о номере заявки и заказ/наряда в ИС системе СП.</w:t>
      </w:r>
    </w:p>
    <w:p>
      <w:pPr>
        <w:pStyle w:val="ListParagraph"/>
        <w:numPr>
          <w:ilvl w:val="0"/>
          <w:numId w:val="10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Информация по а/м проходившего обслуживание.</w:t>
      </w:r>
    </w:p>
    <w:p>
      <w:pPr>
        <w:pStyle w:val="ListParagraph"/>
        <w:numPr>
          <w:ilvl w:val="0"/>
          <w:numId w:val="10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Информация о виде ремонта.</w:t>
      </w:r>
    </w:p>
    <w:p>
      <w:pPr>
        <w:pStyle w:val="ListParagraph"/>
        <w:numPr>
          <w:ilvl w:val="0"/>
          <w:numId w:val="10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Озвученная клиентом причина обращения в СП.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Данные по персоналу участка</w:t>
      </w:r>
      <w:r>
        <w:rPr>
          <w:rFonts w:ascii="Verdana" w:hAnsi="Verdana"/>
          <w:sz w:val="20"/>
          <w:szCs w:val="20"/>
        </w:rPr>
        <w:t>:</w:t>
      </w:r>
    </w:p>
    <w:p>
      <w:pPr>
        <w:pStyle w:val="ListParagraph"/>
        <w:numPr>
          <w:ilvl w:val="0"/>
          <w:numId w:val="11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Табельное время.</w:t>
      </w:r>
    </w:p>
    <w:p>
      <w:pPr>
        <w:pStyle w:val="ListParagraph"/>
        <w:numPr>
          <w:ilvl w:val="0"/>
          <w:numId w:val="11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Время, потраченное на выполнение работ/услуг по всем заказ-нарядам.</w:t>
      </w:r>
    </w:p>
    <w:p>
      <w:pPr>
        <w:pStyle w:val="ListParagraph"/>
        <w:numPr>
          <w:ilvl w:val="0"/>
          <w:numId w:val="11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Время простоя ТС на посту по всем заказ-нарядам.</w:t>
      </w:r>
    </w:p>
    <w:p>
      <w:pPr>
        <w:pStyle w:val="ListParagraph"/>
        <w:numPr>
          <w:ilvl w:val="0"/>
          <w:numId w:val="11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Кол-во слесарей/механиков.</w:t>
      </w:r>
    </w:p>
    <w:p>
      <w:pPr>
        <w:pStyle w:val="ListParagraph"/>
        <w:numPr>
          <w:ilvl w:val="0"/>
          <w:numId w:val="11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Кол-во мастеров-консультантов.</w:t>
      </w:r>
    </w:p>
    <w:p>
      <w:pPr>
        <w:pStyle w:val="ListParagraph"/>
        <w:numPr>
          <w:ilvl w:val="0"/>
          <w:numId w:val="11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Кол-во мастеров производства.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Б) Информация по прямым продажам з/ч.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Проданные запасные части и материалы через ОПЗЧ, РМ, в адрес КК с разбивкой по направлениям продаж</w:t>
      </w:r>
      <w:r>
        <w:rPr>
          <w:rFonts w:ascii="Verdana" w:hAnsi="Verdana"/>
          <w:sz w:val="20"/>
          <w:szCs w:val="20"/>
        </w:rPr>
        <w:t>:</w:t>
      </w:r>
    </w:p>
    <w:p>
      <w:pPr>
        <w:pStyle w:val="ListParagraph"/>
        <w:numPr>
          <w:ilvl w:val="0"/>
          <w:numId w:val="12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Информация по стоимости реализованных запасных частей и материалов в розницу, с выделением канала реализации (через ОПЗЧ в ДЦ/РМ).</w:t>
      </w:r>
    </w:p>
    <w:p>
      <w:pPr>
        <w:pStyle w:val="ListParagraph"/>
        <w:numPr>
          <w:ilvl w:val="0"/>
          <w:numId w:val="12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Информация по стоимости реализованных запасных частей и материалов корпоративных клиентов по договорам поставки в разрезе контрагентов.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В) Информация по Складу.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Данные по складу запасных частей, аксессуаров и материалов</w:t>
      </w:r>
      <w:r>
        <w:rPr>
          <w:rFonts w:ascii="Verdana" w:hAnsi="Verdana"/>
          <w:sz w:val="20"/>
          <w:szCs w:val="20"/>
        </w:rPr>
        <w:t>:</w:t>
      </w:r>
    </w:p>
    <w:p>
      <w:pPr>
        <w:pStyle w:val="ListParagraph"/>
        <w:numPr>
          <w:ilvl w:val="0"/>
          <w:numId w:val="13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Информация по складским остаткам в закупочных ценах.</w:t>
      </w:r>
    </w:p>
    <w:p>
      <w:pPr>
        <w:pStyle w:val="ListParagraph"/>
        <w:numPr>
          <w:ilvl w:val="0"/>
          <w:numId w:val="13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Сводные данные по проданным з/ч по всем направлениям в заданные периоды.</w:t>
      </w:r>
    </w:p>
    <w:p>
      <w:pPr>
        <w:pStyle w:val="ListParagraph"/>
        <w:numPr>
          <w:ilvl w:val="0"/>
          <w:numId w:val="13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Информации по з/ч (наименование, чертежный номер).</w:t>
      </w:r>
    </w:p>
    <w:p>
      <w:pPr>
        <w:pStyle w:val="ListParagraph"/>
        <w:numPr>
          <w:ilvl w:val="0"/>
          <w:numId w:val="13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Информация о каналах поступления з/ч и её стоимости.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Г) Общие данные.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Общие расчетные и информационные данные</w:t>
      </w:r>
      <w:r>
        <w:rPr>
          <w:rFonts w:ascii="Verdana" w:hAnsi="Verdana"/>
          <w:sz w:val="20"/>
          <w:szCs w:val="20"/>
        </w:rPr>
        <w:t>:</w:t>
      </w:r>
    </w:p>
    <w:p>
      <w:pPr>
        <w:pStyle w:val="ListParagraph"/>
        <w:numPr>
          <w:ilvl w:val="0"/>
          <w:numId w:val="14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Количество рабочих часов СП, с учетом установленного графика работы в месяц. </w:t>
      </w:r>
    </w:p>
    <w:p>
      <w:pPr>
        <w:pStyle w:val="ListParagraph"/>
        <w:numPr>
          <w:ilvl w:val="0"/>
          <w:numId w:val="14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Количество непродуктивного персонала отдела послепродажного обслуживания (Все оставшиеся неучтенные в продуктивном персонале).</w:t>
      </w:r>
    </w:p>
    <w:p>
      <w:pPr>
        <w:pStyle w:val="ListParagraph"/>
        <w:numPr>
          <w:ilvl w:val="0"/>
          <w:numId w:val="14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Количество подменных автомобилей, предоставляемых клиентам.</w:t>
      </w:r>
    </w:p>
    <w:p>
      <w:pPr>
        <w:pStyle w:val="ListParagraph"/>
        <w:numPr>
          <w:ilvl w:val="0"/>
          <w:numId w:val="14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Суммарное количество выездов сервис-мобиля/мобильной бригады.</w:t>
      </w:r>
    </w:p>
    <w:p>
      <w:pPr>
        <w:pStyle w:val="ListParagraph"/>
        <w:numPr>
          <w:ilvl w:val="0"/>
          <w:numId w:val="14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Суммарное количество выездов эвакуатора.</w:t>
      </w:r>
    </w:p>
    <w:p>
      <w:pPr>
        <w:pStyle w:val="ListParagraph"/>
        <w:numPr>
          <w:ilvl w:val="0"/>
          <w:numId w:val="14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Сумма всех реализованных новых автомобилей в отчетном месяце.</w:t>
      </w:r>
    </w:p>
    <w:p>
      <w:pPr>
        <w:pStyle w:val="ListParagraph"/>
        <w:numPr>
          <w:ilvl w:val="0"/>
          <w:numId w:val="14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Количество оформленных Сервисных Контрактов.</w:t>
      </w:r>
    </w:p>
    <w:p>
      <w:pPr>
        <w:pStyle w:val="ListParagraph"/>
        <w:numPr>
          <w:ilvl w:val="0"/>
          <w:numId w:val="14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Стоимость одного нормо-часа марки ГАЗ, с разделением на модельный ряд.</w:t>
      </w:r>
    </w:p>
    <w:p>
      <w:pPr>
        <w:pStyle w:val="ListParagraph"/>
        <w:numPr>
          <w:ilvl w:val="0"/>
          <w:numId w:val="14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Количество возвратов на ТО, с разделением на модели и клиентов.</w:t>
      </w:r>
    </w:p>
    <w:p>
      <w:pPr>
        <w:pStyle w:val="ListParagraph"/>
        <w:numPr>
          <w:ilvl w:val="0"/>
          <w:numId w:val="14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Кол-во машинозаездов.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Д) </w:t>
      </w:r>
      <w:r>
        <w:rPr>
          <w:rFonts w:ascii="Verdana" w:hAnsi="Verdana"/>
          <w:sz w:val="20"/>
          <w:szCs w:val="20"/>
          <w:lang w:val="en-US"/>
        </w:rPr>
        <w:t>CRM</w:t>
      </w:r>
      <w:r>
        <w:rPr>
          <w:rFonts w:ascii="Verdana" w:hAnsi="Verdana"/>
          <w:sz w:val="20"/>
          <w:szCs w:val="20"/>
        </w:rPr>
        <w:t>.</w:t>
      </w:r>
    </w:p>
    <w:p>
      <w:pPr>
        <w:pStyle w:val="ListParagraph"/>
        <w:numPr>
          <w:ilvl w:val="0"/>
          <w:numId w:val="15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Исходящие звонки с разделением на группы.</w:t>
      </w:r>
    </w:p>
    <w:p>
      <w:pPr>
        <w:pStyle w:val="ListParagraph"/>
        <w:numPr>
          <w:ilvl w:val="0"/>
          <w:numId w:val="15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Конверсия исходящих звонков.</w:t>
      </w:r>
    </w:p>
    <w:p>
      <w:pPr>
        <w:pStyle w:val="ListParagraph"/>
        <w:numPr>
          <w:ilvl w:val="0"/>
          <w:numId w:val="15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Контрольный обзвон клиентов.</w:t>
      </w:r>
    </w:p>
    <w:p>
      <w:pPr>
        <w:pStyle w:val="ListParagraph"/>
        <w:numPr>
          <w:ilvl w:val="0"/>
          <w:numId w:val="15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Исходящий постсервисный обзвон.</w:t>
      </w:r>
    </w:p>
    <w:p>
      <w:pPr>
        <w:pStyle w:val="ListParagraph"/>
        <w:numPr>
          <w:ilvl w:val="0"/>
          <w:numId w:val="15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Причины недовольства клиентов.</w:t>
      </w:r>
    </w:p>
    <w:p>
      <w:pPr>
        <w:pStyle w:val="ListParagraph"/>
        <w:numPr>
          <w:ilvl w:val="0"/>
          <w:numId w:val="15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Воронка записи.</w:t>
      </w:r>
    </w:p>
    <w:p>
      <w:pPr>
        <w:pStyle w:val="ListParagraph"/>
        <w:numPr>
          <w:ilvl w:val="0"/>
          <w:numId w:val="15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Входящие звонки с разделением на группы.</w:t>
      </w:r>
    </w:p>
    <w:p>
      <w:pPr>
        <w:pStyle w:val="ListParagraph"/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numPr>
          <w:ilvl w:val="1"/>
          <w:numId w:val="2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Требования к хранению и размещению данных полученных от участников ССС.</w:t>
      </w:r>
    </w:p>
    <w:p>
      <w:pPr>
        <w:pStyle w:val="ListParagraph"/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5.2.1 Размещение и хранение данных осуществляется в ИС Общества, целевая архитектура которой утверждена распоряжением, обеспечивающих автоматизацию процессов послепродажного обслуживания в периметре СТТ-СТО-Клиент (версия 1).</w:t>
      </w:r>
    </w:p>
    <w:p>
      <w:pPr>
        <w:pStyle w:val="ListParagraph"/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5.2.2. Безопасность данных обеспечивается в АО на основе Стандарта в области информационной безопасности и информационных технологий (Приказ №148 от 03.09.2020).</w:t>
      </w:r>
    </w:p>
    <w:p>
      <w:pPr>
        <w:pStyle w:val="ListParagraph"/>
        <w:spacing w:lineRule="auto" w:line="240" w:before="0" w:after="80"/>
        <w:ind w:left="0" w:firstLine="709"/>
        <w:contextualSpacing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5.3. Формат передачи данных.</w:t>
      </w:r>
    </w:p>
    <w:p>
      <w:pPr>
        <w:pStyle w:val="Normal"/>
        <w:spacing w:lineRule="auto" w:line="240" w:before="0" w:after="8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5.3.1. Общие сведения</w:t>
      </w:r>
    </w:p>
    <w:p>
      <w:pPr>
        <w:pStyle w:val="Normal"/>
        <w:spacing w:lineRule="auto" w:line="240" w:before="0" w:after="8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Запросы передаются по протоколу HTTPS. API СТТ построен по REST-принципам. Формат обмена данными - json.</w:t>
      </w:r>
    </w:p>
    <w:p>
      <w:pPr>
        <w:pStyle w:val="Normal"/>
        <w:spacing w:lineRule="auto" w:line="240" w:before="0" w:after="8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5.3.2. Аутентификация.</w:t>
      </w:r>
    </w:p>
    <w:p>
      <w:pPr>
        <w:pStyle w:val="Normal"/>
        <w:spacing w:lineRule="auto" w:line="240" w:before="0" w:after="8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Сервис имеет 1 публичный метод, который используется для аутентификации: </w:t>
      </w:r>
      <w:r>
        <w:rPr>
          <w:rFonts w:ascii="Verdana" w:hAnsi="Verdana"/>
          <w:sz w:val="20"/>
          <w:szCs w:val="20"/>
          <w:lang w:val="en-US"/>
        </w:rPr>
        <w:t>POST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https</w:t>
      </w:r>
      <w:r>
        <w:rPr>
          <w:rFonts w:ascii="Verdana" w:hAnsi="Verdana"/>
          <w:sz w:val="20"/>
          <w:szCs w:val="20"/>
        </w:rPr>
        <w:t>://</w:t>
      </w:r>
      <w:r>
        <w:rPr>
          <w:rFonts w:ascii="Verdana" w:hAnsi="Verdana"/>
          <w:sz w:val="20"/>
          <w:szCs w:val="20"/>
          <w:lang w:val="en-US"/>
        </w:rPr>
        <w:t>carsrv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en-US"/>
        </w:rPr>
        <w:t>st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en-US"/>
        </w:rPr>
        <w:t>tech</w:t>
      </w:r>
      <w:r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  <w:lang w:val="en-US"/>
        </w:rPr>
        <w:t>authentication</w:t>
      </w:r>
      <w:r>
        <w:rPr>
          <w:rFonts w:ascii="Verdana" w:hAnsi="Verdana"/>
          <w:sz w:val="20"/>
          <w:szCs w:val="20"/>
        </w:rPr>
        <w:t>.</w:t>
      </w:r>
    </w:p>
    <w:p>
      <w:pPr>
        <w:pStyle w:val="Normal"/>
        <w:spacing w:lineRule="auto" w:line="240" w:before="0" w:after="8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Аутентификация подразумевает получение jwt токена, с последующим его </w:t>
      </w:r>
    </w:p>
    <w:p>
      <w:pPr>
        <w:pStyle w:val="Normal"/>
        <w:spacing w:lineRule="auto" w:line="240" w:before="0" w:after="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использованием в запросах, закрытых middleware. Для получения токена в тело запроса нужно добавить следующую строку в формате </w:t>
      </w:r>
      <w:r>
        <w:rPr>
          <w:rFonts w:ascii="Verdana" w:hAnsi="Verdana"/>
          <w:sz w:val="20"/>
          <w:szCs w:val="20"/>
          <w:lang w:val="en-US"/>
        </w:rPr>
        <w:t>json</w:t>
      </w:r>
      <w:r>
        <w:rPr>
          <w:rFonts w:ascii="Verdana" w:hAnsi="Verdana"/>
          <w:sz w:val="20"/>
          <w:szCs w:val="20"/>
        </w:rPr>
        <w:t>: {"</w:t>
      </w:r>
      <w:r>
        <w:rPr>
          <w:rFonts w:ascii="Verdana" w:hAnsi="Verdana"/>
          <w:sz w:val="20"/>
          <w:szCs w:val="20"/>
          <w:lang w:val="en-US"/>
        </w:rPr>
        <w:t>login</w:t>
      </w:r>
      <w:r>
        <w:rPr>
          <w:rFonts w:ascii="Verdana" w:hAnsi="Verdana"/>
          <w:sz w:val="20"/>
          <w:szCs w:val="20"/>
        </w:rPr>
        <w:t xml:space="preserve">":" </w:t>
      </w:r>
      <w:r>
        <w:rPr>
          <w:rFonts w:ascii="Verdana" w:hAnsi="Verdana"/>
          <w:sz w:val="20"/>
          <w:szCs w:val="20"/>
          <w:lang w:val="en-US"/>
        </w:rPr>
        <w:t>loginService</w:t>
      </w:r>
      <w:r>
        <w:rPr>
          <w:rFonts w:ascii="Verdana" w:hAnsi="Verdana"/>
          <w:sz w:val="20"/>
          <w:szCs w:val="20"/>
        </w:rPr>
        <w:t>","</w:t>
      </w:r>
      <w:r>
        <w:rPr>
          <w:rFonts w:ascii="Verdana" w:hAnsi="Verdana"/>
          <w:sz w:val="20"/>
          <w:szCs w:val="20"/>
          <w:lang w:val="en-US"/>
        </w:rPr>
        <w:t>secret</w:t>
      </w:r>
      <w:r>
        <w:rPr>
          <w:rFonts w:ascii="Verdana" w:hAnsi="Verdana"/>
          <w:sz w:val="20"/>
          <w:szCs w:val="20"/>
        </w:rPr>
        <w:t>":"</w:t>
      </w:r>
      <w:r>
        <w:rPr>
          <w:rFonts w:ascii="Verdana" w:hAnsi="Verdana"/>
          <w:sz w:val="20"/>
          <w:szCs w:val="20"/>
          <w:lang w:val="en-US"/>
        </w:rPr>
        <w:t>secretService</w:t>
      </w:r>
      <w:r>
        <w:rPr>
          <w:rFonts w:ascii="Verdana" w:hAnsi="Verdana"/>
          <w:sz w:val="20"/>
          <w:szCs w:val="20"/>
        </w:rPr>
        <w:t>"}.</w:t>
      </w:r>
    </w:p>
    <w:p>
      <w:pPr>
        <w:pStyle w:val="Normal"/>
        <w:spacing w:lineRule="auto" w:line="240" w:before="0" w:after="8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Вместо loginService, secretService нужно добавить свои данные для аутентификации. Они будут переданы отдельно. В результате успешного запроса будет получен ответ в теле запроса со следующим содержимым: {"</w:t>
      </w:r>
      <w:r>
        <w:rPr>
          <w:rFonts w:ascii="Verdana" w:hAnsi="Verdana"/>
          <w:sz w:val="20"/>
          <w:szCs w:val="20"/>
          <w:lang w:val="en-US"/>
        </w:rPr>
        <w:t>Token</w:t>
      </w:r>
      <w:r>
        <w:rPr>
          <w:rFonts w:ascii="Verdana" w:hAnsi="Verdana"/>
          <w:sz w:val="20"/>
          <w:szCs w:val="20"/>
        </w:rPr>
        <w:t>":"</w:t>
      </w:r>
      <w:r>
        <w:rPr>
          <w:rFonts w:ascii="Verdana" w:hAnsi="Verdana"/>
          <w:sz w:val="20"/>
          <w:szCs w:val="20"/>
          <w:lang w:val="en-US"/>
        </w:rPr>
        <w:t>tokenService</w:t>
      </w:r>
      <w:r>
        <w:rPr>
          <w:rFonts w:ascii="Verdana" w:hAnsi="Verdana"/>
          <w:sz w:val="20"/>
          <w:szCs w:val="20"/>
        </w:rPr>
        <w:t>","</w:t>
      </w:r>
      <w:r>
        <w:rPr>
          <w:rFonts w:ascii="Verdana" w:hAnsi="Verdana"/>
          <w:sz w:val="20"/>
          <w:szCs w:val="20"/>
          <w:lang w:val="en-US"/>
        </w:rPr>
        <w:t>Exp</w:t>
      </w:r>
      <w:r>
        <w:rPr>
          <w:rFonts w:ascii="Verdana" w:hAnsi="Verdana"/>
          <w:sz w:val="20"/>
          <w:szCs w:val="20"/>
        </w:rPr>
        <w:t>":"</w:t>
      </w:r>
      <w:r>
        <w:rPr>
          <w:rFonts w:ascii="Verdana" w:hAnsi="Verdana"/>
          <w:sz w:val="20"/>
          <w:szCs w:val="20"/>
          <w:lang w:val="en-US"/>
        </w:rPr>
        <w:t>expirationDate</w:t>
      </w:r>
      <w:r>
        <w:rPr>
          <w:rFonts w:ascii="Verdana" w:hAnsi="Verdana"/>
          <w:sz w:val="20"/>
          <w:szCs w:val="20"/>
        </w:rPr>
        <w:t xml:space="preserve">"}. </w:t>
      </w:r>
    </w:p>
    <w:p>
      <w:pPr>
        <w:pStyle w:val="Normal"/>
        <w:spacing w:lineRule="auto" w:line="240" w:before="0" w:after="8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 поле Token будет непосредственно сам токен, в поле Exp – дата экспирации </w:t>
      </w:r>
    </w:p>
    <w:p>
      <w:pPr>
        <w:pStyle w:val="Normal"/>
        <w:spacing w:lineRule="auto" w:line="240" w:before="0" w:after="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токена.</w:t>
      </w:r>
    </w:p>
    <w:p>
      <w:pPr>
        <w:pStyle w:val="Normal"/>
        <w:spacing w:lineRule="auto" w:line="240" w:before="0" w:after="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5.3.3. Закрытые методы.</w:t>
      </w:r>
    </w:p>
    <w:p>
      <w:pPr>
        <w:pStyle w:val="Normal"/>
        <w:spacing w:lineRule="auto" w:line="240" w:before="0" w:after="8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Для получения доступа к закрытым методам нужно добавить полученный токен в хедер каждого запроса. Список и описание методов в приложении.</w:t>
      </w:r>
    </w:p>
    <w:p>
      <w:pPr>
        <w:pStyle w:val="ListParagraph"/>
        <w:spacing w:lineRule="auto" w:line="240" w:before="0" w:after="80"/>
        <w:ind w:left="0"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80"/>
        <w:ind w:left="0" w:firstLine="709"/>
        <w:contextualSpacing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eastAsia="Times New Roman" w:cs="Times New Roman" w:ascii="Verdana" w:hAnsi="Verdana"/>
          <w:b/>
          <w:bCs/>
          <w:sz w:val="20"/>
          <w:szCs w:val="20"/>
          <w:lang w:eastAsia="x-none"/>
        </w:rPr>
        <w:t>Список приложений.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Приложение 1: Перечень выгружаемых данных из ИС участников ССС.</w:t>
      </w:r>
    </w:p>
    <w:p>
      <w:pPr>
        <w:pStyle w:val="Normal"/>
        <w:spacing w:lineRule="auto" w:line="240" w:before="0" w:after="8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Приложение 2: Список и описание методов передачи данных.</w:t>
      </w:r>
    </w:p>
    <w:p>
      <w:pPr>
        <w:pStyle w:val="Normal"/>
        <w:spacing w:lineRule="auto" w:line="276" w:before="0"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276" w:before="0" w:after="0"/>
        <w:jc w:val="center"/>
        <w:rPr>
          <w:rFonts w:ascii="Verdana" w:hAnsi="Verdana"/>
          <w:sz w:val="20"/>
          <w:szCs w:val="20"/>
        </w:rPr>
      </w:pPr>
      <w:r>
        <w:rPr/>
      </w:r>
      <w:bookmarkStart w:id="0" w:name="_MON_1717922287"/>
      <w:bookmarkStart w:id="1" w:name="_MON_1717922287"/>
      <w:bookmarkEnd w:id="1"/>
    </w:p>
    <w:p>
      <w:pPr>
        <w:pStyle w:val="Normal"/>
        <w:spacing w:lineRule="auto" w:line="276" w:before="0"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Verdana" w:hAnsi="Verdana"/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1701" w:right="567" w:header="709" w:top="76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Roboto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24483779"/>
    </w:sdtPr>
    <w:sdtContent>
      <w:p>
        <w:pPr>
          <w:pStyle w:val="Style25"/>
          <w:spacing w:before="0" w:after="360"/>
          <w:jc w:val="center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b w:val="false"/>
            <w:bCs/>
            <w:sz w:val="16"/>
            <w:szCs w:val="16"/>
          </w:rPr>
          <w:fldChar w:fldCharType="begin"/>
        </w:r>
        <w:r>
          <w:rPr>
            <w:sz w:val="16"/>
            <w:b w:val="false"/>
            <w:szCs w:val="16"/>
            <w:bCs/>
            <w:rFonts w:ascii="Verdana" w:hAnsi="Verdana"/>
          </w:rPr>
          <w:instrText> PAGE </w:instrText>
        </w:r>
        <w:r>
          <w:rPr>
            <w:sz w:val="16"/>
            <w:b w:val="false"/>
            <w:szCs w:val="16"/>
            <w:bCs/>
            <w:rFonts w:ascii="Verdana" w:hAnsi="Verdana"/>
          </w:rPr>
          <w:fldChar w:fldCharType="separate"/>
        </w:r>
        <w:r>
          <w:rPr>
            <w:sz w:val="16"/>
            <w:b w:val="false"/>
            <w:szCs w:val="16"/>
            <w:bCs/>
            <w:rFonts w:ascii="Verdana" w:hAnsi="Verdana"/>
          </w:rPr>
          <w:t>4</w:t>
        </w:r>
        <w:r>
          <w:rPr>
            <w:sz w:val="16"/>
            <w:b w:val="false"/>
            <w:szCs w:val="16"/>
            <w:bCs/>
            <w:rFonts w:ascii="Verdana" w:hAnsi="Verdana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</w:lvl>
  </w:abstractNum>
  <w:abstractNum w:abstractNumId="3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201af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201af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01af3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201af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201af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6d7b75"/>
    <w:rPr>
      <w:b/>
      <w:bCs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01af3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Style11" w:customStyle="1">
    <w:name w:val="Основной текст Знак"/>
    <w:basedOn w:val="DefaultParagraphFont"/>
    <w:link w:val="a5"/>
    <w:qFormat/>
    <w:rsid w:val="00201af3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Style12">
    <w:name w:val="Интернет-ссылка"/>
    <w:uiPriority w:val="99"/>
    <w:rsid w:val="00201af3"/>
    <w:rPr>
      <w:color w:val="0000FF"/>
      <w:u w:val="single"/>
    </w:rPr>
  </w:style>
  <w:style w:type="character" w:styleId="3" w:customStyle="1">
    <w:name w:val="Основной текст 3 Знак"/>
    <w:basedOn w:val="DefaultParagraphFont"/>
    <w:link w:val="3"/>
    <w:qFormat/>
    <w:rsid w:val="00201af3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3" w:customStyle="1">
    <w:name w:val="Текст выноски Знак"/>
    <w:basedOn w:val="DefaultParagraphFont"/>
    <w:link w:val="aa"/>
    <w:uiPriority w:val="99"/>
    <w:semiHidden/>
    <w:qFormat/>
    <w:rsid w:val="00201af3"/>
    <w:rPr>
      <w:rFonts w:ascii="Segoe UI" w:hAnsi="Segoe UI" w:cs="Segoe UI"/>
      <w:sz w:val="18"/>
      <w:szCs w:val="18"/>
    </w:rPr>
  </w:style>
  <w:style w:type="character" w:styleId="Style14" w:customStyle="1">
    <w:name w:val="Верхний колонтитул Знак"/>
    <w:basedOn w:val="DefaultParagraphFont"/>
    <w:link w:val="ab"/>
    <w:uiPriority w:val="99"/>
    <w:qFormat/>
    <w:rsid w:val="00201af3"/>
    <w:rPr>
      <w:rFonts w:ascii="Calibri" w:hAnsi="Calibri" w:eastAsia="Times New Roman" w:cs="Times New Roman"/>
      <w:b/>
      <w:szCs w:val="20"/>
    </w:rPr>
  </w:style>
  <w:style w:type="character" w:styleId="Style15" w:customStyle="1">
    <w:name w:val="Нижний колонтитул Знак"/>
    <w:basedOn w:val="DefaultParagraphFont"/>
    <w:link w:val="ad"/>
    <w:uiPriority w:val="99"/>
    <w:qFormat/>
    <w:rsid w:val="00201af3"/>
    <w:rPr>
      <w:rFonts w:ascii="Calibri" w:hAnsi="Calibri" w:eastAsia="Calibri" w:cs="Times New Roman"/>
    </w:rPr>
  </w:style>
  <w:style w:type="character" w:styleId="Style16" w:customStyle="1">
    <w:name w:val="Без интервала Знак"/>
    <w:link w:val="af"/>
    <w:uiPriority w:val="1"/>
    <w:qFormat/>
    <w:locked/>
    <w:rsid w:val="00201af3"/>
    <w:rPr>
      <w:rFonts w:ascii="Calibri" w:hAnsi="Calibri" w:eastAsia="Calibri" w:cs="Times New Roman"/>
    </w:rPr>
  </w:style>
  <w:style w:type="character" w:styleId="22" w:customStyle="1">
    <w:name w:val="Основной текст 2 Знак"/>
    <w:basedOn w:val="DefaultParagraphFont"/>
    <w:link w:val="22"/>
    <w:uiPriority w:val="99"/>
    <w:qFormat/>
    <w:rsid w:val="00201af3"/>
    <w:rPr>
      <w:rFonts w:ascii="Calibri" w:hAnsi="Calibri" w:eastAsia="Calibri" w:cs="Times New Roman"/>
    </w:rPr>
  </w:style>
  <w:style w:type="character" w:styleId="Style17" w:customStyle="1">
    <w:name w:val="Текст примечания Знак"/>
    <w:basedOn w:val="DefaultParagraphFont"/>
    <w:link w:val="af3"/>
    <w:uiPriority w:val="99"/>
    <w:semiHidden/>
    <w:qFormat/>
    <w:rsid w:val="00201af3"/>
    <w:rPr>
      <w:sz w:val="20"/>
      <w:szCs w:val="20"/>
    </w:rPr>
  </w:style>
  <w:style w:type="character" w:styleId="Style18" w:customStyle="1">
    <w:name w:val="Тема примечания Знак"/>
    <w:basedOn w:val="Style17"/>
    <w:link w:val="af5"/>
    <w:uiPriority w:val="99"/>
    <w:semiHidden/>
    <w:qFormat/>
    <w:rsid w:val="00201af3"/>
    <w:rPr>
      <w:b/>
      <w:bCs/>
      <w:sz w:val="20"/>
      <w:szCs w:val="20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link w:val="a6"/>
    <w:rsid w:val="00201af3"/>
    <w:pPr>
      <w:spacing w:lineRule="atLeast" w:line="180" w:before="0" w:after="220"/>
      <w:jc w:val="both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578a4"/>
    <w:pPr>
      <w:spacing w:before="0" w:after="160"/>
      <w:ind w:left="720" w:hanging="0"/>
      <w:contextualSpacing/>
    </w:pPr>
    <w:rPr/>
  </w:style>
  <w:style w:type="paragraph" w:styleId="BodyText3">
    <w:name w:val="Body Text 3"/>
    <w:basedOn w:val="Normal"/>
    <w:link w:val="30"/>
    <w:qFormat/>
    <w:rsid w:val="00201af3"/>
    <w:pPr>
      <w:widowControl w:val="false"/>
      <w:overflowPunct w:val="true"/>
      <w:spacing w:lineRule="auto" w:line="240" w:before="60" w:after="120"/>
      <w:jc w:val="both"/>
      <w:textAlignment w:val="baseli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TOCHeading">
    <w:name w:val="TOC Heading"/>
    <w:basedOn w:val="1"/>
    <w:next w:val="Normal"/>
    <w:uiPriority w:val="39"/>
    <w:unhideWhenUsed/>
    <w:qFormat/>
    <w:rsid w:val="00201af3"/>
    <w:pPr/>
    <w:rPr>
      <w:lang w:eastAsia="ru-RU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01af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23" w:customStyle="1">
    <w:name w:val="Абзац списка2"/>
    <w:basedOn w:val="Normal"/>
    <w:qFormat/>
    <w:rsid w:val="00201af3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Default" w:customStyle="1">
    <w:name w:val="Default"/>
    <w:uiPriority w:val="99"/>
    <w:qFormat/>
    <w:rsid w:val="00201af3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eastAsia="ru-RU" w:val="ru-RU" w:bidi="ar-SA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c"/>
    <w:uiPriority w:val="99"/>
    <w:unhideWhenUsed/>
    <w:rsid w:val="00201af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360"/>
      <w:jc w:val="both"/>
    </w:pPr>
    <w:rPr>
      <w:rFonts w:ascii="Calibri" w:hAnsi="Calibri" w:eastAsia="Times New Roman" w:cs="Times New Roman"/>
      <w:b/>
      <w:szCs w:val="20"/>
    </w:rPr>
  </w:style>
  <w:style w:type="paragraph" w:styleId="Style26">
    <w:name w:val="Footer"/>
    <w:basedOn w:val="Normal"/>
    <w:link w:val="ae"/>
    <w:uiPriority w:val="99"/>
    <w:rsid w:val="00201af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NoSpacing">
    <w:name w:val="No Spacing"/>
    <w:link w:val="af0"/>
    <w:uiPriority w:val="1"/>
    <w:qFormat/>
    <w:rsid w:val="00201af3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Number">
    <w:name w:val="List Number"/>
    <w:basedOn w:val="Normal"/>
    <w:uiPriority w:val="99"/>
    <w:unhideWhenUsed/>
    <w:qFormat/>
    <w:rsid w:val="00201af3"/>
    <w:pPr>
      <w:spacing w:lineRule="auto" w:line="240" w:before="0" w:after="80"/>
      <w:ind w:firstLine="709"/>
      <w:jc w:val="both"/>
    </w:pPr>
    <w:rPr>
      <w:rFonts w:ascii="Verdana" w:hAnsi="Verdana" w:eastAsia="" w:eastAsiaTheme="minorEastAsia"/>
      <w:sz w:val="20"/>
    </w:rPr>
  </w:style>
  <w:style w:type="paragraph" w:styleId="Pa1" w:customStyle="1">
    <w:name w:val="Pa1"/>
    <w:basedOn w:val="Default"/>
    <w:next w:val="Default"/>
    <w:uiPriority w:val="99"/>
    <w:qFormat/>
    <w:rsid w:val="00201af3"/>
    <w:pPr>
      <w:spacing w:lineRule="atLeast" w:line="241"/>
    </w:pPr>
    <w:rPr>
      <w:rFonts w:ascii="Roboto" w:hAnsi="Roboto" w:eastAsia="Calibri" w:cs="" w:cstheme="minorBidi" w:eastAsiaTheme="minorHAnsi"/>
      <w:color w:val="auto"/>
      <w:lang w:eastAsia="en-US"/>
    </w:rPr>
  </w:style>
  <w:style w:type="paragraph" w:styleId="BodyText2">
    <w:name w:val="Body Text 2"/>
    <w:basedOn w:val="Normal"/>
    <w:link w:val="23"/>
    <w:uiPriority w:val="99"/>
    <w:qFormat/>
    <w:rsid w:val="00201af3"/>
    <w:pPr>
      <w:spacing w:lineRule="auto" w:line="480" w:before="0" w:after="120"/>
    </w:pPr>
    <w:rPr>
      <w:rFonts w:ascii="Calibri" w:hAnsi="Calibri" w:eastAsia="Calibri" w:cs="Times New Roman"/>
    </w:rPr>
  </w:style>
  <w:style w:type="paragraph" w:styleId="Annotationtext">
    <w:name w:val="annotation text"/>
    <w:basedOn w:val="Normal"/>
    <w:link w:val="af2"/>
    <w:uiPriority w:val="99"/>
    <w:semiHidden/>
    <w:unhideWhenUsed/>
    <w:qFormat/>
    <w:rsid w:val="00201af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4"/>
    <w:uiPriority w:val="99"/>
    <w:semiHidden/>
    <w:unhideWhenUsed/>
    <w:qFormat/>
    <w:rsid w:val="00201af3"/>
    <w:pPr/>
    <w:rPr>
      <w:b/>
      <w:bCs/>
    </w:rPr>
  </w:style>
  <w:style w:type="paragraph" w:styleId="Msonormal" w:customStyle="1">
    <w:name w:val="msonormal"/>
    <w:basedOn w:val="Normal"/>
    <w:qFormat/>
    <w:rsid w:val="00201af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201af3"/>
    <w:pPr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66" w:customStyle="1">
    <w:name w:val="xl66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67" w:customStyle="1">
    <w:name w:val="xl67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68" w:customStyle="1">
    <w:name w:val="xl68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71" w:customStyle="1">
    <w:name w:val="xl71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72" w:customStyle="1">
    <w:name w:val="xl72"/>
    <w:basedOn w:val="Normal"/>
    <w:qFormat/>
    <w:rsid w:val="00201af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201af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76" w:customStyle="1">
    <w:name w:val="xl76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77" w:customStyle="1">
    <w:name w:val="xl77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78" w:customStyle="1">
    <w:name w:val="xl78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Calibri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201af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80" w:customStyle="1">
    <w:name w:val="xl80"/>
    <w:basedOn w:val="Normal"/>
    <w:qFormat/>
    <w:rsid w:val="00201af3"/>
    <w:pPr>
      <w:pBdr>
        <w:left w:val="single" w:sz="4" w:space="0" w:color="000000"/>
        <w:right w:val="single" w:sz="4" w:space="0" w:color="000000"/>
      </w:pBdr>
      <w:shd w:val="clear" w:color="000000" w:fill="80808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1" w:customStyle="1">
    <w:name w:val="xl81"/>
    <w:basedOn w:val="Normal"/>
    <w:qFormat/>
    <w:rsid w:val="00201af3"/>
    <w:pPr>
      <w:pBdr>
        <w:left w:val="single" w:sz="4" w:space="0" w:color="000000"/>
        <w:right w:val="single" w:sz="4" w:space="0" w:color="000000"/>
      </w:pBdr>
      <w:shd w:val="clear" w:color="000000" w:fill="80808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2" w:customStyle="1">
    <w:name w:val="xl82"/>
    <w:basedOn w:val="Normal"/>
    <w:qFormat/>
    <w:rsid w:val="00201af3"/>
    <w:pPr>
      <w:shd w:val="clear" w:color="000000" w:fill="808080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201af3"/>
    <w:pPr>
      <w:pBdr>
        <w:left w:val="single" w:sz="4" w:space="0" w:color="000000"/>
        <w:right w:val="single" w:sz="4" w:space="0" w:color="000000"/>
      </w:pBdr>
      <w:shd w:val="clear" w:color="000000" w:fill="808080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1">
    <w:name w:val="xl84"/>
    <w:basedOn w:val="Normal"/>
    <w:qFormat/>
    <w:rsid w:val="00201af3"/>
    <w:pPr>
      <w:pBdr>
        <w:left w:val="single" w:sz="4" w:space="0" w:color="000000"/>
        <w:right w:val="single" w:sz="4" w:space="0" w:color="000000"/>
      </w:pBdr>
      <w:shd w:val="clear" w:color="000000" w:fill="808080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1">
    <w:name w:val="xl85"/>
    <w:basedOn w:val="Normal"/>
    <w:qFormat/>
    <w:rsid w:val="00201af3"/>
    <w:pPr>
      <w:shd w:val="clear" w:color="000000" w:fill="808080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1">
    <w:name w:val="xl86"/>
    <w:basedOn w:val="Normal"/>
    <w:qFormat/>
    <w:rsid w:val="00201af3"/>
    <w:pP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1">
    <w:name w:val="xl87"/>
    <w:basedOn w:val="Normal"/>
    <w:qFormat/>
    <w:rsid w:val="00201af3"/>
    <w:pP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8" w:customStyle="1">
    <w:name w:val="xl88"/>
    <w:basedOn w:val="Normal"/>
    <w:qFormat/>
    <w:rsid w:val="00201af3"/>
    <w:pPr>
      <w:pBdr>
        <w:left w:val="single" w:sz="4" w:space="0" w:color="000000"/>
        <w:right w:val="single" w:sz="4" w:space="0" w:color="000000"/>
      </w:pBdr>
      <w:shd w:val="clear" w:color="000000" w:fill="808080"/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89" w:customStyle="1">
    <w:name w:val="xl89"/>
    <w:basedOn w:val="Normal"/>
    <w:qFormat/>
    <w:rsid w:val="00201af3"/>
    <w:pPr>
      <w:pBdr>
        <w:left w:val="single" w:sz="4" w:space="0" w:color="000000"/>
        <w:right w:val="single" w:sz="4" w:space="0" w:color="000000"/>
      </w:pBdr>
      <w:shd w:val="clear" w:color="000000" w:fill="808080"/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90" w:customStyle="1">
    <w:name w:val="xl90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Calibri"/>
      <w:i/>
      <w:iCs/>
      <w:sz w:val="24"/>
      <w:szCs w:val="24"/>
      <w:lang w:eastAsia="ru-RU"/>
    </w:rPr>
  </w:style>
  <w:style w:type="paragraph" w:styleId="Xl91" w:customStyle="1">
    <w:name w:val="xl91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Calibri"/>
      <w:i/>
      <w:iCs/>
      <w:sz w:val="24"/>
      <w:szCs w:val="24"/>
      <w:lang w:eastAsia="ru-RU"/>
    </w:rPr>
  </w:style>
  <w:style w:type="paragraph" w:styleId="Xl92" w:customStyle="1">
    <w:name w:val="xl92"/>
    <w:basedOn w:val="Normal"/>
    <w:qFormat/>
    <w:rsid w:val="00201af3"/>
    <w:pPr>
      <w:shd w:val="clear" w:color="000000" w:fill="808080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1">
    <w:name w:val="xl93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1">
    <w:name w:val="xl94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1">
    <w:name w:val="xl95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1">
    <w:name w:val="xl96"/>
    <w:basedOn w:val="Normal"/>
    <w:qFormat/>
    <w:rsid w:val="00201af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7" w:customStyle="1">
    <w:name w:val="xl97"/>
    <w:basedOn w:val="Normal"/>
    <w:qFormat/>
    <w:rsid w:val="00201af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98" w:customStyle="1">
    <w:name w:val="xl98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9" w:customStyle="1">
    <w:name w:val="xl99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center"/>
    </w:pPr>
    <w:rPr>
      <w:rFonts w:ascii="Calibri" w:hAnsi="Calibri" w:eastAsia="Times New Roman" w:cs="Calibri"/>
      <w:sz w:val="24"/>
      <w:szCs w:val="24"/>
      <w:lang w:eastAsia="ru-RU"/>
    </w:rPr>
  </w:style>
  <w:style w:type="paragraph" w:styleId="Xl100" w:customStyle="1">
    <w:name w:val="xl100"/>
    <w:basedOn w:val="Normal"/>
    <w:qFormat/>
    <w:rsid w:val="00201af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textAlignment w:val="center"/>
    </w:pPr>
    <w:rPr>
      <w:rFonts w:ascii="Calibri" w:hAnsi="Calibri" w:eastAsia="Times New Roman" w:cs="Calibri"/>
      <w:sz w:val="24"/>
      <w:szCs w:val="24"/>
      <w:lang w:eastAsia="ru-RU"/>
    </w:rPr>
  </w:style>
  <w:style w:type="paragraph" w:styleId="Xl101" w:customStyle="1">
    <w:name w:val="xl101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lineRule="auto" w:line="240" w:beforeAutospacing="1" w:afterAutospacing="1"/>
    </w:pPr>
    <w:rPr>
      <w:rFonts w:ascii="Calibri" w:hAnsi="Calibri" w:eastAsia="Times New Roman" w:cs="Calibri"/>
      <w:sz w:val="24"/>
      <w:szCs w:val="24"/>
      <w:lang w:eastAsia="ru-RU"/>
    </w:rPr>
  </w:style>
  <w:style w:type="paragraph" w:styleId="Xl102" w:customStyle="1">
    <w:name w:val="xl102"/>
    <w:basedOn w:val="Normal"/>
    <w:qFormat/>
    <w:rsid w:val="00201af3"/>
    <w:pPr>
      <w:pBdr>
        <w:top w:val="single" w:sz="4" w:space="0" w:color="000000"/>
        <w:left w:val="single" w:sz="4" w:space="0" w:color="000000"/>
        <w:right w:val="single" w:sz="8" w:space="0" w:color="000000"/>
      </w:pBdr>
      <w:spacing w:lineRule="auto" w:line="240" w:beforeAutospacing="1" w:afterAutospacing="1"/>
    </w:pPr>
    <w:rPr>
      <w:rFonts w:ascii="Calibri" w:hAnsi="Calibri" w:eastAsia="Times New Roman" w:cs="Calibri"/>
      <w:sz w:val="24"/>
      <w:szCs w:val="24"/>
      <w:lang w:eastAsia="ru-RU"/>
    </w:rPr>
  </w:style>
  <w:style w:type="paragraph" w:styleId="Xl103" w:customStyle="1">
    <w:name w:val="xl103"/>
    <w:basedOn w:val="Normal"/>
    <w:qFormat/>
    <w:rsid w:val="00201af3"/>
    <w:pPr>
      <w:pBdr>
        <w:top w:val="single" w:sz="4" w:space="0" w:color="000000"/>
        <w:left w:val="single" w:sz="4" w:space="0" w:color="000000"/>
        <w:right w:val="single" w:sz="8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4" w:customStyle="1">
    <w:name w:val="xl104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Calibri"/>
      <w:sz w:val="24"/>
      <w:szCs w:val="24"/>
      <w:lang w:eastAsia="ru-RU"/>
    </w:rPr>
  </w:style>
  <w:style w:type="paragraph" w:styleId="Xl105" w:customStyle="1">
    <w:name w:val="xl105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6" w:customStyle="1">
    <w:name w:val="xl106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Calibri"/>
      <w:i/>
      <w:iCs/>
      <w:sz w:val="24"/>
      <w:szCs w:val="24"/>
      <w:lang w:eastAsia="ru-RU"/>
    </w:rPr>
  </w:style>
  <w:style w:type="paragraph" w:styleId="Xl107" w:customStyle="1">
    <w:name w:val="xl107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Calibri"/>
      <w:sz w:val="24"/>
      <w:szCs w:val="24"/>
      <w:lang w:eastAsia="ru-RU"/>
    </w:rPr>
  </w:style>
  <w:style w:type="paragraph" w:styleId="Xl108" w:customStyle="1">
    <w:name w:val="xl108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109" w:customStyle="1">
    <w:name w:val="xl109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110" w:customStyle="1">
    <w:name w:val="xl110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Calibri"/>
      <w:color w:val="000000"/>
      <w:sz w:val="24"/>
      <w:szCs w:val="24"/>
      <w:lang w:eastAsia="ru-RU"/>
    </w:rPr>
  </w:style>
  <w:style w:type="paragraph" w:styleId="Xl111" w:customStyle="1">
    <w:name w:val="xl111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Calibri"/>
      <w:b/>
      <w:bCs/>
      <w:color w:val="000000"/>
      <w:sz w:val="24"/>
      <w:szCs w:val="24"/>
      <w:lang w:eastAsia="ru-RU"/>
    </w:rPr>
  </w:style>
  <w:style w:type="paragraph" w:styleId="Xl112" w:customStyle="1">
    <w:name w:val="xl112"/>
    <w:basedOn w:val="Normal"/>
    <w:qFormat/>
    <w:rsid w:val="00201af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3" w:customStyle="1">
    <w:name w:val="xl113"/>
    <w:basedOn w:val="Normal"/>
    <w:qFormat/>
    <w:rsid w:val="00201af3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4" w:customStyle="1">
    <w:name w:val="xl114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5" w:customStyle="1">
    <w:name w:val="xl115"/>
    <w:basedOn w:val="Normal"/>
    <w:qFormat/>
    <w:rsid w:val="00201af3"/>
    <w:pPr>
      <w:pBdr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116" w:customStyle="1">
    <w:name w:val="xl116"/>
    <w:basedOn w:val="Normal"/>
    <w:qFormat/>
    <w:rsid w:val="00201af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8"/>
      <w:szCs w:val="28"/>
      <w:u w:val="single"/>
      <w:lang w:eastAsia="ru-RU"/>
    </w:rPr>
  </w:style>
  <w:style w:type="paragraph" w:styleId="Xl117" w:customStyle="1">
    <w:name w:val="xl117"/>
    <w:basedOn w:val="Normal"/>
    <w:qFormat/>
    <w:rsid w:val="00201af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8"/>
      <w:szCs w:val="28"/>
      <w:u w:val="single"/>
      <w:lang w:eastAsia="ru-RU"/>
    </w:rPr>
  </w:style>
  <w:style w:type="paragraph" w:styleId="Xl118" w:customStyle="1">
    <w:name w:val="xl118"/>
    <w:basedOn w:val="Normal"/>
    <w:qFormat/>
    <w:rsid w:val="00201af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2F2F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8"/>
      <w:szCs w:val="28"/>
      <w:u w:val="single"/>
      <w:lang w:eastAsia="ru-RU"/>
    </w:rPr>
  </w:style>
  <w:style w:type="paragraph" w:styleId="Xl119" w:customStyle="1">
    <w:name w:val="xl119"/>
    <w:basedOn w:val="Normal"/>
    <w:qFormat/>
    <w:rsid w:val="00201af3"/>
    <w:pPr>
      <w:shd w:val="clear" w:color="000000" w:fill="E2EFDA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Xl120" w:customStyle="1">
    <w:name w:val="xl120"/>
    <w:basedOn w:val="Normal"/>
    <w:qFormat/>
    <w:rsid w:val="00201af3"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8"/>
      <w:szCs w:val="28"/>
      <w:u w:val="single"/>
      <w:lang w:eastAsia="ru-RU"/>
    </w:rPr>
  </w:style>
  <w:style w:type="paragraph" w:styleId="Xl121" w:customStyle="1">
    <w:name w:val="xl121"/>
    <w:basedOn w:val="Normal"/>
    <w:qFormat/>
    <w:rsid w:val="00201af3"/>
    <w:pPr>
      <w:pBdr>
        <w:top w:val="single" w:sz="8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8"/>
      <w:szCs w:val="28"/>
      <w:u w:val="single"/>
      <w:lang w:eastAsia="ru-RU"/>
    </w:rPr>
  </w:style>
  <w:style w:type="paragraph" w:styleId="Xl122" w:customStyle="1">
    <w:name w:val="xl122"/>
    <w:basedOn w:val="Normal"/>
    <w:qFormat/>
    <w:rsid w:val="00201af3"/>
    <w:pPr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000000" w:fill="F2F2F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8"/>
      <w:szCs w:val="28"/>
      <w:u w:val="single"/>
      <w:lang w:eastAsia="ru-RU"/>
    </w:rPr>
  </w:style>
  <w:style w:type="paragraph" w:styleId="Xl123" w:customStyle="1">
    <w:name w:val="xl123"/>
    <w:basedOn w:val="Normal"/>
    <w:qFormat/>
    <w:rsid w:val="00201af3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8"/>
      <w:szCs w:val="28"/>
      <w:u w:val="single"/>
      <w:lang w:eastAsia="ru-RU"/>
    </w:rPr>
  </w:style>
  <w:style w:type="paragraph" w:styleId="Xl124" w:customStyle="1">
    <w:name w:val="xl124"/>
    <w:basedOn w:val="Normal"/>
    <w:qFormat/>
    <w:rsid w:val="00201af3"/>
    <w:pPr>
      <w:shd w:val="clear" w:color="000000" w:fill="EDEDED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Xl125" w:customStyle="1">
    <w:name w:val="xl125"/>
    <w:basedOn w:val="Normal"/>
    <w:qFormat/>
    <w:rsid w:val="00201af3"/>
    <w:pPr>
      <w:pBdr>
        <w:right w:val="single" w:sz="8" w:space="0" w:color="000000"/>
      </w:pBdr>
      <w:shd w:val="clear" w:color="000000" w:fill="FCE4D6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Xl126" w:customStyle="1">
    <w:name w:val="xl126"/>
    <w:basedOn w:val="Normal"/>
    <w:qFormat/>
    <w:rsid w:val="00201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127" w:customStyle="1">
    <w:name w:val="xl127"/>
    <w:basedOn w:val="Normal"/>
    <w:qFormat/>
    <w:rsid w:val="00201af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8" w:customStyle="1">
    <w:name w:val="xl128"/>
    <w:basedOn w:val="Normal"/>
    <w:qFormat/>
    <w:rsid w:val="00201af3"/>
    <w:pPr>
      <w:pBdr>
        <w:right w:val="single" w:sz="4" w:space="0" w:color="000000"/>
      </w:pBdr>
      <w:shd w:val="clear" w:color="000000" w:fill="808080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9" w:customStyle="1">
    <w:name w:val="xl129"/>
    <w:basedOn w:val="Normal"/>
    <w:qFormat/>
    <w:rsid w:val="00201af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0" w:customStyle="1">
    <w:name w:val="xl130"/>
    <w:basedOn w:val="Normal"/>
    <w:qFormat/>
    <w:rsid w:val="00201af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131" w:customStyle="1">
    <w:name w:val="xl131"/>
    <w:basedOn w:val="Normal"/>
    <w:qFormat/>
    <w:rsid w:val="00201af3"/>
    <w:pPr>
      <w:pBdr>
        <w:left w:val="single" w:sz="8" w:space="0" w:color="000000"/>
        <w:right w:val="single" w:sz="4" w:space="0" w:color="000000"/>
      </w:pBdr>
      <w:shd w:val="clear" w:color="000000" w:fill="80808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32" w:customStyle="1">
    <w:name w:val="xl132"/>
    <w:basedOn w:val="Normal"/>
    <w:qFormat/>
    <w:rsid w:val="00201af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Calibri"/>
      <w:i/>
      <w:iCs/>
      <w:sz w:val="24"/>
      <w:szCs w:val="24"/>
      <w:lang w:eastAsia="ru-RU"/>
    </w:rPr>
  </w:style>
  <w:style w:type="paragraph" w:styleId="Xl133" w:customStyle="1">
    <w:name w:val="xl133"/>
    <w:basedOn w:val="Normal"/>
    <w:qFormat/>
    <w:rsid w:val="00201af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Calibri"/>
      <w:sz w:val="24"/>
      <w:szCs w:val="24"/>
      <w:lang w:eastAsia="ru-RU"/>
    </w:rPr>
  </w:style>
  <w:style w:type="paragraph" w:styleId="Xl134" w:customStyle="1">
    <w:name w:val="xl134"/>
    <w:basedOn w:val="Normal"/>
    <w:qFormat/>
    <w:rsid w:val="00201af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135" w:customStyle="1">
    <w:name w:val="xl135"/>
    <w:basedOn w:val="Normal"/>
    <w:qFormat/>
    <w:rsid w:val="00201af3"/>
    <w:pPr>
      <w:pBdr>
        <w:right w:val="single" w:sz="4" w:space="0" w:color="000000"/>
      </w:pBdr>
      <w:shd w:val="clear" w:color="000000" w:fill="808080"/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136" w:customStyle="1">
    <w:name w:val="xl136"/>
    <w:basedOn w:val="Normal"/>
    <w:qFormat/>
    <w:rsid w:val="00201af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137" w:customStyle="1">
    <w:name w:val="xl137"/>
    <w:basedOn w:val="Normal"/>
    <w:qFormat/>
    <w:rsid w:val="00201af3"/>
    <w:pPr>
      <w:pBdr>
        <w:left w:val="single" w:sz="4" w:space="0" w:color="000000"/>
        <w:right w:val="single" w:sz="4" w:space="0" w:color="000000"/>
      </w:pBdr>
      <w:shd w:val="clear" w:color="000000" w:fill="808080"/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138" w:customStyle="1">
    <w:name w:val="xl138"/>
    <w:basedOn w:val="Normal"/>
    <w:qFormat/>
    <w:rsid w:val="00201af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Calibri" w:hAnsi="Calibri" w:eastAsia="Times New Roman" w:cs="Calibri"/>
      <w:sz w:val="24"/>
      <w:szCs w:val="24"/>
      <w:lang w:eastAsia="ru-RU"/>
    </w:rPr>
  </w:style>
  <w:style w:type="paragraph" w:styleId="Xl139" w:customStyle="1">
    <w:name w:val="xl139"/>
    <w:basedOn w:val="Normal"/>
    <w:qFormat/>
    <w:rsid w:val="00201af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Calibri" w:hAnsi="Calibri" w:eastAsia="Times New Roman" w:cs="Calibri"/>
      <w:b/>
      <w:bCs/>
      <w:sz w:val="24"/>
      <w:szCs w:val="24"/>
      <w:lang w:eastAsia="ru-RU"/>
    </w:rPr>
  </w:style>
  <w:style w:type="paragraph" w:styleId="Xl140" w:customStyle="1">
    <w:name w:val="xl140"/>
    <w:basedOn w:val="Normal"/>
    <w:qFormat/>
    <w:rsid w:val="00201af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1" w:customStyle="1">
    <w:name w:val="xl141"/>
    <w:basedOn w:val="Normal"/>
    <w:qFormat/>
    <w:rsid w:val="00201af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2" w:customStyle="1">
    <w:name w:val="xl142"/>
    <w:basedOn w:val="Normal"/>
    <w:qFormat/>
    <w:rsid w:val="00201af3"/>
    <w:pPr>
      <w:shd w:val="clear" w:color="000000" w:fill="808080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3" w:customStyle="1">
    <w:name w:val="xl143"/>
    <w:basedOn w:val="Normal"/>
    <w:qFormat/>
    <w:rsid w:val="00201af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4</Pages>
  <Words>1039</Words>
  <Characters>6928</Characters>
  <CharactersWithSpaces>7829</CharactersWithSpaces>
  <Paragraphs>113</Paragraphs>
  <Company>GAZ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2022-09-13T12:51:00Z</dcterms:created>
  <dc:creator>Прохоров Роман Евгеньевич</dc:creator>
  <dc:description/>
  <dc:language>ru-RU</dc:language>
  <cp:lastModifiedBy/>
  <cp:lastPrinted>2022-07-04T10:42:00Z</cp:lastPrinted>
  <dcterms:modified xsi:type="dcterms:W3CDTF">2022-12-02T09:00:07Z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GAZ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