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06BCE" w14:textId="77777777" w:rsidR="007F02AD" w:rsidRPr="009D2626" w:rsidRDefault="007F02AD" w:rsidP="00A968EE">
      <w:pPr>
        <w:spacing w:before="200" w:line="240" w:lineRule="auto"/>
        <w:jc w:val="center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  <w:bookmarkStart w:id="0" w:name="_GoBack"/>
      <w:r w:rsidRPr="009D2626">
        <w:rPr>
          <w:rFonts w:ascii="Calibri" w:eastAsia="Times New Roman" w:hAnsi="Calibri" w:cs="Tahoma"/>
          <w:b/>
          <w:color w:val="000000" w:themeColor="text1"/>
          <w:sz w:val="28"/>
          <w:szCs w:val="28"/>
        </w:rPr>
        <w:t>Техническое задание по настройке выгрузки данных о вторичных продажах в систему СПОТ2Д</w:t>
      </w:r>
    </w:p>
    <w:p w14:paraId="3BB49175" w14:textId="77777777" w:rsidR="007F02AD" w:rsidRPr="009D2626" w:rsidRDefault="007F02AD" w:rsidP="004336EE">
      <w:pPr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bookmarkEnd w:id="0"/>
    <w:p w14:paraId="193D0442" w14:textId="77777777" w:rsidR="00D210C9" w:rsidRPr="009D2626" w:rsidRDefault="00D210C9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begin"/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instrText xml:space="preserve"> TOC \o "1-1" \n \h \z \u </w:instrTex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separate"/>
      </w:r>
      <w:hyperlink w:anchor="_Toc466032920" w:history="1">
        <w:r w:rsidRPr="009D2626">
          <w:rPr>
            <w:rStyle w:val="af"/>
            <w:noProof/>
            <w:color w:val="000000" w:themeColor="text1"/>
          </w:rPr>
          <w:t>Вводные данные</w:t>
        </w:r>
      </w:hyperlink>
    </w:p>
    <w:p w14:paraId="54D907C8" w14:textId="77777777" w:rsidR="00D210C9" w:rsidRPr="009D2626" w:rsidRDefault="00BA7A2A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hyperlink w:anchor="_Toc466032921" w:history="1">
        <w:r w:rsidR="00D210C9" w:rsidRPr="009D2626">
          <w:rPr>
            <w:rStyle w:val="af"/>
            <w:noProof/>
            <w:color w:val="000000" w:themeColor="text1"/>
          </w:rPr>
          <w:t>Общее описание форматов файлов для выгрузки</w:t>
        </w:r>
      </w:hyperlink>
    </w:p>
    <w:p w14:paraId="250C5927" w14:textId="77777777" w:rsidR="001A1918" w:rsidRPr="009D2626" w:rsidRDefault="001A1918" w:rsidP="001A1918">
      <w:pPr>
        <w:spacing w:afterLines="60" w:after="144"/>
        <w:rPr>
          <w:rFonts w:ascii="Calibri" w:hAnsi="Calibri" w:cs="Calibri"/>
          <w:color w:val="000000" w:themeColor="text1"/>
        </w:rPr>
      </w:pPr>
      <w:r w:rsidRPr="009D2626">
        <w:rPr>
          <w:rFonts w:ascii="Calibri" w:hAnsi="Calibri" w:cs="Calibri"/>
          <w:color w:val="000000" w:themeColor="text1"/>
        </w:rPr>
        <w:t>Описание файла оборота продукции Клиент - Конечный потребитель offtake.csv</w:t>
      </w:r>
    </w:p>
    <w:p w14:paraId="65C4EA4F" w14:textId="77777777" w:rsidR="001A38A8" w:rsidRPr="009D2626" w:rsidRDefault="001A38A8" w:rsidP="001A38A8">
      <w:pPr>
        <w:spacing w:after="100"/>
        <w:rPr>
          <w:rFonts w:asciiTheme="minorHAnsi" w:hAnsiTheme="minorHAnsi" w:cstheme="minorHAnsi"/>
          <w:color w:val="000000" w:themeColor="text1"/>
        </w:rPr>
      </w:pPr>
      <w:r w:rsidRPr="009D2626">
        <w:rPr>
          <w:rFonts w:asciiTheme="minorHAnsi" w:hAnsiTheme="minorHAnsi" w:cstheme="minorHAnsi"/>
          <w:color w:val="000000" w:themeColor="text1"/>
        </w:rPr>
        <w:t xml:space="preserve">Описание файла свойств торговых точек </w:t>
      </w:r>
      <w:r w:rsidRPr="009D2626">
        <w:rPr>
          <w:rFonts w:asciiTheme="minorHAnsi" w:hAnsiTheme="minorHAnsi" w:cstheme="minorHAnsi"/>
          <w:color w:val="000000" w:themeColor="text1"/>
          <w:lang w:val="en-US"/>
        </w:rPr>
        <w:t>ttoptions</w:t>
      </w:r>
      <w:r w:rsidRPr="009D2626">
        <w:rPr>
          <w:rFonts w:asciiTheme="minorHAnsi" w:hAnsiTheme="minorHAnsi" w:cstheme="minorHAnsi"/>
          <w:color w:val="000000" w:themeColor="text1"/>
        </w:rPr>
        <w:t>.csv</w:t>
      </w:r>
    </w:p>
    <w:p w14:paraId="4E5DBAEE" w14:textId="77777777" w:rsidR="00D210C9" w:rsidRPr="009D2626" w:rsidRDefault="00BA7A2A" w:rsidP="00773A4E">
      <w:pPr>
        <w:pStyle w:val="11"/>
        <w:rPr>
          <w:rStyle w:val="af"/>
          <w:noProof/>
          <w:color w:val="000000" w:themeColor="text1"/>
        </w:rPr>
      </w:pPr>
      <w:hyperlink w:anchor="_Toc466032926" w:history="1">
        <w:r w:rsidR="00D210C9" w:rsidRPr="009D2626">
          <w:rPr>
            <w:rStyle w:val="af"/>
            <w:noProof/>
            <w:color w:val="000000" w:themeColor="text1"/>
          </w:rPr>
          <w:t>Описание файла продуктов sku.csv</w:t>
        </w:r>
      </w:hyperlink>
    </w:p>
    <w:p w14:paraId="7CD91B51" w14:textId="77777777" w:rsidR="00773A4E" w:rsidRPr="009D2626" w:rsidRDefault="00773A4E" w:rsidP="00773A4E">
      <w:pPr>
        <w:pStyle w:val="11"/>
        <w:rPr>
          <w:color w:val="000000" w:themeColor="text1"/>
        </w:rPr>
      </w:pPr>
      <w:r w:rsidRPr="009D2626">
        <w:rPr>
          <w:color w:val="000000" w:themeColor="text1"/>
        </w:rPr>
        <w:t>Проверка корректности данных в файлах для выгрузки.</w:t>
      </w:r>
    </w:p>
    <w:p w14:paraId="2FF9F0FB" w14:textId="77777777" w:rsidR="00D210C9" w:rsidRPr="009D2626" w:rsidRDefault="00BA7A2A" w:rsidP="00773A4E">
      <w:pPr>
        <w:pStyle w:val="11"/>
        <w:rPr>
          <w:rFonts w:eastAsiaTheme="minorEastAsia" w:cstheme="minorBidi"/>
          <w:noProof/>
          <w:color w:val="000000" w:themeColor="text1"/>
          <w:szCs w:val="22"/>
          <w:lang w:eastAsia="uk-UA"/>
        </w:rPr>
      </w:pPr>
      <w:hyperlink w:anchor="_Toc466032930" w:history="1">
        <w:r w:rsidR="00D210C9" w:rsidRPr="009D2626">
          <w:rPr>
            <w:rStyle w:val="af"/>
            <w:noProof/>
            <w:color w:val="000000" w:themeColor="text1"/>
          </w:rPr>
          <w:t>Инструкция по автоматической закачке</w:t>
        </w:r>
      </w:hyperlink>
    </w:p>
    <w:p w14:paraId="229E9F15" w14:textId="77777777" w:rsidR="00D210C9" w:rsidRPr="009D2626" w:rsidRDefault="00BA7A2A" w:rsidP="00773A4E">
      <w:pPr>
        <w:pStyle w:val="11"/>
        <w:rPr>
          <w:rStyle w:val="af"/>
          <w:color w:val="000000" w:themeColor="text1"/>
        </w:rPr>
      </w:pPr>
      <w:hyperlink w:anchor="_Toc466032931" w:history="1">
        <w:r w:rsidR="00D210C9" w:rsidRPr="009D2626">
          <w:rPr>
            <w:rStyle w:val="af"/>
            <w:noProof/>
            <w:color w:val="000000" w:themeColor="text1"/>
          </w:rPr>
          <w:t xml:space="preserve">Спецификация командной строки для </w:t>
        </w:r>
        <w:r w:rsidR="005B3C96" w:rsidRPr="009D2626">
          <w:rPr>
            <w:rStyle w:val="af"/>
            <w:noProof/>
            <w:color w:val="000000" w:themeColor="text1"/>
          </w:rPr>
          <w:t>клиентов</w:t>
        </w:r>
        <w:r w:rsidR="00D210C9" w:rsidRPr="009D2626">
          <w:rPr>
            <w:rStyle w:val="af"/>
            <w:noProof/>
            <w:color w:val="000000" w:themeColor="text1"/>
          </w:rPr>
          <w:t xml:space="preserve"> SPOT 2D</w:t>
        </w:r>
      </w:hyperlink>
    </w:p>
    <w:p w14:paraId="3A49B090" w14:textId="77777777" w:rsidR="00A968EE" w:rsidRPr="009D2626" w:rsidRDefault="00D210C9" w:rsidP="004336EE">
      <w:pPr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fldChar w:fldCharType="end"/>
      </w:r>
    </w:p>
    <w:p w14:paraId="3807462D" w14:textId="77777777" w:rsidR="007F02AD" w:rsidRPr="009D2626" w:rsidRDefault="007F02AD" w:rsidP="007F02AD">
      <w:pPr>
        <w:pStyle w:val="a3"/>
        <w:spacing w:before="20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560E7EBD" w14:textId="0521071C" w:rsidR="003D5300" w:rsidRPr="009D2626" w:rsidRDefault="007F02AD" w:rsidP="003D5300">
      <w:pPr>
        <w:spacing w:line="240" w:lineRule="auto"/>
        <w:rPr>
          <w:rFonts w:ascii="Calibri" w:eastAsia="Times New Roman" w:hAnsi="Calibri" w:cs="Tahoma"/>
          <w:b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color w:val="000000" w:themeColor="text1"/>
          <w:szCs w:val="22"/>
        </w:rPr>
        <w:br w:type="page"/>
      </w:r>
      <w:bookmarkStart w:id="1" w:name="_Toc466032920"/>
    </w:p>
    <w:p w14:paraId="2840B6E7" w14:textId="6F020343" w:rsidR="003D5300" w:rsidRPr="009D2626" w:rsidRDefault="003D5300" w:rsidP="003D583B">
      <w:pPr>
        <w:pStyle w:val="1"/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</w:pP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lastRenderedPageBreak/>
        <w:t xml:space="preserve">*Звездочкой помечены системные названия </w:t>
      </w:r>
      <w:r w:rsidR="003D583B"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(или пояснения к ним) 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объектов в 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  <w:lang w:val="en-US"/>
        </w:rPr>
        <w:t>Spot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2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  <w:lang w:val="en-US"/>
        </w:rPr>
        <w:t>D</w:t>
      </w:r>
      <w:r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>. Предлагаем интерпретировать их как</w:t>
      </w:r>
      <w:r w:rsidR="003D583B" w:rsidRPr="009D2626">
        <w:rPr>
          <w:rFonts w:asciiTheme="minorHAnsi" w:hAnsiTheme="minorHAnsi"/>
          <w:b w:val="0"/>
          <w:bCs w:val="0"/>
          <w:color w:val="000000" w:themeColor="text1"/>
          <w:sz w:val="22"/>
          <w:szCs w:val="22"/>
        </w:rPr>
        <w:t xml:space="preserve"> </w:t>
      </w:r>
      <w:r w:rsidRPr="009D262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Дистрибьютор = Сеть</w:t>
      </w:r>
      <w:r w:rsidR="003D583B" w:rsidRPr="009D2626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.</w:t>
      </w:r>
    </w:p>
    <w:p w14:paraId="12DF334F" w14:textId="409323AC" w:rsidR="003D5300" w:rsidRPr="009D2626" w:rsidRDefault="004336EE" w:rsidP="003D5300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Вводные данные</w:t>
      </w:r>
      <w:bookmarkEnd w:id="1"/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6521"/>
      </w:tblGrid>
      <w:tr w:rsidR="009D2626" w:rsidRPr="009D2626" w14:paraId="0B012121" w14:textId="77777777" w:rsidTr="00213EB7">
        <w:trPr>
          <w:trHeight w:val="300"/>
        </w:trPr>
        <w:tc>
          <w:tcPr>
            <w:tcW w:w="3998" w:type="dxa"/>
          </w:tcPr>
          <w:p w14:paraId="7EA14979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Производитель</w:t>
            </w:r>
          </w:p>
        </w:tc>
        <w:tc>
          <w:tcPr>
            <w:tcW w:w="6521" w:type="dxa"/>
          </w:tcPr>
          <w:p w14:paraId="0C8CA776" w14:textId="77777777" w:rsidR="004336EE" w:rsidRPr="009D2626" w:rsidRDefault="00D933EB" w:rsidP="00FD13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Алкон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Фармацевтика ООО</w:t>
            </w:r>
          </w:p>
        </w:tc>
      </w:tr>
      <w:tr w:rsidR="009D2626" w:rsidRPr="009D2626" w14:paraId="65D9F3D9" w14:textId="77777777" w:rsidTr="00213EB7">
        <w:trPr>
          <w:trHeight w:val="300"/>
        </w:trPr>
        <w:tc>
          <w:tcPr>
            <w:tcW w:w="3998" w:type="dxa"/>
          </w:tcPr>
          <w:p w14:paraId="45609880" w14:textId="48CD0327" w:rsidR="004336EE" w:rsidRPr="009D2626" w:rsidRDefault="003D5300" w:rsidP="005B3C96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Дистрибьютор*</w:t>
            </w:r>
          </w:p>
        </w:tc>
        <w:tc>
          <w:tcPr>
            <w:tcW w:w="6521" w:type="dxa"/>
          </w:tcPr>
          <w:p w14:paraId="25C7321B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</w:p>
        </w:tc>
      </w:tr>
      <w:tr w:rsidR="009D2626" w:rsidRPr="009D2626" w14:paraId="15E2FEC5" w14:textId="77777777" w:rsidTr="00213EB7">
        <w:trPr>
          <w:trHeight w:val="300"/>
        </w:trPr>
        <w:tc>
          <w:tcPr>
            <w:tcW w:w="3998" w:type="dxa"/>
          </w:tcPr>
          <w:p w14:paraId="756CB4F4" w14:textId="4CEA22E2" w:rsidR="004336EE" w:rsidRPr="009D2626" w:rsidRDefault="004336EE" w:rsidP="00DD0A1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ID </w:t>
            </w:r>
            <w:r w:rsidR="003D530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дистрибьютора*</w:t>
            </w:r>
          </w:p>
        </w:tc>
        <w:tc>
          <w:tcPr>
            <w:tcW w:w="6521" w:type="dxa"/>
          </w:tcPr>
          <w:p w14:paraId="6666EEC6" w14:textId="77777777" w:rsidR="004336EE" w:rsidRPr="009D2626" w:rsidRDefault="004336EE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</w:p>
        </w:tc>
      </w:tr>
      <w:tr w:rsidR="009D2626" w:rsidRPr="009D2626" w14:paraId="5B99968F" w14:textId="77777777" w:rsidTr="00213EB7">
        <w:trPr>
          <w:trHeight w:val="300"/>
        </w:trPr>
        <w:tc>
          <w:tcPr>
            <w:tcW w:w="3998" w:type="dxa"/>
          </w:tcPr>
          <w:p w14:paraId="40548111" w14:textId="38D72E14" w:rsidR="00A03498" w:rsidRPr="009D2626" w:rsidRDefault="00A0349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Цены в файлах указаны </w:t>
            </w:r>
            <w:r w:rsidR="003B3E98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без НДС</w:t>
            </w:r>
          </w:p>
        </w:tc>
        <w:tc>
          <w:tcPr>
            <w:tcW w:w="6521" w:type="dxa"/>
          </w:tcPr>
          <w:p w14:paraId="04E8372E" w14:textId="77777777" w:rsidR="00A03498" w:rsidRPr="009D2626" w:rsidRDefault="00D933EB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без</w:t>
            </w:r>
            <w:r w:rsidR="00984B0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</w:t>
            </w:r>
            <w:r w:rsidR="00D850E5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НДС</w:t>
            </w:r>
          </w:p>
        </w:tc>
      </w:tr>
      <w:tr w:rsidR="009D2626" w:rsidRPr="009D2626" w14:paraId="4024B4AA" w14:textId="77777777" w:rsidTr="00213EB7">
        <w:trPr>
          <w:trHeight w:val="300"/>
        </w:trPr>
        <w:tc>
          <w:tcPr>
            <w:tcW w:w="3998" w:type="dxa"/>
          </w:tcPr>
          <w:p w14:paraId="2E31C44B" w14:textId="77777777" w:rsidR="00213EB7" w:rsidRPr="009D2626" w:rsidRDefault="00213EB7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Единицы измерения продукции производителя</w:t>
            </w:r>
          </w:p>
        </w:tc>
        <w:tc>
          <w:tcPr>
            <w:tcW w:w="6521" w:type="dxa"/>
          </w:tcPr>
          <w:p w14:paraId="46442AA4" w14:textId="77777777" w:rsidR="00213EB7" w:rsidRPr="009D2626" w:rsidRDefault="000F497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в штуках</w:t>
            </w:r>
            <w:r w:rsidR="00CC03B0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(1 линза из заводской упаковки), в упаковках (заводская упаковка)</w:t>
            </w:r>
          </w:p>
        </w:tc>
      </w:tr>
      <w:tr w:rsidR="009D2626" w:rsidRPr="009D2626" w14:paraId="3FFF2EE2" w14:textId="77777777" w:rsidTr="00213EB7">
        <w:trPr>
          <w:trHeight w:val="300"/>
        </w:trPr>
        <w:tc>
          <w:tcPr>
            <w:tcW w:w="3998" w:type="dxa"/>
          </w:tcPr>
          <w:p w14:paraId="5B33A47D" w14:textId="77777777" w:rsidR="00F97088" w:rsidRPr="009D2626" w:rsidRDefault="00F97088" w:rsidP="00807B4C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Коды продуктов</w:t>
            </w:r>
          </w:p>
        </w:tc>
        <w:tc>
          <w:tcPr>
            <w:tcW w:w="6521" w:type="dxa"/>
          </w:tcPr>
          <w:p w14:paraId="673A3B3B" w14:textId="77777777" w:rsidR="00F97088" w:rsidRPr="009D2626" w:rsidRDefault="00F97088" w:rsidP="00DD0A1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Рекомендуем использовать коды продуктов производителя.</w:t>
            </w:r>
            <w:r w:rsidR="00F90AAB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 xml:space="preserve"> Если их нет – внутренние коды продуктов из УС </w:t>
            </w:r>
            <w:r w:rsidR="00DD0A1B"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сети</w:t>
            </w:r>
          </w:p>
        </w:tc>
      </w:tr>
      <w:tr w:rsidR="009D2626" w:rsidRPr="009D2626" w14:paraId="4C32A482" w14:textId="77777777" w:rsidTr="00213EB7">
        <w:trPr>
          <w:trHeight w:val="300"/>
        </w:trPr>
        <w:tc>
          <w:tcPr>
            <w:tcW w:w="3998" w:type="dxa"/>
          </w:tcPr>
          <w:p w14:paraId="3BB675E2" w14:textId="77777777" w:rsidR="0069256A" w:rsidRPr="009D2626" w:rsidRDefault="00F97088" w:rsidP="00A0349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Cs w:val="22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Cs w:val="22"/>
              </w:rPr>
              <w:t>Перечень файлов</w:t>
            </w:r>
          </w:p>
        </w:tc>
        <w:tc>
          <w:tcPr>
            <w:tcW w:w="6521" w:type="dxa"/>
          </w:tcPr>
          <w:p w14:paraId="61D53A83" w14:textId="77777777" w:rsidR="0069256A" w:rsidRPr="009D2626" w:rsidRDefault="007977CC" w:rsidP="00D850E5">
            <w:pPr>
              <w:spacing w:line="240" w:lineRule="auto"/>
              <w:rPr>
                <w:rFonts w:ascii="Calibri" w:hAnsi="Calibri" w:cs="Tahoma"/>
                <w:color w:val="000000" w:themeColor="text1"/>
                <w:szCs w:val="22"/>
                <w:lang w:val="en-US"/>
              </w:rPr>
            </w:pPr>
            <w:r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offtake</w:t>
            </w:r>
            <w:r w:rsidR="000408A2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="000408A2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ttoptions</w:t>
            </w:r>
            <w:proofErr w:type="spellEnd"/>
            <w:r w:rsidR="0069256A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 xml:space="preserve">, </w:t>
            </w:r>
            <w:proofErr w:type="spellStart"/>
            <w:r w:rsidR="0069256A" w:rsidRPr="009D2626">
              <w:rPr>
                <w:rFonts w:ascii="Calibri" w:hAnsi="Calibri" w:cs="Tahoma"/>
                <w:color w:val="000000" w:themeColor="text1"/>
                <w:szCs w:val="22"/>
                <w:lang w:val="en-US"/>
              </w:rPr>
              <w:t>sku</w:t>
            </w:r>
            <w:proofErr w:type="spellEnd"/>
          </w:p>
        </w:tc>
      </w:tr>
    </w:tbl>
    <w:p w14:paraId="4DDDDECD" w14:textId="77777777" w:rsidR="00A968EE" w:rsidRPr="009D2626" w:rsidRDefault="00A968EE" w:rsidP="00E30410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bookmarkStart w:id="2" w:name="_Toc466032921"/>
      <w:r w:rsidRPr="009D2626">
        <w:rPr>
          <w:rFonts w:asciiTheme="minorHAnsi" w:hAnsiTheme="minorHAnsi"/>
          <w:color w:val="000000" w:themeColor="text1"/>
          <w:sz w:val="28"/>
          <w:szCs w:val="28"/>
        </w:rPr>
        <w:t>Общее описание форматов файлов для выгрузки</w:t>
      </w:r>
      <w:bookmarkEnd w:id="2"/>
    </w:p>
    <w:p w14:paraId="53B93490" w14:textId="77777777" w:rsidR="006A6FEB" w:rsidRPr="009D2626" w:rsidRDefault="006A6FEB" w:rsidP="00AF640D">
      <w:pPr>
        <w:spacing w:line="240" w:lineRule="auto"/>
        <w:ind w:firstLine="426"/>
        <w:rPr>
          <w:rFonts w:ascii="Calibri" w:eastAsia="Times New Roman" w:hAnsi="Calibri" w:cs="Tahoma"/>
          <w:b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Файлы необходимо подготовить в формате</w:t>
      </w:r>
      <w:r w:rsidRPr="009D2626">
        <w:rPr>
          <w:rFonts w:ascii="Calibri" w:eastAsia="Times New Roman" w:hAnsi="Calibri" w:cs="Tahoma"/>
          <w:b/>
          <w:color w:val="000000" w:themeColor="text1"/>
          <w:szCs w:val="22"/>
        </w:rPr>
        <w:t>:</w:t>
      </w:r>
    </w:p>
    <w:p w14:paraId="03226D34" w14:textId="77777777" w:rsidR="00A968EE" w:rsidRPr="009D2626" w:rsidRDefault="00A968EE" w:rsidP="006A6FEB">
      <w:pPr>
        <w:spacing w:line="240" w:lineRule="auto"/>
        <w:rPr>
          <w:rFonts w:ascii="Calibri" w:hAnsi="Calibri" w:cs="Tahoma"/>
          <w:b/>
          <w:color w:val="000000" w:themeColor="text1"/>
          <w:szCs w:val="22"/>
        </w:rPr>
      </w:pPr>
    </w:p>
    <w:p w14:paraId="5AC42527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Текстовый файл .CSV с разделителями «;»</w:t>
      </w:r>
    </w:p>
    <w:p w14:paraId="31D22B07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Таблица с </w:t>
      </w:r>
      <w:r w:rsidR="000B00F3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обязательными заголовками в первой строке каждого файла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(</w:t>
      </w:r>
      <w:r w:rsidR="000B00F3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заголовки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указаны в описании таблиц)</w:t>
      </w:r>
    </w:p>
    <w:p w14:paraId="66C97E90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Кодировка файла Windows-1251 или UTF-8</w:t>
      </w:r>
    </w:p>
    <w:p w14:paraId="5B093E0A" w14:textId="77777777" w:rsidR="006A6FEB" w:rsidRPr="009D2626" w:rsidRDefault="006A6FEB" w:rsidP="00CB2FB4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Если значения ячеек содержат зарезервированные символы (двойная кавычка, точка с запятой, переход на новую строку), то данные ячеек этого типа следует взять в двойные </w:t>
      </w:r>
      <w:hyperlink r:id="rId12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кавычки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(“). Если в значениях ячеек встречаются кавычки — они представляются в файле в виде двух кавычек подряд (“”). Строки разделяются парой символов CR LF (0x0D 0x0A) (в </w:t>
      </w:r>
      <w:hyperlink r:id="rId13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DOS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и </w:t>
      </w:r>
      <w:hyperlink r:id="rId14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Windows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 эта пара генерируется нажатием клавиши </w:t>
      </w:r>
      <w:proofErr w:type="spellStart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Enter</w:t>
      </w:r>
      <w:proofErr w:type="spellEnd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) и LF (0x0A) в системах </w:t>
      </w:r>
      <w:hyperlink r:id="rId15">
        <w:r w:rsidRPr="009D2626">
          <w:rPr>
            <w:rFonts w:asciiTheme="minorHAnsi" w:eastAsia="Times New Roman" w:hAnsiTheme="minorHAnsi" w:cs="Tahoma"/>
            <w:color w:val="000000" w:themeColor="text1"/>
            <w:szCs w:val="22"/>
          </w:rPr>
          <w:t>UNIX</w:t>
        </w:r>
      </w:hyperlink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</w:t>
      </w:r>
    </w:p>
    <w:p w14:paraId="0C9DFCC6" w14:textId="30292E32" w:rsidR="00FF5B80" w:rsidRPr="009D2626" w:rsidRDefault="00FF5B80" w:rsidP="00FF5B80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 случае, когда информация по всем </w:t>
      </w:r>
      <w:r w:rsidR="005B3C96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точкам </w:t>
      </w:r>
      <w:r w:rsidR="00DD0A1B" w:rsidRPr="009D2626">
        <w:rPr>
          <w:rFonts w:asciiTheme="minorHAnsi" w:eastAsia="Times New Roman" w:hAnsiTheme="minorHAnsi" w:cs="Tahoma"/>
          <w:color w:val="000000" w:themeColor="text1"/>
          <w:szCs w:val="22"/>
        </w:rPr>
        <w:t>сети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(*Дистрибьютора)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выгружается из одной учетной системы, просьба предоставлять тестовые файлы одним пакетом по всем </w:t>
      </w:r>
      <w:r w:rsidR="005B3C96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. (Например, файл оборота </w:t>
      </w:r>
      <w:r w:rsidR="00DD0A1B"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offtake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</w:t>
      </w:r>
      <w:proofErr w:type="spellStart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csv</w:t>
      </w:r>
      <w:proofErr w:type="spellEnd"/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должен быть один и включать в себя информацию по обороту каждо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>й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точки сети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(*Дистрибьютора)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с соответствующими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id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).</w:t>
      </w:r>
    </w:p>
    <w:p w14:paraId="23F6E411" w14:textId="0F1518B9" w:rsidR="00FF5B80" w:rsidRPr="009D2626" w:rsidRDefault="00FF5B80" w:rsidP="00FF5B80">
      <w:pPr>
        <w:numPr>
          <w:ilvl w:val="0"/>
          <w:numId w:val="20"/>
        </w:numPr>
        <w:spacing w:line="240" w:lineRule="auto"/>
        <w:ind w:hanging="359"/>
        <w:rPr>
          <w:rFonts w:asciiTheme="minorHAnsi" w:eastAsia="Times New Roman" w:hAnsiTheme="minorHAnsi" w:cs="Tahoma"/>
          <w:color w:val="000000" w:themeColor="text1"/>
          <w:szCs w:val="22"/>
        </w:rPr>
      </w:pP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 случае, когда информация по всем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 сети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(*Дистрибьютора)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выгружается из одной учетной системы, просьба предоставлять исторические данные одним пакетом по 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точкам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. (Как и в случае с тестовыми файлами, нужно сформировать каждый файл в единственном экземпляре, включающем в себя данные по каждо</w:t>
      </w:r>
      <w:r w:rsidR="004E7BFE" w:rsidRPr="009D2626">
        <w:rPr>
          <w:rFonts w:asciiTheme="minorHAnsi" w:eastAsia="Times New Roman" w:hAnsiTheme="minorHAnsi" w:cs="Tahoma"/>
          <w:color w:val="000000" w:themeColor="text1"/>
          <w:szCs w:val="22"/>
        </w:rPr>
        <w:t>й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</w:t>
      </w:r>
      <w:r w:rsidR="003D5300" w:rsidRPr="009D2626">
        <w:rPr>
          <w:rFonts w:asciiTheme="minorHAnsi" w:eastAsia="Times New Roman" w:hAnsiTheme="minorHAnsi" w:cs="Tahoma"/>
          <w:color w:val="000000" w:themeColor="text1"/>
          <w:szCs w:val="22"/>
        </w:rPr>
        <w:t>сети (*Дистрибьютору)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 xml:space="preserve"> с соответствующим 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  <w:lang w:val="en-US"/>
        </w:rPr>
        <w:t>id</w:t>
      </w:r>
      <w:r w:rsidRPr="009D2626">
        <w:rPr>
          <w:rFonts w:asciiTheme="minorHAnsi" w:eastAsia="Times New Roman" w:hAnsiTheme="minorHAnsi" w:cs="Tahoma"/>
          <w:color w:val="000000" w:themeColor="text1"/>
          <w:szCs w:val="22"/>
        </w:rPr>
        <w:t>).</w:t>
      </w:r>
    </w:p>
    <w:p w14:paraId="51981320" w14:textId="77777777" w:rsidR="00FF5B80" w:rsidRPr="009D2626" w:rsidRDefault="00FF5B80" w:rsidP="00FF5B80">
      <w:pPr>
        <w:spacing w:line="240" w:lineRule="auto"/>
        <w:ind w:left="720"/>
        <w:rPr>
          <w:rFonts w:asciiTheme="minorHAnsi" w:eastAsia="Times New Roman" w:hAnsiTheme="minorHAnsi" w:cs="Tahoma"/>
          <w:color w:val="000000" w:themeColor="text1"/>
          <w:szCs w:val="22"/>
        </w:rPr>
      </w:pPr>
    </w:p>
    <w:p w14:paraId="5222A03F" w14:textId="77777777" w:rsidR="001A1918" w:rsidRPr="009D2626" w:rsidRDefault="001A1918" w:rsidP="001A1918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bookmarkStart w:id="3" w:name="_Hlk493838427"/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Описание файла оборота продукции ТТ-покупатель </w:t>
      </w:r>
      <w:r w:rsidRPr="009D2626">
        <w:rPr>
          <w:rFonts w:asciiTheme="minorHAnsi" w:hAnsiTheme="minorHAnsi"/>
          <w:color w:val="000000" w:themeColor="text1"/>
          <w:sz w:val="28"/>
          <w:szCs w:val="28"/>
          <w:lang w:val="en-US"/>
        </w:rPr>
        <w:t>offtake</w:t>
      </w:r>
      <w:r w:rsidRPr="009D2626">
        <w:rPr>
          <w:rFonts w:asciiTheme="minorHAnsi" w:hAnsiTheme="minorHAnsi"/>
          <w:color w:val="000000" w:themeColor="text1"/>
          <w:sz w:val="28"/>
          <w:szCs w:val="28"/>
        </w:rPr>
        <w:t>.</w:t>
      </w:r>
      <w:proofErr w:type="spellStart"/>
      <w:r w:rsidRPr="009D2626">
        <w:rPr>
          <w:rFonts w:asciiTheme="minorHAnsi" w:hAnsiTheme="minorHAnsi"/>
          <w:color w:val="000000" w:themeColor="text1"/>
          <w:sz w:val="28"/>
          <w:szCs w:val="28"/>
        </w:rPr>
        <w:t>csv</w:t>
      </w:r>
      <w:proofErr w:type="spellEnd"/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</w:p>
    <w:bookmarkEnd w:id="3"/>
    <w:p w14:paraId="156A60C3" w14:textId="77777777" w:rsidR="001A1918" w:rsidRPr="009D2626" w:rsidRDefault="001A1918" w:rsidP="001A1918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2D0EE472" w14:textId="1E8032E9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Данные об обороте продукции (отгрузки с кассы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Клиента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конечному по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требителю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возвраты от конечного по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требителя Клиенту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) загружаются на сайт ежедневно за период со вчера и минус 45 дней (например, если файлы формируются 15.02.201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, тогда 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должен содержать информацию за период с 1.01.201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по 1</w:t>
      </w:r>
      <w:r w:rsidR="00215500">
        <w:rPr>
          <w:rFonts w:ascii="Calibri" w:eastAsia="Times New Roman" w:hAnsi="Calibri" w:cs="Tahoma"/>
          <w:color w:val="000000" w:themeColor="text1"/>
          <w:szCs w:val="22"/>
        </w:rPr>
        <w:t>5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.02.201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9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включительно).</w:t>
      </w:r>
      <w:r w:rsidR="00EA606A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19048C" w:rsidRPr="0019048C">
        <w:rPr>
          <w:rFonts w:ascii="Calibri" w:eastAsia="Times New Roman" w:hAnsi="Calibri" w:cs="Tahoma"/>
          <w:color w:val="000000" w:themeColor="text1"/>
          <w:szCs w:val="22"/>
        </w:rPr>
        <w:t>Формирование данных и выгрузка за рабочий день должна быть осуществлена до 0:00 этого же дня</w:t>
      </w:r>
      <w:r w:rsidR="00EA606A">
        <w:rPr>
          <w:rFonts w:ascii="Calibri" w:eastAsia="Times New Roman" w:hAnsi="Calibri" w:cs="Tahoma"/>
          <w:color w:val="000000" w:themeColor="text1"/>
          <w:szCs w:val="22"/>
        </w:rPr>
        <w:t>.</w:t>
      </w:r>
    </w:p>
    <w:p w14:paraId="2F5EA775" w14:textId="77777777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  <w:u w:val="single"/>
        </w:rPr>
        <w:t>В файл не должны попадать списания, перемещения, пересортица и другие операции инвентаризации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.</w:t>
      </w:r>
    </w:p>
    <w:p w14:paraId="5D4AF643" w14:textId="77777777" w:rsidR="001A1918" w:rsidRPr="009D2626" w:rsidRDefault="001A1918" w:rsidP="001A1918">
      <w:pPr>
        <w:spacing w:after="220" w:line="240" w:lineRule="auto"/>
        <w:ind w:left="709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Обратите внимание, что необходимо создать возможность задавать период выгружаемых данных, так как будут ситуации, когда нужно выгрузить информацию более чем за 45 дней (исторические данные).</w:t>
      </w:r>
    </w:p>
    <w:p w14:paraId="1FD6627A" w14:textId="77777777" w:rsidR="001A1918" w:rsidRPr="009D2626" w:rsidRDefault="001A1918" w:rsidP="001A1918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таблицы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894"/>
        <w:gridCol w:w="7728"/>
      </w:tblGrid>
      <w:tr w:rsidR="009D2626" w:rsidRPr="009D2626" w14:paraId="286B705E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C98A4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BFDD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Формат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7DE5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5AA6ED96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8623" w14:textId="0713807A" w:rsidR="001A1918" w:rsidRPr="009D2626" w:rsidRDefault="001A1918" w:rsidP="00DD0A1B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ID</w:t>
            </w:r>
            <w:r w:rsidR="00077B1A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дистрибьютора</w:t>
            </w:r>
            <w:r w:rsidR="00DD0A1B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CB34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3F3D" w14:textId="3D05C3D1" w:rsidR="001A1918" w:rsidRPr="009D2626" w:rsidRDefault="00077B1A" w:rsidP="00D45B6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ID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Код </w:t>
            </w:r>
            <w:r w:rsidR="00D45B6B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сети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в системе SPOT 2D, указан в теле письма</w:t>
            </w:r>
          </w:p>
        </w:tc>
      </w:tr>
      <w:tr w:rsidR="009D2626" w:rsidRPr="009D2626" w14:paraId="43F2A5F8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905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Дата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9360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AC8F" w14:textId="7777777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Фактическая дата отгрузки или возврата в ТТ в одном из указанных форматов: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dd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yyyy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mm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-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  <w:lang w:val="en-US"/>
              </w:rPr>
              <w:t>d</w:t>
            </w:r>
          </w:p>
        </w:tc>
      </w:tr>
      <w:tr w:rsidR="009D2626" w:rsidRPr="009D2626" w14:paraId="467D97E7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E187" w14:textId="6A50CE15" w:rsidR="00077B1A" w:rsidRPr="009D2626" w:rsidRDefault="00077B1A" w:rsidP="00077B1A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lastRenderedPageBreak/>
              <w:t>GLN магазина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9C7FD" w14:textId="24F99B21" w:rsidR="00077B1A" w:rsidRPr="009D2626" w:rsidRDefault="00077B1A" w:rsidP="00077B1A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2DD9" w14:textId="5C9FFA98" w:rsidR="00077B1A" w:rsidRPr="009D2626" w:rsidRDefault="00127F3B" w:rsidP="00077B1A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 = ID дистрибьютора</w:t>
            </w:r>
            <w:r w:rsidR="0006155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+ Код клиента ERP</w:t>
            </w:r>
          </w:p>
        </w:tc>
      </w:tr>
      <w:tr w:rsidR="009D2626" w:rsidRPr="009D2626" w14:paraId="32F8C1AB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9FD" w14:textId="2081F7D7" w:rsidR="001A1918" w:rsidRPr="009D2626" w:rsidRDefault="001A1918" w:rsidP="00D45B6B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Код продукта </w:t>
            </w:r>
            <w:r w:rsidR="00C80496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85D48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5BFC" w14:textId="2135F821" w:rsidR="001A1918" w:rsidRPr="009D2626" w:rsidRDefault="00C80496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1A1918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Внутренний код продукта из УС торговой сети. Если Вы ведете учет в кодах производителя (артикулах), необходимо указывать эти коды.</w:t>
            </w:r>
          </w:p>
        </w:tc>
      </w:tr>
      <w:tr w:rsidR="009D2626" w:rsidRPr="009D2626" w14:paraId="2B03CD52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7EE9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Количество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3768D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EB1E" w14:textId="7C8429FF" w:rsidR="001A1918" w:rsidRPr="009D2626" w:rsidRDefault="001A1918" w:rsidP="00D45B6B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Объем продаж по каждому СКЮ конечному потребителю за 1 день в штуках. Возврат со знаком минус.</w:t>
            </w:r>
            <w:r w:rsidR="009D536A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Продажи и возвраты (даже за один день) необходимо передавать </w:t>
            </w:r>
            <w:r w:rsidR="005504B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разными строками.</w:t>
            </w:r>
          </w:p>
        </w:tc>
      </w:tr>
      <w:tr w:rsidR="001A1918" w:rsidRPr="009D2626" w14:paraId="43A8F579" w14:textId="77777777" w:rsidTr="00077B1A">
        <w:trPr>
          <w:trHeight w:val="30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7A29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Сумма отгрузки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59A7" w14:textId="77777777" w:rsidR="001A1918" w:rsidRPr="009D2626" w:rsidRDefault="001A1918">
            <w:pPr>
              <w:spacing w:line="240" w:lineRule="auto"/>
              <w:rPr>
                <w:rFonts w:ascii="Calibri" w:hAnsi="Calibri" w:cs="Tahoma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Float</w:t>
            </w:r>
            <w:proofErr w:type="spellEnd"/>
          </w:p>
        </w:tc>
        <w:tc>
          <w:tcPr>
            <w:tcW w:w="7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E95" w14:textId="4F010157" w:rsidR="001A1918" w:rsidRPr="009D2626" w:rsidRDefault="001A1918">
            <w:pPr>
              <w:spacing w:line="240" w:lineRule="auto"/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Стоимость всех продаж/возврата за 1 день в национальной валюте </w:t>
            </w:r>
            <w:r w:rsidR="000332F2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без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НДС. Сумма возврата со знаком минус.</w:t>
            </w:r>
            <w:r w:rsidR="005504B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Продажи и возвраты (даже за один день) необходимо передавать разными строками.</w:t>
            </w:r>
          </w:p>
        </w:tc>
      </w:tr>
    </w:tbl>
    <w:p w14:paraId="1B8932AE" w14:textId="77777777" w:rsidR="00A67DA3" w:rsidRPr="009D2626" w:rsidRDefault="00A67DA3" w:rsidP="00A67DA3">
      <w:pPr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uk-UA"/>
        </w:rPr>
      </w:pPr>
    </w:p>
    <w:p w14:paraId="7969FC99" w14:textId="77777777" w:rsidR="001A1918" w:rsidRPr="009D2626" w:rsidRDefault="001A1918" w:rsidP="001A1918">
      <w:pPr>
        <w:pStyle w:val="1"/>
        <w:ind w:left="720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Описание файла торговых точек ttoptions.csv</w:t>
      </w:r>
    </w:p>
    <w:p w14:paraId="720C6D0B" w14:textId="77777777" w:rsidR="001A1918" w:rsidRPr="009D2626" w:rsidRDefault="001A1918" w:rsidP="001A1918">
      <w:pPr>
        <w:pStyle w:val="a3"/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61C03BC0" w14:textId="77777777" w:rsidR="001A1918" w:rsidRPr="009D2626" w:rsidRDefault="001A1918" w:rsidP="001A1918">
      <w:pPr>
        <w:pStyle w:val="a3"/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Файл 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должен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содержать информацию по одной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торгов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D45B6B" w:rsidRPr="009D2626">
        <w:rPr>
          <w:rFonts w:ascii="Calibri" w:eastAsia="Times New Roman" w:hAnsi="Calibri" w:cs="Tahoma"/>
          <w:color w:val="000000" w:themeColor="text1"/>
          <w:szCs w:val="22"/>
        </w:rPr>
        <w:t>сети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</w:t>
      </w:r>
      <w:r w:rsidR="007977CC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непосредственно по Клиенту, от которого осуществляется выгрузка отчетности offtake.csv. </w:t>
      </w:r>
    </w:p>
    <w:p w14:paraId="26C11F3A" w14:textId="77777777" w:rsidR="001A1918" w:rsidRPr="009D2626" w:rsidRDefault="001A1918" w:rsidP="001A1918">
      <w:pPr>
        <w:spacing w:after="220" w:line="240" w:lineRule="auto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      Описание таблицы:</w:t>
      </w:r>
    </w:p>
    <w:tbl>
      <w:tblPr>
        <w:tblW w:w="479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7"/>
        <w:gridCol w:w="1303"/>
        <w:gridCol w:w="7051"/>
      </w:tblGrid>
      <w:tr w:rsidR="009D2626" w:rsidRPr="009D2626" w14:paraId="76AABCE4" w14:textId="77777777" w:rsidTr="001A1918">
        <w:trPr>
          <w:trHeight w:val="61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BD1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5029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Формат (размер)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0990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2DD2A0A9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6008" w14:textId="2AA548B1" w:rsidR="001A1918" w:rsidRPr="009D2626" w:rsidRDefault="001A1918" w:rsidP="00A738AE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  <w:lang w:val="en-US"/>
              </w:rPr>
              <w:t>id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C747" w14:textId="77777777" w:rsidR="001A1918" w:rsidRPr="009D2626" w:rsidRDefault="001A1918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EDB9" w14:textId="65A5930B" w:rsidR="001A1918" w:rsidRPr="009D2626" w:rsidRDefault="00EA76D7" w:rsidP="00A738AE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="001A1918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Код </w:t>
            </w:r>
            <w:r w:rsidR="00A738AE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сети</w:t>
            </w:r>
            <w:r w:rsidR="001A1918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в системе SPOT 2D, указан в теле письма.</w:t>
            </w:r>
          </w:p>
        </w:tc>
      </w:tr>
      <w:tr w:rsidR="009D2626" w:rsidRPr="009D2626" w14:paraId="1F1AE3E5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A573" w14:textId="5C0E38F1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Код клиента ERP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F94" w14:textId="28AB680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1073" w14:textId="5957CC53" w:rsidR="00EA76D7" w:rsidRPr="009D2626" w:rsidRDefault="00061552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Уникальный код торговой точки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</w:p>
        </w:tc>
      </w:tr>
      <w:tr w:rsidR="009D2626" w:rsidRPr="009D2626" w14:paraId="2F197DF1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2DB1" w14:textId="542CDD0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Название 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9EE9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85904" w14:textId="651F721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*Юридическое название сети. </w:t>
            </w:r>
          </w:p>
          <w:p w14:paraId="048BB869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Например,</w:t>
            </w:r>
          </w:p>
          <w:p w14:paraId="7F2E525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Абишева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А.М. ИП или Ашан Ритейл</w:t>
            </w:r>
          </w:p>
        </w:tc>
      </w:tr>
      <w:tr w:rsidR="009D2626" w:rsidRPr="009D2626" w14:paraId="4AE05E5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5228" w14:textId="397D7118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Адрес 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869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C782A" w14:textId="563AA542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*Юридический адрес сети. </w:t>
            </w:r>
          </w:p>
          <w:p w14:paraId="194AC4E4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64702C4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Необходимый формат адресной строки:</w:t>
            </w:r>
          </w:p>
          <w:p w14:paraId="3E607F2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16FA0A2E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11653D7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р-н,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д. и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тд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73F48F6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82EDFC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Пример правильного формата адресной строки:</w:t>
            </w:r>
          </w:p>
          <w:p w14:paraId="094AA78A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г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д 12</w:t>
            </w:r>
          </w:p>
          <w:p w14:paraId="100A03F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Или</w:t>
            </w:r>
          </w:p>
          <w:p w14:paraId="6B47FD37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12</w:t>
            </w:r>
          </w:p>
          <w:p w14:paraId="43CA0DE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3985537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Если в базе не заведен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юр.адрес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- выгружать фразу "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Юр.адрес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не заведен"</w:t>
            </w:r>
          </w:p>
        </w:tc>
      </w:tr>
      <w:tr w:rsidR="009D2626" w:rsidRPr="009D2626" w14:paraId="230EF3E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D0E0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Название 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0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6905" w14:textId="3491F9CC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Юр. название клиента (контрагента) + название торговой точки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</w:p>
          <w:p w14:paraId="11028F0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Например:</w:t>
            </w:r>
          </w:p>
          <w:p w14:paraId="2A34D6F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Абишева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А.М. ИП магазин «Людмила» или</w:t>
            </w:r>
          </w:p>
          <w:p w14:paraId="4827345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Ашан Ритейл, гипермаркет №3</w:t>
            </w:r>
          </w:p>
        </w:tc>
      </w:tr>
      <w:tr w:rsidR="009D2626" w:rsidRPr="009D2626" w14:paraId="0D7C281D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07F2D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Адрес ТТ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9E0B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BAC46B" w14:textId="15F0AFAB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Фактический адрес Клиента (адрес точки продажи</w:t>
            </w:r>
            <w:r w:rsidR="00127F3B"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, в которой осуществляется продажа конечному потребителю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).</w:t>
            </w:r>
          </w:p>
          <w:p w14:paraId="590E0E18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0B3F90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Необходимый формат адресной строки:</w:t>
            </w:r>
          </w:p>
          <w:p w14:paraId="2088FA90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</w:rPr>
              <w:t>Индекс, Страна, Область, Населенный пункт, Улица, номер дома</w:t>
            </w:r>
          </w:p>
          <w:p w14:paraId="42011F1C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Если какой-либо части адреса нет, то ее необходимо пропустить, не нарушая порядок следования.</w:t>
            </w:r>
          </w:p>
          <w:p w14:paraId="401342D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Допускаются общепринятые сокращение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р-н,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д. и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тд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  <w:p w14:paraId="3DF94CB7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  <w:p w14:paraId="2000CAF2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Пример правильного формата адресной строки:</w:t>
            </w:r>
          </w:p>
          <w:p w14:paraId="59765DC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г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д 12</w:t>
            </w:r>
          </w:p>
          <w:p w14:paraId="2CF9BB5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Или</w:t>
            </w:r>
          </w:p>
          <w:p w14:paraId="0395F7F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142400, Казахстан, Актюбинская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обл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, Ногинск, </w:t>
            </w: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ул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Соборная, 12</w:t>
            </w:r>
          </w:p>
          <w:p w14:paraId="2B559685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9D2626" w:rsidRPr="009D2626" w14:paraId="5A125263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920F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4C21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 xml:space="preserve"> 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83913" w14:textId="77777777" w:rsidR="00EA76D7" w:rsidRPr="009D2626" w:rsidRDefault="00EA76D7" w:rsidP="00EA76D7">
            <w:pPr>
              <w:spacing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Идентификационный номер налогоплательщика - клиента (контрагента)</w:t>
            </w:r>
          </w:p>
        </w:tc>
      </w:tr>
      <w:tr w:rsidR="009D2626" w:rsidRPr="009D2626" w14:paraId="56C8AEBA" w14:textId="77777777" w:rsidTr="001A1918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7A8F" w14:textId="77777777" w:rsidR="00EA76D7" w:rsidRPr="009D2626" w:rsidRDefault="00EA76D7" w:rsidP="00EA76D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6436" w14:textId="77777777" w:rsidR="00EA76D7" w:rsidRPr="009D2626" w:rsidRDefault="00EA76D7" w:rsidP="00EA76D7">
            <w:pPr>
              <w:rPr>
                <w:rFonts w:asciiTheme="minorHAnsi" w:hAnsiTheme="minorHAns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 w:cs="Tahoma"/>
                <w:color w:val="000000" w:themeColor="text1"/>
                <w:sz w:val="18"/>
                <w:szCs w:val="18"/>
                <w:lang w:val="en-US"/>
              </w:rPr>
              <w:t xml:space="preserve">String </w:t>
            </w:r>
            <w:r w:rsidRPr="009D2626">
              <w:rPr>
                <w:rFonts w:asciiTheme="minorHAnsi" w:eastAsia="Times New Roman" w:hAnsiTheme="minorHAnsi" w:cstheme="minorHAnsi"/>
                <w:color w:val="000000" w:themeColor="text1"/>
                <w:sz w:val="18"/>
                <w:szCs w:val="18"/>
              </w:rPr>
              <w:t>(256)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A6886" w14:textId="77777777" w:rsidR="00EA76D7" w:rsidRPr="009D2626" w:rsidRDefault="00EA76D7" w:rsidP="00EA76D7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  <w:t>Код причины постановки на учет клиента.</w:t>
            </w:r>
          </w:p>
        </w:tc>
      </w:tr>
      <w:tr w:rsidR="00127F3B" w:rsidRPr="009D2626" w14:paraId="15075C59" w14:textId="77777777" w:rsidTr="001745AE">
        <w:trPr>
          <w:trHeight w:val="31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4C4" w14:textId="73507006" w:rsidR="00127F3B" w:rsidRPr="009D2626" w:rsidRDefault="00127F3B" w:rsidP="00127F3B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623A" w14:textId="6FE67855" w:rsidR="00127F3B" w:rsidRPr="009D2626" w:rsidRDefault="00127F3B" w:rsidP="00127F3B">
            <w:pPr>
              <w:rPr>
                <w:rFonts w:asciiTheme="minorHAnsi" w:hAnsiTheme="minorHAnsi" w:cs="Tahoma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10632" w14:textId="005D7011" w:rsidR="00127F3B" w:rsidRPr="009D2626" w:rsidRDefault="00127F3B" w:rsidP="00127F3B">
            <w:pPr>
              <w:rPr>
                <w:rFonts w:asciiTheme="minorHAnsi" w:hAnsiTheme="minorHAnsi"/>
                <w:bCs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GLN магазина = ID дистрибьютора</w:t>
            </w:r>
            <w:r w:rsidR="0006155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 + Код клиента ERP </w:t>
            </w:r>
          </w:p>
        </w:tc>
      </w:tr>
    </w:tbl>
    <w:p w14:paraId="6BE3EB70" w14:textId="77777777" w:rsidR="001A38A8" w:rsidRPr="009D2626" w:rsidRDefault="001A38A8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21CC07AC" w14:textId="77777777" w:rsidR="00DE1A75" w:rsidRPr="009D2626" w:rsidRDefault="00DE1A75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2B4F1F30" w14:textId="77777777" w:rsidR="00DE1A75" w:rsidRPr="009D2626" w:rsidRDefault="00DE1A75" w:rsidP="00D04C60">
      <w:pPr>
        <w:spacing w:line="240" w:lineRule="auto"/>
        <w:rPr>
          <w:rFonts w:ascii="Calibri" w:eastAsia="Times New Roman" w:hAnsi="Calibri" w:cs="Tahoma"/>
          <w:b/>
          <w:color w:val="000000" w:themeColor="text1"/>
          <w:sz w:val="28"/>
          <w:szCs w:val="28"/>
        </w:rPr>
      </w:pPr>
    </w:p>
    <w:p w14:paraId="0BB02B60" w14:textId="77777777" w:rsidR="00DF7626" w:rsidRPr="009D2626" w:rsidRDefault="00DF7626" w:rsidP="00DF7626">
      <w:pPr>
        <w:pStyle w:val="1"/>
        <w:rPr>
          <w:rFonts w:ascii="Calibri" w:hAnsi="Calibri" w:cs="Tahoma"/>
          <w:color w:val="000000" w:themeColor="text1"/>
        </w:rPr>
      </w:pPr>
      <w:bookmarkStart w:id="4" w:name="_Toc466032926"/>
      <w:r w:rsidRPr="009D2626">
        <w:rPr>
          <w:rFonts w:asciiTheme="minorHAnsi" w:hAnsiTheme="minorHAnsi"/>
          <w:color w:val="000000" w:themeColor="text1"/>
          <w:sz w:val="28"/>
          <w:szCs w:val="28"/>
        </w:rPr>
        <w:t>Описание файла продуктов sku.csv</w:t>
      </w:r>
      <w:bookmarkEnd w:id="4"/>
      <w:r w:rsidRPr="009D2626">
        <w:rPr>
          <w:rFonts w:ascii="Calibri" w:hAnsi="Calibri" w:cs="Tahoma"/>
          <w:color w:val="000000" w:themeColor="text1"/>
        </w:rPr>
        <w:tab/>
      </w:r>
    </w:p>
    <w:p w14:paraId="007CC8D6" w14:textId="77777777" w:rsidR="00B45615" w:rsidRPr="009D2626" w:rsidRDefault="00B45615" w:rsidP="00B45615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</w:rPr>
      </w:pPr>
      <w:bookmarkStart w:id="5" w:name="_1.2__Таблица_клиентов_(clients.csv)"/>
      <w:bookmarkStart w:id="6" w:name="_1.2__Таблица_клиентов_(торговые_точ"/>
      <w:bookmarkStart w:id="7" w:name="_1.2__Таблица_клиентов_(торговые_точ_1"/>
      <w:bookmarkEnd w:id="5"/>
      <w:bookmarkEnd w:id="6"/>
      <w:bookmarkEnd w:id="7"/>
      <w:r w:rsidRPr="009D2626">
        <w:rPr>
          <w:rFonts w:ascii="Calibri" w:eastAsia="Times New Roman" w:hAnsi="Calibri" w:cs="Tahoma"/>
          <w:color w:val="000000" w:themeColor="text1"/>
          <w:szCs w:val="22"/>
        </w:rPr>
        <w:t>Файл sku.csv должен содержать список продукции производителя, по которому настраивается выгрузка данных.</w:t>
      </w:r>
    </w:p>
    <w:p w14:paraId="4E316DBE" w14:textId="77777777" w:rsidR="006A6FEB" w:rsidRPr="009D2626" w:rsidRDefault="006A6FEB" w:rsidP="00711AFC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таблицы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672"/>
        <w:gridCol w:w="6797"/>
      </w:tblGrid>
      <w:tr w:rsidR="009D2626" w:rsidRPr="009D2626" w14:paraId="731B2E45" w14:textId="77777777" w:rsidTr="00B45615">
        <w:trPr>
          <w:trHeight w:val="251"/>
        </w:trPr>
        <w:tc>
          <w:tcPr>
            <w:tcW w:w="2318" w:type="dxa"/>
            <w:shd w:val="clear" w:color="auto" w:fill="auto"/>
            <w:vAlign w:val="center"/>
            <w:hideMark/>
          </w:tcPr>
          <w:p w14:paraId="594BEE1C" w14:textId="77777777" w:rsidR="005962A4" w:rsidRPr="009D2626" w:rsidRDefault="000B00F3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Название заголовка</w:t>
            </w:r>
          </w:p>
        </w:tc>
        <w:tc>
          <w:tcPr>
            <w:tcW w:w="1637" w:type="dxa"/>
            <w:shd w:val="clear" w:color="auto" w:fill="auto"/>
            <w:vAlign w:val="center"/>
            <w:hideMark/>
          </w:tcPr>
          <w:p w14:paraId="50FA968A" w14:textId="77777777" w:rsidR="005962A4" w:rsidRPr="009D2626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Формат</w:t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14:paraId="386E1B54" w14:textId="77777777" w:rsidR="005962A4" w:rsidRPr="009D2626" w:rsidRDefault="005962A4" w:rsidP="00807B4C">
            <w:pPr>
              <w:spacing w:line="240" w:lineRule="auto"/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b/>
                <w:color w:val="000000" w:themeColor="text1"/>
                <w:sz w:val="18"/>
                <w:szCs w:val="18"/>
              </w:rPr>
              <w:t>Комментарий</w:t>
            </w:r>
          </w:p>
        </w:tc>
      </w:tr>
      <w:tr w:rsidR="009D2626" w:rsidRPr="009D2626" w14:paraId="26408884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74CAF537" w14:textId="6D7EBFF2" w:rsidR="005962A4" w:rsidRPr="009D2626" w:rsidRDefault="005962A4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ID </w:t>
            </w:r>
            <w:r w:rsidR="00061552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292E2B67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hideMark/>
          </w:tcPr>
          <w:p w14:paraId="6B43E1F6" w14:textId="32969B47" w:rsidR="005962A4" w:rsidRPr="009D2626" w:rsidRDefault="00061552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>*</w:t>
            </w:r>
            <w:r w:rsidR="005962A4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 xml:space="preserve">Код </w:t>
            </w:r>
            <w:r w:rsidR="0043323C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>сети</w:t>
            </w:r>
            <w:r w:rsidR="005962A4" w:rsidRPr="009D2626">
              <w:rPr>
                <w:rFonts w:ascii="Calibri" w:hAnsi="Calibri" w:cs="Tahoma"/>
                <w:color w:val="000000" w:themeColor="text1"/>
                <w:sz w:val="18"/>
                <w:szCs w:val="18"/>
              </w:rPr>
              <w:t xml:space="preserve"> в системе SPOT 2D, указан в теле письма</w:t>
            </w:r>
          </w:p>
        </w:tc>
      </w:tr>
      <w:tr w:rsidR="009D2626" w:rsidRPr="009D2626" w14:paraId="2C1CCAFC" w14:textId="77777777" w:rsidTr="00B45615">
        <w:trPr>
          <w:trHeight w:val="537"/>
        </w:trPr>
        <w:tc>
          <w:tcPr>
            <w:tcW w:w="2318" w:type="dxa"/>
            <w:shd w:val="clear" w:color="auto" w:fill="auto"/>
            <w:hideMark/>
          </w:tcPr>
          <w:p w14:paraId="14C1E408" w14:textId="1D4D5B90" w:rsidR="005962A4" w:rsidRPr="009D2626" w:rsidRDefault="005962A4" w:rsidP="0043323C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Код продукта </w:t>
            </w:r>
            <w:r w:rsidR="00061552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дистрибьютора</w:t>
            </w:r>
          </w:p>
        </w:tc>
        <w:tc>
          <w:tcPr>
            <w:tcW w:w="1637" w:type="dxa"/>
            <w:shd w:val="clear" w:color="auto" w:fill="auto"/>
            <w:hideMark/>
          </w:tcPr>
          <w:p w14:paraId="6D55C399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hideMark/>
          </w:tcPr>
          <w:p w14:paraId="0E3DA35F" w14:textId="3BBE5C09" w:rsidR="003942C2" w:rsidRPr="009D2626" w:rsidRDefault="00061552" w:rsidP="003942C2">
            <w:pPr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</w:pPr>
            <w:r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*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 xml:space="preserve">Внутренний код продукта из УС </w:t>
            </w:r>
            <w:r w:rsidR="0043323C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сети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. Если Вы ведете учет в кодах производителя (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UPC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код 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Alcon</w:t>
            </w:r>
            <w:r w:rsidR="003942C2" w:rsidRPr="009D2626">
              <w:rPr>
                <w:rFonts w:ascii="Calibri" w:eastAsia="Times New Roman" w:hAnsi="Calibri" w:cs="Tahoma"/>
                <w:color w:val="000000" w:themeColor="text1"/>
                <w:sz w:val="18"/>
                <w:szCs w:val="18"/>
              </w:rPr>
              <w:t>), необходимо указывать эти коды.</w:t>
            </w:r>
          </w:p>
          <w:p w14:paraId="6DB11E71" w14:textId="77777777" w:rsidR="003942C2" w:rsidRPr="009D2626" w:rsidRDefault="003942C2" w:rsidP="003942C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Коды продуктов должны быть уникальными.</w:t>
            </w:r>
          </w:p>
          <w:p w14:paraId="3EE9D853" w14:textId="77777777" w:rsidR="005962A4" w:rsidRPr="009D2626" w:rsidRDefault="003942C2" w:rsidP="003942C2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Если для акционного и регулярного продукта используются одинаковые коды, для акционного продукта необходимо выгружать составной код, например 12345_А</w:t>
            </w:r>
          </w:p>
        </w:tc>
      </w:tr>
      <w:tr w:rsidR="009D2626" w:rsidRPr="009D2626" w14:paraId="6000D558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67A3EF6D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Название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17250630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  <w:hideMark/>
          </w:tcPr>
          <w:p w14:paraId="026B0DE6" w14:textId="77777777" w:rsidR="005962A4" w:rsidRPr="009D2626" w:rsidRDefault="005962A4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Название продукта в Вашей учетной системе</w:t>
            </w:r>
          </w:p>
        </w:tc>
      </w:tr>
      <w:tr w:rsidR="009D2626" w:rsidRPr="009D2626" w14:paraId="4D19C957" w14:textId="77777777" w:rsidTr="00B45615">
        <w:trPr>
          <w:trHeight w:val="275"/>
        </w:trPr>
        <w:tc>
          <w:tcPr>
            <w:tcW w:w="2318" w:type="dxa"/>
            <w:shd w:val="clear" w:color="auto" w:fill="auto"/>
          </w:tcPr>
          <w:p w14:paraId="1B0571EE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Штрих</w:t>
            </w:r>
            <w:r w:rsidR="005962A4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</w:t>
            </w:r>
          </w:p>
        </w:tc>
        <w:tc>
          <w:tcPr>
            <w:tcW w:w="1637" w:type="dxa"/>
            <w:shd w:val="clear" w:color="auto" w:fill="auto"/>
          </w:tcPr>
          <w:p w14:paraId="3AF08397" w14:textId="77777777" w:rsidR="005962A4" w:rsidRPr="009D2626" w:rsidRDefault="00263DB1" w:rsidP="006A6FEB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37F50050" w14:textId="77777777" w:rsidR="005962A4" w:rsidRPr="009D2626" w:rsidRDefault="005962A4" w:rsidP="00E25264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Штрихкод товара </w:t>
            </w:r>
            <w:r w:rsidR="00BD59E6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п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роизводителя (если ведется учет в кодах производителя)</w:t>
            </w:r>
          </w:p>
        </w:tc>
      </w:tr>
      <w:tr w:rsidR="009D2626" w:rsidRPr="009D2626" w14:paraId="408B6C80" w14:textId="77777777" w:rsidTr="00B45615">
        <w:trPr>
          <w:trHeight w:val="275"/>
        </w:trPr>
        <w:tc>
          <w:tcPr>
            <w:tcW w:w="2318" w:type="dxa"/>
            <w:shd w:val="clear" w:color="auto" w:fill="auto"/>
          </w:tcPr>
          <w:p w14:paraId="714DE4FF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 продукта производителя</w:t>
            </w:r>
          </w:p>
        </w:tc>
        <w:tc>
          <w:tcPr>
            <w:tcW w:w="1637" w:type="dxa"/>
            <w:shd w:val="clear" w:color="auto" w:fill="auto"/>
          </w:tcPr>
          <w:p w14:paraId="5456F509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String</w:t>
            </w:r>
            <w:proofErr w:type="spellEnd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(128)</w:t>
            </w:r>
          </w:p>
        </w:tc>
        <w:tc>
          <w:tcPr>
            <w:tcW w:w="6655" w:type="dxa"/>
            <w:shd w:val="clear" w:color="auto" w:fill="auto"/>
            <w:noWrap/>
          </w:tcPr>
          <w:p w14:paraId="2703316A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Код товара Производителя (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UPC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код 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Alcon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)</w:t>
            </w:r>
          </w:p>
        </w:tc>
      </w:tr>
      <w:tr w:rsidR="009D2626" w:rsidRPr="009D2626" w14:paraId="2E3E5A4C" w14:textId="77777777" w:rsidTr="00B45615">
        <w:trPr>
          <w:trHeight w:val="275"/>
        </w:trPr>
        <w:tc>
          <w:tcPr>
            <w:tcW w:w="2318" w:type="dxa"/>
            <w:shd w:val="clear" w:color="auto" w:fill="auto"/>
            <w:hideMark/>
          </w:tcPr>
          <w:p w14:paraId="3FCE3ECB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ID единицы измерения продукта</w:t>
            </w:r>
          </w:p>
        </w:tc>
        <w:tc>
          <w:tcPr>
            <w:tcW w:w="1637" w:type="dxa"/>
            <w:shd w:val="clear" w:color="auto" w:fill="auto"/>
            <w:hideMark/>
          </w:tcPr>
          <w:p w14:paraId="664BD8D8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proofErr w:type="spellStart"/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>Integer</w:t>
            </w:r>
            <w:proofErr w:type="spellEnd"/>
          </w:p>
        </w:tc>
        <w:tc>
          <w:tcPr>
            <w:tcW w:w="6655" w:type="dxa"/>
            <w:shd w:val="clear" w:color="auto" w:fill="auto"/>
            <w:noWrap/>
            <w:hideMark/>
          </w:tcPr>
          <w:p w14:paraId="06CAD447" w14:textId="77777777" w:rsidR="00B45615" w:rsidRPr="009D2626" w:rsidRDefault="00B45615" w:rsidP="00B45615">
            <w:pPr>
              <w:rPr>
                <w:rFonts w:asciiTheme="minorHAnsi" w:hAnsiTheme="minorHAnsi"/>
                <w:color w:val="000000" w:themeColor="text1"/>
                <w:sz w:val="18"/>
                <w:szCs w:val="18"/>
              </w:rPr>
            </w:pP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  <w:lang w:val="en-US"/>
              </w:rPr>
              <w:t>Id</w:t>
            </w:r>
            <w:r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единицы измерения производителя: штуки –1</w:t>
            </w:r>
            <w:r w:rsidR="007977CC" w:rsidRPr="009D262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 (например – одна линза), упаковки – 2 (например – заводская упаковка, содержащая 10 линз)</w:t>
            </w:r>
          </w:p>
        </w:tc>
      </w:tr>
    </w:tbl>
    <w:p w14:paraId="291AD96C" w14:textId="77777777" w:rsidR="006A6FEB" w:rsidRPr="009D2626" w:rsidRDefault="006A6FEB" w:rsidP="006A6FEB">
      <w:pPr>
        <w:rPr>
          <w:rFonts w:asciiTheme="minorHAnsi" w:hAnsiTheme="minorHAnsi"/>
          <w:color w:val="000000" w:themeColor="text1"/>
          <w:szCs w:val="22"/>
        </w:rPr>
      </w:pPr>
    </w:p>
    <w:p w14:paraId="0613C67A" w14:textId="77777777" w:rsidR="0075476F" w:rsidRPr="009D2626" w:rsidRDefault="0075476F" w:rsidP="00653F93">
      <w:pPr>
        <w:spacing w:after="220"/>
        <w:rPr>
          <w:rFonts w:ascii="Calibri" w:eastAsia="Times New Roman" w:hAnsi="Calibri" w:cs="Tahoma"/>
          <w:b/>
          <w:color w:val="000000" w:themeColor="text1"/>
          <w:szCs w:val="22"/>
        </w:rPr>
      </w:pPr>
    </w:p>
    <w:p w14:paraId="3FB1D950" w14:textId="77777777" w:rsidR="00D826C4" w:rsidRPr="009D2626" w:rsidRDefault="00773A4E" w:rsidP="00D826C4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>Проверка корректности данных в файлах для выгрузки.</w:t>
      </w:r>
      <w:bookmarkStart w:id="8" w:name="_Toc466032930"/>
    </w:p>
    <w:p w14:paraId="24EAA53C" w14:textId="77777777" w:rsidR="00D826C4" w:rsidRPr="009D2626" w:rsidRDefault="00D826C4" w:rsidP="00D826C4">
      <w:pPr>
        <w:spacing w:line="240" w:lineRule="auto"/>
        <w:rPr>
          <w:color w:val="000000" w:themeColor="text1"/>
        </w:rPr>
      </w:pPr>
    </w:p>
    <w:p w14:paraId="58D1BA19" w14:textId="77777777" w:rsidR="00D826C4" w:rsidRPr="009D2626" w:rsidRDefault="00D826C4" w:rsidP="00D826C4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Для проверки корректности подготовленн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выгруз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ки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по продажам, клиентам, </w:t>
      </w:r>
      <w:r w:rsidR="00CC03B0" w:rsidRPr="009D2626">
        <w:rPr>
          <w:rFonts w:ascii="Calibri" w:eastAsia="Times New Roman" w:hAnsi="Calibri" w:cs="Tahoma"/>
          <w:color w:val="000000" w:themeColor="text1"/>
          <w:szCs w:val="22"/>
        </w:rPr>
        <w:t>продуктам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необходимо предоставить отчет по продажам и возвратам в разрезе клиентов и продуктов, сформированный за тот же период, что и файл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оборота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offtake.csv.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</w:t>
      </w:r>
    </w:p>
    <w:p w14:paraId="00DD3FFB" w14:textId="77777777" w:rsidR="00D826C4" w:rsidRPr="009D2626" w:rsidRDefault="00D826C4" w:rsidP="00D826C4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Файл (otchet.xls) должен быть максимально приближен к таблиц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е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, приведенн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</w:rPr>
        <w:t>ой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ниже.</w:t>
      </w:r>
    </w:p>
    <w:p w14:paraId="42EC2D11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i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 xml:space="preserve">Пример отчета по продажам и возвратам с Клиента конечному потребителю. Такой отчет должен быть сформирован за тот же период, что и файл </w:t>
      </w:r>
      <w:r w:rsidRPr="009D2626">
        <w:rPr>
          <w:rFonts w:ascii="Calibri" w:eastAsia="Times New Roman" w:hAnsi="Calibri" w:cs="Tahoma"/>
          <w:i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.</w:t>
      </w:r>
      <w:proofErr w:type="spellStart"/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csv</w:t>
      </w:r>
      <w:proofErr w:type="spellEnd"/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:</w:t>
      </w:r>
    </w:p>
    <w:p w14:paraId="7989B772" w14:textId="77777777" w:rsidR="00BC7B4A" w:rsidRPr="009D2626" w:rsidRDefault="00BC7B4A" w:rsidP="00BC7B4A">
      <w:pPr>
        <w:spacing w:line="240" w:lineRule="auto"/>
        <w:rPr>
          <w:rFonts w:ascii="Calibri" w:hAnsi="Calibri" w:cs="Tahoma"/>
          <w:color w:val="000000" w:themeColor="text1"/>
        </w:rPr>
      </w:pPr>
    </w:p>
    <w:tbl>
      <w:tblPr>
        <w:tblW w:w="7881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253"/>
        <w:gridCol w:w="1138"/>
        <w:gridCol w:w="1663"/>
        <w:gridCol w:w="1344"/>
        <w:gridCol w:w="1741"/>
        <w:gridCol w:w="16"/>
        <w:gridCol w:w="6"/>
      </w:tblGrid>
      <w:tr w:rsidR="009D2626" w:rsidRPr="009D2626" w14:paraId="2BE3FE9A" w14:textId="77777777" w:rsidTr="00BC7B4A">
        <w:trPr>
          <w:trHeight w:val="29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F86A7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Дата</w:t>
            </w:r>
          </w:p>
        </w:tc>
        <w:tc>
          <w:tcPr>
            <w:tcW w:w="12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806D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Название продукта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47B37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Код продукта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7A780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Количество проданных и возвращенных единиц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F41AE05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>Сумма продажи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  <w:lang w:val="uk-UA"/>
              </w:rPr>
              <w:t xml:space="preserve"> без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НДС</w:t>
            </w:r>
          </w:p>
        </w:tc>
        <w:tc>
          <w:tcPr>
            <w:tcW w:w="17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DCB76" w14:textId="77777777" w:rsidR="00BC7B4A" w:rsidRPr="009D2626" w:rsidRDefault="00BC7B4A">
            <w:pPr>
              <w:spacing w:after="240" w:line="240" w:lineRule="auto"/>
              <w:jc w:val="center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Сумма продажи 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  <w:lang w:val="uk-UA"/>
              </w:rPr>
              <w:t>с</w:t>
            </w:r>
            <w:r w:rsidRPr="009D2626">
              <w:rPr>
                <w:rFonts w:ascii="Calibri" w:hAnsi="Calibri" w:cs="Calibri"/>
                <w:b/>
                <w:color w:val="000000" w:themeColor="text1"/>
                <w:sz w:val="20"/>
              </w:rPr>
              <w:t xml:space="preserve"> НДС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3338F1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311C75E7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5F911FDA" w14:textId="77777777" w:rsidTr="00BC7B4A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B320F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C5AAB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F1734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A11DC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C1B62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35F1D" w14:textId="77777777" w:rsidR="00BC7B4A" w:rsidRPr="009D2626" w:rsidRDefault="00BC7B4A">
            <w:pPr>
              <w:spacing w:line="240" w:lineRule="auto"/>
              <w:rPr>
                <w:rFonts w:ascii="Calibri" w:hAnsi="Calibri" w:cs="Calibri"/>
                <w:b/>
                <w:color w:val="000000" w:themeColor="text1"/>
                <w:sz w:val="20"/>
              </w:rPr>
            </w:pP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D748D37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4B5A3ADD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3C50E82C" w14:textId="77777777" w:rsidTr="00BC7B4A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7FD9CA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3144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BE4908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46BD5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99F7F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58B22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B7C5BC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672973EB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D2626" w:rsidRPr="009D2626" w14:paraId="275AA50D" w14:textId="77777777" w:rsidTr="00BC7B4A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E7A5BF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CE47F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C5FD9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5BE75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851F0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</w:p>
        </w:tc>
        <w:tc>
          <w:tcPr>
            <w:tcW w:w="1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C504E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  <w:sz w:val="10"/>
                <w:szCs w:val="10"/>
              </w:rPr>
            </w:pPr>
            <w:r w:rsidRPr="009D2626">
              <w:rPr>
                <w:rFonts w:ascii="Calibri" w:hAnsi="Calibri" w:cs="Calibri"/>
                <w:color w:val="000000" w:themeColor="text1"/>
                <w:sz w:val="10"/>
                <w:szCs w:val="10"/>
              </w:rPr>
              <w:t> </w:t>
            </w:r>
          </w:p>
        </w:tc>
        <w:tc>
          <w:tcPr>
            <w:tcW w:w="1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A1C4BB" w14:textId="77777777" w:rsidR="00BC7B4A" w:rsidRPr="009D2626" w:rsidRDefault="00BC7B4A">
            <w:pPr>
              <w:spacing w:after="24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" w:type="dxa"/>
            <w:vAlign w:val="center"/>
            <w:hideMark/>
          </w:tcPr>
          <w:p w14:paraId="140538A4" w14:textId="77777777" w:rsidR="00BC7B4A" w:rsidRPr="009D2626" w:rsidRDefault="00BC7B4A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5B7AA369" w14:textId="77777777" w:rsidR="00D826C4" w:rsidRPr="009D2626" w:rsidRDefault="00D826C4" w:rsidP="00D826C4">
      <w:pPr>
        <w:pStyle w:val="a3"/>
        <w:spacing w:after="220"/>
        <w:jc w:val="both"/>
        <w:rPr>
          <w:rFonts w:ascii="Calibri" w:eastAsia="Times New Roman" w:hAnsi="Calibri" w:cs="Tahoma"/>
          <w:i/>
          <w:color w:val="000000" w:themeColor="text1"/>
          <w:szCs w:val="22"/>
        </w:rPr>
      </w:pPr>
    </w:p>
    <w:p w14:paraId="0ADBDC1F" w14:textId="77777777" w:rsidR="006034BB" w:rsidRPr="009D2626" w:rsidRDefault="006034BB" w:rsidP="006034BB">
      <w:pPr>
        <w:pStyle w:val="1"/>
        <w:rPr>
          <w:rFonts w:asciiTheme="minorHAnsi" w:hAnsiTheme="minorHAnsi"/>
          <w:color w:val="000000" w:themeColor="text1"/>
          <w:sz w:val="28"/>
          <w:szCs w:val="28"/>
        </w:rPr>
      </w:pPr>
      <w:r w:rsidRPr="009D2626">
        <w:rPr>
          <w:rFonts w:asciiTheme="minorHAnsi" w:hAnsiTheme="minorHAnsi"/>
          <w:color w:val="000000" w:themeColor="text1"/>
          <w:sz w:val="28"/>
          <w:szCs w:val="28"/>
        </w:rPr>
        <w:t xml:space="preserve">Инструкция по автоматической </w:t>
      </w:r>
      <w:bookmarkEnd w:id="8"/>
      <w:r w:rsidRPr="009D2626">
        <w:rPr>
          <w:rFonts w:asciiTheme="minorHAnsi" w:hAnsiTheme="minorHAnsi"/>
          <w:color w:val="000000" w:themeColor="text1"/>
          <w:sz w:val="28"/>
          <w:szCs w:val="28"/>
          <w:lang w:val="uk-UA"/>
        </w:rPr>
        <w:t>в</w:t>
      </w:r>
      <w:proofErr w:type="spellStart"/>
      <w:r w:rsidRPr="009D2626">
        <w:rPr>
          <w:rFonts w:asciiTheme="minorHAnsi" w:hAnsiTheme="minorHAnsi"/>
          <w:color w:val="000000" w:themeColor="text1"/>
          <w:sz w:val="28"/>
          <w:szCs w:val="28"/>
        </w:rPr>
        <w:t>ыгрузке</w:t>
      </w:r>
      <w:proofErr w:type="spellEnd"/>
    </w:p>
    <w:p w14:paraId="2F985719" w14:textId="77777777" w:rsidR="006034BB" w:rsidRPr="009D2626" w:rsidRDefault="006034BB" w:rsidP="006034BB">
      <w:pPr>
        <w:rPr>
          <w:color w:val="000000" w:themeColor="text1"/>
        </w:rPr>
      </w:pPr>
    </w:p>
    <w:p w14:paraId="025218A7" w14:textId="77777777" w:rsidR="006034BB" w:rsidRPr="009D2626" w:rsidRDefault="006034BB" w:rsidP="006034BB">
      <w:pPr>
        <w:ind w:left="709"/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Для автоматической загрузки данных подойдет любое приложение или библиотека, которая умеет отправлять </w:t>
      </w:r>
      <w:hyperlink r:id="rId16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HTTP POST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 запрос согласно стандарту </w:t>
      </w:r>
      <w:hyperlink r:id="rId17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RFC2616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. Для отправки POST запроса мы рекомендуем библиотеку </w:t>
      </w:r>
      <w:hyperlink r:id="rId18" w:history="1">
        <w:r w:rsidRPr="009D2626">
          <w:rPr>
            <w:rStyle w:val="af"/>
            <w:rFonts w:asciiTheme="minorHAnsi" w:hAnsiTheme="minorHAnsi" w:cs="Tahoma"/>
            <w:iCs/>
            <w:color w:val="000000" w:themeColor="text1"/>
            <w:szCs w:val="22"/>
            <w:lang w:eastAsia="en-US" w:bidi="en-US"/>
          </w:rPr>
          <w:t>http://curl.haxx.se</w:t>
        </w:r>
      </w:hyperlink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, которая </w:t>
      </w:r>
      <w:proofErr w:type="spellStart"/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>портирована</w:t>
      </w:r>
      <w:proofErr w:type="spellEnd"/>
      <w:r w:rsidRPr="009D2626"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  <w:t xml:space="preserve"> во все языки программирования или которую можно вызывать из командной строки. </w:t>
      </w:r>
    </w:p>
    <w:p w14:paraId="2288657C" w14:textId="77777777" w:rsidR="006034BB" w:rsidRPr="009D2626" w:rsidRDefault="006034BB" w:rsidP="006034BB">
      <w:pPr>
        <w:jc w:val="center"/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</w:pPr>
      <w:proofErr w:type="spellStart"/>
      <w:r w:rsidRPr="009D2626"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  <w:t>Ccылки</w:t>
      </w:r>
      <w:proofErr w:type="spellEnd"/>
      <w:r w:rsidRPr="009D2626">
        <w:rPr>
          <w:rFonts w:asciiTheme="minorHAnsi" w:hAnsiTheme="minorHAnsi" w:cs="Tahoma"/>
          <w:b/>
          <w:iCs/>
          <w:color w:val="000000" w:themeColor="text1"/>
          <w:szCs w:val="22"/>
          <w:lang w:eastAsia="en-US" w:bidi="en-US"/>
        </w:rPr>
        <w:t xml:space="preserve"> на загрузку CURL: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397"/>
      </w:tblGrid>
      <w:tr w:rsidR="009D2626" w:rsidRPr="009D2626" w14:paraId="4294E45A" w14:textId="77777777" w:rsidTr="004F45B8">
        <w:tc>
          <w:tcPr>
            <w:tcW w:w="3397" w:type="dxa"/>
            <w:shd w:val="clear" w:color="auto" w:fill="auto"/>
          </w:tcPr>
          <w:p w14:paraId="65A9FCF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>Операционная система</w:t>
            </w:r>
          </w:p>
        </w:tc>
        <w:tc>
          <w:tcPr>
            <w:tcW w:w="3397" w:type="dxa"/>
            <w:shd w:val="clear" w:color="auto" w:fill="auto"/>
          </w:tcPr>
          <w:p w14:paraId="455AAC6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</w:p>
        </w:tc>
      </w:tr>
      <w:tr w:rsidR="009D2626" w:rsidRPr="009D2626" w14:paraId="634CAA09" w14:textId="77777777" w:rsidTr="004F45B8">
        <w:tc>
          <w:tcPr>
            <w:tcW w:w="3397" w:type="dxa"/>
            <w:shd w:val="clear" w:color="auto" w:fill="auto"/>
          </w:tcPr>
          <w:p w14:paraId="650930FA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proofErr w:type="spellStart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>Windows</w:t>
            </w:r>
            <w:proofErr w:type="spellEnd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 xml:space="preserve"> 32</w:t>
            </w:r>
          </w:p>
        </w:tc>
        <w:tc>
          <w:tcPr>
            <w:tcW w:w="3397" w:type="dxa"/>
            <w:shd w:val="clear" w:color="auto" w:fill="auto"/>
          </w:tcPr>
          <w:p w14:paraId="2CA8D052" w14:textId="77777777" w:rsidR="00C57168" w:rsidRPr="009D2626" w:rsidRDefault="00BA7A2A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hyperlink r:id="rId19" w:history="1">
              <w:r w:rsidR="00C57168" w:rsidRPr="009D2626">
                <w:rPr>
                  <w:rStyle w:val="af"/>
                  <w:rFonts w:asciiTheme="minorHAnsi" w:hAnsiTheme="minorHAnsi" w:cs="Tahoma"/>
                  <w:iCs/>
                  <w:color w:val="000000" w:themeColor="text1"/>
                  <w:szCs w:val="22"/>
                  <w:lang w:eastAsia="en-US" w:bidi="en-US"/>
                </w:rPr>
                <w:t>curl.exe</w:t>
              </w:r>
            </w:hyperlink>
          </w:p>
        </w:tc>
      </w:tr>
      <w:tr w:rsidR="00C57168" w:rsidRPr="009D2626" w14:paraId="268D6BCB" w14:textId="77777777" w:rsidTr="004F45B8">
        <w:tc>
          <w:tcPr>
            <w:tcW w:w="3397" w:type="dxa"/>
            <w:shd w:val="clear" w:color="auto" w:fill="auto"/>
          </w:tcPr>
          <w:p w14:paraId="0F2409B8" w14:textId="77777777" w:rsidR="00C57168" w:rsidRPr="009D2626" w:rsidRDefault="00C57168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proofErr w:type="spellStart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lastRenderedPageBreak/>
              <w:t>Windows</w:t>
            </w:r>
            <w:proofErr w:type="spellEnd"/>
            <w:r w:rsidRPr="009D2626"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  <w:t xml:space="preserve"> 64</w:t>
            </w:r>
          </w:p>
        </w:tc>
        <w:tc>
          <w:tcPr>
            <w:tcW w:w="3397" w:type="dxa"/>
            <w:shd w:val="clear" w:color="auto" w:fill="auto"/>
          </w:tcPr>
          <w:p w14:paraId="74958147" w14:textId="77777777" w:rsidR="00C57168" w:rsidRPr="009D2626" w:rsidRDefault="00BA7A2A" w:rsidP="004F45B8">
            <w:pPr>
              <w:jc w:val="center"/>
              <w:rPr>
                <w:rFonts w:asciiTheme="minorHAnsi" w:hAnsiTheme="minorHAnsi" w:cs="Tahoma"/>
                <w:iCs/>
                <w:color w:val="000000" w:themeColor="text1"/>
                <w:szCs w:val="22"/>
                <w:lang w:eastAsia="en-US" w:bidi="en-US"/>
              </w:rPr>
            </w:pPr>
            <w:hyperlink r:id="rId20" w:history="1">
              <w:r w:rsidR="00C57168" w:rsidRPr="009D2626">
                <w:rPr>
                  <w:rStyle w:val="af"/>
                  <w:rFonts w:asciiTheme="minorHAnsi" w:hAnsiTheme="minorHAnsi" w:cs="Tahoma"/>
                  <w:iCs/>
                  <w:color w:val="000000" w:themeColor="text1"/>
                  <w:szCs w:val="22"/>
                  <w:lang w:eastAsia="en-US" w:bidi="en-US"/>
                </w:rPr>
                <w:t>curl64.exe</w:t>
              </w:r>
            </w:hyperlink>
          </w:p>
        </w:tc>
      </w:tr>
    </w:tbl>
    <w:p w14:paraId="1A6D0CE9" w14:textId="77777777" w:rsidR="006034BB" w:rsidRPr="009D2626" w:rsidRDefault="006034BB" w:rsidP="006034BB">
      <w:pPr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</w:p>
    <w:p w14:paraId="64950907" w14:textId="77777777" w:rsidR="006034BB" w:rsidRPr="009D2626" w:rsidRDefault="006034BB" w:rsidP="006034BB">
      <w:pPr>
        <w:ind w:left="709"/>
        <w:rPr>
          <w:rFonts w:asciiTheme="minorHAnsi" w:hAnsiTheme="minorHAnsi" w:cs="Tahoma"/>
          <w:iCs/>
          <w:color w:val="000000" w:themeColor="text1"/>
          <w:szCs w:val="22"/>
          <w:lang w:eastAsia="en-US" w:bidi="en-US"/>
        </w:rPr>
      </w:pPr>
    </w:p>
    <w:p w14:paraId="44884F33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b/>
          <w:bCs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Формирование данных и </w:t>
      </w:r>
      <w:r w:rsidR="00527C31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выгрузка за рабочий день должна быть осуществлена до 0:00 этого же дня </w:t>
      </w: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по адресу   </w:t>
      </w:r>
      <w:hyperlink r:id="rId21" w:history="1"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http://</w:t>
        </w:r>
        <w:proofErr w:type="spellStart"/>
        <w:r w:rsidR="00653F93"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  <w:lang w:val="en-US"/>
          </w:rPr>
          <w:t>alcon</w:t>
        </w:r>
        <w:proofErr w:type="spellEnd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.spot2d.com/</w:t>
        </w:r>
        <w:proofErr w:type="spellStart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dinfo</w:t>
        </w:r>
        <w:proofErr w:type="spellEnd"/>
        <w:r w:rsidRPr="009D2626">
          <w:rPr>
            <w:rStyle w:val="af"/>
            <w:rFonts w:ascii="Calibri" w:eastAsia="Times New Roman" w:hAnsi="Calibri" w:cs="Tahoma"/>
            <w:b/>
            <w:bCs/>
            <w:color w:val="000000" w:themeColor="text1"/>
            <w:szCs w:val="22"/>
          </w:rPr>
          <w:t>/auto-upload.phtml</w:t>
        </w:r>
      </w:hyperlink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 </w:t>
      </w:r>
    </w:p>
    <w:p w14:paraId="3C53227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5C5DAE8E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Настроить выгрузку данных по расписанию можно таким образом:</w:t>
      </w:r>
    </w:p>
    <w:p w14:paraId="10FE6571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- после выполнения автоматической задачи выгрузки файлов из 1С или другой программы оттуда же запустить .BAT-файл с командами по выгрузке данных;</w:t>
      </w:r>
    </w:p>
    <w:p w14:paraId="0A864A17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- настроить в Планировщике заданий (Windows) время запуска .BAT-файла с командами по выгрузке данных.</w:t>
      </w:r>
    </w:p>
    <w:p w14:paraId="5CD50402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7307AEA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Пример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командной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строки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:</w:t>
      </w:r>
    </w:p>
    <w:p w14:paraId="08C3DBB1" w14:textId="77777777" w:rsidR="006034BB" w:rsidRPr="009D2626" w:rsidRDefault="006034BB" w:rsidP="006034BB">
      <w:pPr>
        <w:pStyle w:val="a3"/>
        <w:spacing w:after="220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C:\FILEPATH\curl.exe -v -F "ufile=@C:\FILEPATH\FILETYPE.csv;type=text/plain;filename=FILETYPE" -F "__login=LOGIN" -F "__password=PASSWORD" -F "__did=DISTRID" </w:t>
      </w:r>
      <w:hyperlink r:id="rId22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</w:p>
    <w:p w14:paraId="5CCFD091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2B813E84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i/>
          <w:color w:val="000000" w:themeColor="text1"/>
          <w:szCs w:val="22"/>
        </w:rPr>
        <w:t>Описание переменных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>:</w:t>
      </w:r>
    </w:p>
    <w:p w14:paraId="184820C0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FILEPATH – путь к файлу с данными (может быть любой). Путь необходимо прописывать на латинице.</w:t>
      </w:r>
    </w:p>
    <w:p w14:paraId="221D3494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FILETYPE – тип данных в файле (обязательно один из перечисленных типов):</w:t>
      </w:r>
    </w:p>
    <w:p w14:paraId="5576C88A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свойств торговых точек</w:t>
      </w:r>
    </w:p>
    <w:p w14:paraId="48F82781" w14:textId="77777777" w:rsidR="00BC7B4A" w:rsidRPr="009D2626" w:rsidRDefault="00BC7B4A" w:rsidP="00BC7B4A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sku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продуктов</w:t>
      </w:r>
    </w:p>
    <w:p w14:paraId="731063BD" w14:textId="77777777" w:rsidR="006034BB" w:rsidRPr="009D2626" w:rsidRDefault="00BC7B4A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</w:rPr>
        <w:t>offtake</w:t>
      </w:r>
      <w:proofErr w:type="spellEnd"/>
      <w:r w:rsidR="006034BB"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– таблица отгрузок</w:t>
      </w:r>
      <w:r w:rsidRPr="009D2626">
        <w:rPr>
          <w:rFonts w:ascii="Calibri" w:eastAsia="Times New Roman" w:hAnsi="Calibri" w:cs="Tahoma"/>
          <w:color w:val="000000" w:themeColor="text1"/>
          <w:szCs w:val="22"/>
        </w:rPr>
        <w:t xml:space="preserve"> конечному потребителю</w:t>
      </w:r>
    </w:p>
    <w:p w14:paraId="56CF4EBB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LOGIN – логин пользователя в SPOT2D</w:t>
      </w:r>
    </w:p>
    <w:p w14:paraId="6A0C4C8C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PASSWORD – пароль пользователя в SPOT2D</w:t>
      </w:r>
    </w:p>
    <w:p w14:paraId="74E19749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DISTRID – код дистрибьютора в SPOT2D</w:t>
      </w:r>
    </w:p>
    <w:p w14:paraId="0D75B21A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773E362E" w14:textId="77777777" w:rsidR="006034BB" w:rsidRPr="009D2626" w:rsidRDefault="006034BB" w:rsidP="006034BB">
      <w:pPr>
        <w:pStyle w:val="a3"/>
        <w:spacing w:after="220"/>
        <w:jc w:val="both"/>
        <w:rPr>
          <w:rFonts w:asciiTheme="minorHAnsi" w:hAnsiTheme="minorHAnsi" w:cs="Tahoma"/>
          <w:iCs/>
          <w:color w:val="000000" w:themeColor="text1"/>
          <w:szCs w:val="22"/>
          <w:u w:val="single"/>
          <w:lang w:eastAsia="en-US" w:bidi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u w:val="single"/>
        </w:rPr>
        <w:t>Пример .</w:t>
      </w:r>
      <w:r w:rsidRPr="009D2626">
        <w:rPr>
          <w:rFonts w:asciiTheme="minorHAnsi" w:hAnsiTheme="minorHAnsi" w:cs="Tahoma"/>
          <w:iCs/>
          <w:color w:val="000000" w:themeColor="text1"/>
          <w:szCs w:val="22"/>
          <w:u w:val="single"/>
          <w:lang w:val="en-US" w:eastAsia="en-US" w:bidi="en-US"/>
        </w:rPr>
        <w:t>BAT</w:t>
      </w:r>
      <w:r w:rsidRPr="009D2626">
        <w:rPr>
          <w:rFonts w:asciiTheme="minorHAnsi" w:hAnsiTheme="minorHAnsi" w:cs="Tahoma"/>
          <w:iCs/>
          <w:color w:val="000000" w:themeColor="text1"/>
          <w:szCs w:val="22"/>
          <w:u w:val="single"/>
          <w:lang w:eastAsia="en-US" w:bidi="en-US"/>
        </w:rPr>
        <w:t>-файла для выгрузки данных:</w:t>
      </w:r>
      <w:bookmarkStart w:id="9" w:name="_Спецификация_файлов_и_командной_стр"/>
      <w:bookmarkEnd w:id="9"/>
    </w:p>
    <w:p w14:paraId="28B17F65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p w14:paraId="3C7102C2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ufile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=@C:\FILEPATH\</w:t>
      </w:r>
      <w:proofErr w:type="spellStart"/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.csv;type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=text/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plain;filename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  <w:proofErr w:type="spellStart"/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ttoptions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3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</w:t>
      </w:r>
    </w:p>
    <w:p w14:paraId="5683A7BD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13C6E0A5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ufile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=@C:\FILEPATH\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sku.csv;type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=text/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plain;filename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=</w:t>
      </w:r>
      <w:proofErr w:type="spellStart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sku</w:t>
      </w:r>
      <w:proofErr w:type="spellEnd"/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4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  </w:t>
      </w:r>
    </w:p>
    <w:p w14:paraId="4FA4CB65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001BB70A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C:\FILEPATH\curl.exe -v -F "ufile=@C:\FILEPATH\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.csv;type=text/plain;filename=</w:t>
      </w:r>
      <w:r w:rsidR="00BC7B4A"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>offtake</w:t>
      </w:r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" -F "__login=LOGIN" -F "__password=PASSWORD" -F "__did=DISTRID" </w:t>
      </w:r>
      <w:hyperlink r:id="rId25" w:history="1"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http://</w:t>
        </w:r>
        <w:r w:rsidR="00653F93"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alcon</w:t>
        </w:r>
        <w:r w:rsidRPr="009D2626">
          <w:rPr>
            <w:rStyle w:val="af"/>
            <w:rFonts w:ascii="Calibri" w:eastAsia="Times New Roman" w:hAnsi="Calibri" w:cs="Tahoma"/>
            <w:color w:val="000000" w:themeColor="text1"/>
            <w:szCs w:val="22"/>
            <w:lang w:val="en-US"/>
          </w:rPr>
          <w:t>.spot2d.com/dinfo/auto-upload.phtml</w:t>
        </w:r>
      </w:hyperlink>
      <w:r w:rsidRPr="009D2626">
        <w:rPr>
          <w:rFonts w:ascii="Calibri" w:eastAsia="Times New Roman" w:hAnsi="Calibri" w:cs="Tahoma"/>
          <w:color w:val="000000" w:themeColor="text1"/>
          <w:szCs w:val="22"/>
          <w:lang w:val="en-US"/>
        </w:rPr>
        <w:t xml:space="preserve">   </w:t>
      </w:r>
    </w:p>
    <w:p w14:paraId="4249A9D6" w14:textId="77777777" w:rsidR="001A38A8" w:rsidRPr="009D2626" w:rsidRDefault="001A38A8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  <w:lang w:val="en-US"/>
        </w:rPr>
      </w:pPr>
    </w:p>
    <w:p w14:paraId="1F056138" w14:textId="77777777" w:rsidR="00C07830" w:rsidRPr="009D2626" w:rsidRDefault="00C07830" w:rsidP="006034BB">
      <w:pPr>
        <w:pStyle w:val="a3"/>
        <w:spacing w:line="240" w:lineRule="auto"/>
        <w:rPr>
          <w:rFonts w:ascii="Calibri" w:eastAsia="Times New Roman" w:hAnsi="Calibri" w:cs="Tahoma"/>
          <w:b/>
          <w:bCs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При выгрузке сначала на сайт должны поступать справочники (</w:t>
      </w:r>
      <w:proofErr w:type="spellStart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ttoptions</w:t>
      </w:r>
      <w:proofErr w:type="spellEnd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 xml:space="preserve">, </w:t>
      </w:r>
      <w:proofErr w:type="spellStart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sku</w:t>
      </w:r>
      <w:proofErr w:type="spellEnd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), а затем файлы содержащие отчетность (</w:t>
      </w:r>
      <w:proofErr w:type="spellStart"/>
      <w:r w:rsidR="00BC7B4A"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offtake</w:t>
      </w:r>
      <w:proofErr w:type="spellEnd"/>
      <w:r w:rsidRPr="009D2626">
        <w:rPr>
          <w:rFonts w:ascii="Calibri" w:eastAsia="Times New Roman" w:hAnsi="Calibri" w:cs="Tahoma"/>
          <w:b/>
          <w:bCs/>
          <w:color w:val="000000" w:themeColor="text1"/>
          <w:szCs w:val="22"/>
        </w:rPr>
        <w:t>).</w:t>
      </w:r>
    </w:p>
    <w:p w14:paraId="2C6F677A" w14:textId="77777777" w:rsidR="006034BB" w:rsidRPr="009D2626" w:rsidRDefault="006034BB" w:rsidP="006034BB">
      <w:pPr>
        <w:pStyle w:val="a3"/>
        <w:spacing w:line="240" w:lineRule="auto"/>
        <w:rPr>
          <w:rFonts w:ascii="Calibri" w:eastAsia="Times New Roman" w:hAnsi="Calibri" w:cs="Tahoma"/>
          <w:color w:val="000000" w:themeColor="text1"/>
          <w:szCs w:val="22"/>
        </w:rPr>
      </w:pPr>
    </w:p>
    <w:p w14:paraId="48E18DC2" w14:textId="77777777" w:rsidR="006034BB" w:rsidRPr="009D2626" w:rsidRDefault="006034BB" w:rsidP="006034BB">
      <w:pPr>
        <w:pStyle w:val="a3"/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  <w:r w:rsidRPr="009D2626">
        <w:rPr>
          <w:rFonts w:ascii="Calibri" w:eastAsia="Times New Roman" w:hAnsi="Calibri" w:cs="Tahoma"/>
          <w:color w:val="000000" w:themeColor="text1"/>
          <w:szCs w:val="22"/>
        </w:rPr>
        <w:t>В случае ошибок система в течение 10 минут после загрузки файла сообщает об этом на электронный адрес пользователя, который размещает информацию (адрес указывается в установках пользователя, под которым проводится закачка в SPOT2D).</w:t>
      </w:r>
    </w:p>
    <w:p w14:paraId="10082E89" w14:textId="77777777" w:rsidR="006034BB" w:rsidRPr="009D2626" w:rsidRDefault="006034BB" w:rsidP="006034BB">
      <w:pPr>
        <w:rPr>
          <w:color w:val="000000" w:themeColor="text1"/>
        </w:rPr>
      </w:pPr>
    </w:p>
    <w:p w14:paraId="24EDF631" w14:textId="77777777" w:rsidR="006034BB" w:rsidRPr="009D2626" w:rsidRDefault="006034BB" w:rsidP="006034BB">
      <w:pPr>
        <w:spacing w:after="220"/>
        <w:jc w:val="both"/>
        <w:rPr>
          <w:rFonts w:ascii="Calibri" w:eastAsia="Times New Roman" w:hAnsi="Calibri" w:cs="Tahoma"/>
          <w:color w:val="000000" w:themeColor="text1"/>
          <w:szCs w:val="22"/>
        </w:rPr>
      </w:pPr>
    </w:p>
    <w:sectPr w:rsidR="006034BB" w:rsidRPr="009D2626" w:rsidSect="0075476F">
      <w:headerReference w:type="default" r:id="rId26"/>
      <w:pgSz w:w="11906" w:h="16838"/>
      <w:pgMar w:top="720" w:right="566" w:bottom="426" w:left="720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4E42F" w14:textId="77777777" w:rsidR="00BA7A2A" w:rsidRDefault="00BA7A2A" w:rsidP="003D7388">
      <w:pPr>
        <w:spacing w:line="240" w:lineRule="auto"/>
      </w:pPr>
      <w:r>
        <w:separator/>
      </w:r>
    </w:p>
  </w:endnote>
  <w:endnote w:type="continuationSeparator" w:id="0">
    <w:p w14:paraId="2EE6F6B0" w14:textId="77777777" w:rsidR="00BA7A2A" w:rsidRDefault="00BA7A2A" w:rsidP="003D73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F89FD" w14:textId="77777777" w:rsidR="00BA7A2A" w:rsidRDefault="00BA7A2A" w:rsidP="003D7388">
      <w:pPr>
        <w:spacing w:line="240" w:lineRule="auto"/>
      </w:pPr>
      <w:r>
        <w:separator/>
      </w:r>
    </w:p>
  </w:footnote>
  <w:footnote w:type="continuationSeparator" w:id="0">
    <w:p w14:paraId="1BE258A0" w14:textId="77777777" w:rsidR="00BA7A2A" w:rsidRDefault="00BA7A2A" w:rsidP="003D73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0A9B4" w14:textId="0E6FE5EE" w:rsidR="00E30410" w:rsidRDefault="00E30410" w:rsidP="00507B2B">
    <w:pPr>
      <w:pStyle w:val="a4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1967D7A" wp14:editId="255875E2">
          <wp:simplePos x="0" y="0"/>
          <wp:positionH relativeFrom="column">
            <wp:posOffset>1905</wp:posOffset>
          </wp:positionH>
          <wp:positionV relativeFrom="paragraph">
            <wp:posOffset>33655</wp:posOffset>
          </wp:positionV>
          <wp:extent cx="1273175" cy="387350"/>
          <wp:effectExtent l="0" t="0" r="3175" b="0"/>
          <wp:wrapNone/>
          <wp:docPr id="14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60F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85C"/>
    <w:multiLevelType w:val="hybridMultilevel"/>
    <w:tmpl w:val="8854A3E0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BBD7D22"/>
    <w:multiLevelType w:val="multilevel"/>
    <w:tmpl w:val="967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3">
    <w:nsid w:val="0BD643C5"/>
    <w:multiLevelType w:val="hybridMultilevel"/>
    <w:tmpl w:val="515CA5C4"/>
    <w:lvl w:ilvl="0" w:tplc="04190001">
      <w:start w:val="1"/>
      <w:numFmt w:val="bullet"/>
      <w:lvlText w:val=""/>
      <w:lvlJc w:val="left"/>
      <w:pPr>
        <w:ind w:left="2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</w:abstractNum>
  <w:abstractNum w:abstractNumId="4">
    <w:nsid w:val="11D7264B"/>
    <w:multiLevelType w:val="hybridMultilevel"/>
    <w:tmpl w:val="38C2E30A"/>
    <w:lvl w:ilvl="0" w:tplc="229ACA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C94451"/>
    <w:multiLevelType w:val="hybridMultilevel"/>
    <w:tmpl w:val="2D5EC80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C81442"/>
    <w:multiLevelType w:val="hybridMultilevel"/>
    <w:tmpl w:val="E79E2154"/>
    <w:lvl w:ilvl="0" w:tplc="4F24AD68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29433113"/>
    <w:multiLevelType w:val="hybridMultilevel"/>
    <w:tmpl w:val="A5A2E320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FBE4D4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9">
    <w:nsid w:val="34A5594C"/>
    <w:multiLevelType w:val="hybridMultilevel"/>
    <w:tmpl w:val="AA62F1E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54310A7"/>
    <w:multiLevelType w:val="hybridMultilevel"/>
    <w:tmpl w:val="16F63A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692FF2"/>
    <w:multiLevelType w:val="hybridMultilevel"/>
    <w:tmpl w:val="2B92E802"/>
    <w:lvl w:ilvl="0" w:tplc="B100EA18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B5B605A"/>
    <w:multiLevelType w:val="multilevel"/>
    <w:tmpl w:val="5414F266"/>
    <w:lvl w:ilvl="0">
      <w:start w:val="28"/>
      <w:numFmt w:val="decimal"/>
      <w:lvlText w:val="%1"/>
      <w:lvlJc w:val="left"/>
      <w:pPr>
        <w:ind w:left="1000" w:hanging="10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00" w:hanging="1000"/>
      </w:pPr>
      <w:rPr>
        <w:rFonts w:hint="default"/>
      </w:rPr>
    </w:lvl>
    <w:lvl w:ilvl="2">
      <w:start w:val="2014"/>
      <w:numFmt w:val="decimal"/>
      <w:lvlText w:val="%1.%2.%3"/>
      <w:lvlJc w:val="left"/>
      <w:pPr>
        <w:ind w:left="1000" w:hanging="10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3D5774BF"/>
    <w:multiLevelType w:val="multilevel"/>
    <w:tmpl w:val="E5023ED2"/>
    <w:lvl w:ilvl="0">
      <w:start w:val="1"/>
      <w:numFmt w:val="decimal"/>
      <w:pStyle w:val="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3."/>
      <w:lvlJc w:val="left"/>
      <w:pPr>
        <w:tabs>
          <w:tab w:val="num" w:pos="972"/>
        </w:tabs>
        <w:ind w:left="97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6"/>
      <w:lvlText w:val="%1.%2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3F584D4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02A3D"/>
    <w:multiLevelType w:val="hybridMultilevel"/>
    <w:tmpl w:val="C25A8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7F7037"/>
    <w:multiLevelType w:val="hybridMultilevel"/>
    <w:tmpl w:val="454279EC"/>
    <w:lvl w:ilvl="0" w:tplc="3028EE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2D15EAF"/>
    <w:multiLevelType w:val="hybridMultilevel"/>
    <w:tmpl w:val="00CCF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EC1B0D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19">
    <w:nsid w:val="61B17E9B"/>
    <w:multiLevelType w:val="hybridMultilevel"/>
    <w:tmpl w:val="AB90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956FA"/>
    <w:multiLevelType w:val="multilevel"/>
    <w:tmpl w:val="3C4CA52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Times New Roman" w:hint="default"/>
        <w:b w:val="0"/>
      </w:rPr>
    </w:lvl>
    <w:lvl w:ilvl="2">
      <w:start w:val="1"/>
      <w:numFmt w:val="none"/>
      <w:isLgl/>
      <w:lvlText w:val="-"/>
      <w:lvlJc w:val="left"/>
      <w:pPr>
        <w:ind w:left="25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2160"/>
      </w:pPr>
      <w:rPr>
        <w:rFonts w:eastAsia="Times New Roman" w:hint="default"/>
      </w:rPr>
    </w:lvl>
  </w:abstractNum>
  <w:abstractNum w:abstractNumId="21">
    <w:nsid w:val="63BB3602"/>
    <w:multiLevelType w:val="hybridMultilevel"/>
    <w:tmpl w:val="0F86FDB8"/>
    <w:lvl w:ilvl="0" w:tplc="512C78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7E80E80"/>
    <w:multiLevelType w:val="hybridMultilevel"/>
    <w:tmpl w:val="D91248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CE44076"/>
    <w:multiLevelType w:val="hybridMultilevel"/>
    <w:tmpl w:val="3C445BAA"/>
    <w:lvl w:ilvl="0" w:tplc="8B28E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BA3E9C"/>
    <w:multiLevelType w:val="multilevel"/>
    <w:tmpl w:val="FBB4E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  <w:color w:val="1F497D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color w:val="1F497D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Times New Roman" w:hint="default"/>
        <w:color w:val="1F497D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color w:val="1F497D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Times New Roman" w:hint="default"/>
        <w:color w:val="1F497D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color w:val="1F497D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Times New Roman" w:hint="default"/>
        <w:color w:val="1F497D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color w:val="1F497D"/>
      </w:rPr>
    </w:lvl>
  </w:abstractNum>
  <w:abstractNum w:abstractNumId="25">
    <w:nsid w:val="6E0A4349"/>
    <w:multiLevelType w:val="hybridMultilevel"/>
    <w:tmpl w:val="385C729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6561B97"/>
    <w:multiLevelType w:val="multilevel"/>
    <w:tmpl w:val="BF1E7148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7">
    <w:nsid w:val="76FF65DA"/>
    <w:multiLevelType w:val="hybridMultilevel"/>
    <w:tmpl w:val="9522E564"/>
    <w:lvl w:ilvl="0" w:tplc="F132A99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026E4C"/>
    <w:multiLevelType w:val="hybridMultilevel"/>
    <w:tmpl w:val="5DB08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12"/>
  </w:num>
  <w:num w:numId="4">
    <w:abstractNumId w:val="16"/>
  </w:num>
  <w:num w:numId="5">
    <w:abstractNumId w:val="6"/>
  </w:num>
  <w:num w:numId="6">
    <w:abstractNumId w:val="11"/>
  </w:num>
  <w:num w:numId="7">
    <w:abstractNumId w:val="22"/>
  </w:num>
  <w:num w:numId="8">
    <w:abstractNumId w:val="3"/>
  </w:num>
  <w:num w:numId="9">
    <w:abstractNumId w:val="28"/>
  </w:num>
  <w:num w:numId="10">
    <w:abstractNumId w:val="25"/>
  </w:num>
  <w:num w:numId="11">
    <w:abstractNumId w:val="21"/>
  </w:num>
  <w:num w:numId="12">
    <w:abstractNumId w:val="5"/>
  </w:num>
  <w:num w:numId="13">
    <w:abstractNumId w:val="10"/>
  </w:num>
  <w:num w:numId="14">
    <w:abstractNumId w:val="9"/>
  </w:num>
  <w:num w:numId="15">
    <w:abstractNumId w:val="2"/>
  </w:num>
  <w:num w:numId="16">
    <w:abstractNumId w:val="7"/>
  </w:num>
  <w:num w:numId="17">
    <w:abstractNumId w:val="20"/>
  </w:num>
  <w:num w:numId="18">
    <w:abstractNumId w:val="1"/>
  </w:num>
  <w:num w:numId="19">
    <w:abstractNumId w:val="18"/>
  </w:num>
  <w:num w:numId="20">
    <w:abstractNumId w:val="26"/>
  </w:num>
  <w:num w:numId="21">
    <w:abstractNumId w:val="23"/>
  </w:num>
  <w:num w:numId="22">
    <w:abstractNumId w:val="14"/>
  </w:num>
  <w:num w:numId="23">
    <w:abstractNumId w:val="0"/>
  </w:num>
  <w:num w:numId="24">
    <w:abstractNumId w:val="26"/>
  </w:num>
  <w:num w:numId="25">
    <w:abstractNumId w:val="13"/>
  </w:num>
  <w:num w:numId="26">
    <w:abstractNumId w:val="27"/>
  </w:num>
  <w:num w:numId="27">
    <w:abstractNumId w:val="19"/>
  </w:num>
  <w:num w:numId="28">
    <w:abstractNumId w:val="17"/>
  </w:num>
  <w:num w:numId="29">
    <w:abstractNumId w:val="1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3C7"/>
    <w:rsid w:val="00000972"/>
    <w:rsid w:val="0000208B"/>
    <w:rsid w:val="000049E1"/>
    <w:rsid w:val="0001362C"/>
    <w:rsid w:val="0001646F"/>
    <w:rsid w:val="00022D0F"/>
    <w:rsid w:val="00024983"/>
    <w:rsid w:val="00024E92"/>
    <w:rsid w:val="0003079B"/>
    <w:rsid w:val="000332F2"/>
    <w:rsid w:val="00036DFE"/>
    <w:rsid w:val="000408A2"/>
    <w:rsid w:val="00041DF5"/>
    <w:rsid w:val="00042E6C"/>
    <w:rsid w:val="0004337F"/>
    <w:rsid w:val="000456B2"/>
    <w:rsid w:val="00046B16"/>
    <w:rsid w:val="00051175"/>
    <w:rsid w:val="000522D5"/>
    <w:rsid w:val="00052F53"/>
    <w:rsid w:val="00055085"/>
    <w:rsid w:val="00061552"/>
    <w:rsid w:val="0006318C"/>
    <w:rsid w:val="0006700B"/>
    <w:rsid w:val="00073E47"/>
    <w:rsid w:val="000753B9"/>
    <w:rsid w:val="00076271"/>
    <w:rsid w:val="000767F7"/>
    <w:rsid w:val="00076A8E"/>
    <w:rsid w:val="00077B1A"/>
    <w:rsid w:val="00077E2F"/>
    <w:rsid w:val="000803BB"/>
    <w:rsid w:val="0008264E"/>
    <w:rsid w:val="00086791"/>
    <w:rsid w:val="00091850"/>
    <w:rsid w:val="0009232F"/>
    <w:rsid w:val="00093922"/>
    <w:rsid w:val="00096B3E"/>
    <w:rsid w:val="00096DDC"/>
    <w:rsid w:val="000A26F9"/>
    <w:rsid w:val="000A39AA"/>
    <w:rsid w:val="000A7BE5"/>
    <w:rsid w:val="000B00F3"/>
    <w:rsid w:val="000B1135"/>
    <w:rsid w:val="000B2A9B"/>
    <w:rsid w:val="000B3531"/>
    <w:rsid w:val="000B55B5"/>
    <w:rsid w:val="000B664E"/>
    <w:rsid w:val="000C283F"/>
    <w:rsid w:val="000C3447"/>
    <w:rsid w:val="000D0269"/>
    <w:rsid w:val="000D2474"/>
    <w:rsid w:val="000D5B13"/>
    <w:rsid w:val="000E214B"/>
    <w:rsid w:val="000E21E3"/>
    <w:rsid w:val="000E3F2A"/>
    <w:rsid w:val="000F4978"/>
    <w:rsid w:val="00100908"/>
    <w:rsid w:val="001031F7"/>
    <w:rsid w:val="00104215"/>
    <w:rsid w:val="00104662"/>
    <w:rsid w:val="001127E6"/>
    <w:rsid w:val="0011483C"/>
    <w:rsid w:val="001220EE"/>
    <w:rsid w:val="001254A5"/>
    <w:rsid w:val="001258AC"/>
    <w:rsid w:val="001264D2"/>
    <w:rsid w:val="00126626"/>
    <w:rsid w:val="00127E19"/>
    <w:rsid w:val="00127F3B"/>
    <w:rsid w:val="001324CF"/>
    <w:rsid w:val="00135679"/>
    <w:rsid w:val="00135EE1"/>
    <w:rsid w:val="00136E1F"/>
    <w:rsid w:val="00141C30"/>
    <w:rsid w:val="00150E55"/>
    <w:rsid w:val="00162FAE"/>
    <w:rsid w:val="001630DE"/>
    <w:rsid w:val="001657E1"/>
    <w:rsid w:val="00165BEC"/>
    <w:rsid w:val="001664FA"/>
    <w:rsid w:val="001715F0"/>
    <w:rsid w:val="00175C39"/>
    <w:rsid w:val="0017648E"/>
    <w:rsid w:val="00177A5E"/>
    <w:rsid w:val="00177C33"/>
    <w:rsid w:val="00185F93"/>
    <w:rsid w:val="0019048C"/>
    <w:rsid w:val="00190F69"/>
    <w:rsid w:val="00192C0E"/>
    <w:rsid w:val="00192CAB"/>
    <w:rsid w:val="001970BD"/>
    <w:rsid w:val="001A1918"/>
    <w:rsid w:val="001A369F"/>
    <w:rsid w:val="001A38A8"/>
    <w:rsid w:val="001A40CF"/>
    <w:rsid w:val="001B221E"/>
    <w:rsid w:val="001C65DA"/>
    <w:rsid w:val="001C7525"/>
    <w:rsid w:val="001D2DE4"/>
    <w:rsid w:val="001D4374"/>
    <w:rsid w:val="001D6438"/>
    <w:rsid w:val="001F3BD1"/>
    <w:rsid w:val="001F4F71"/>
    <w:rsid w:val="00200AB3"/>
    <w:rsid w:val="00202965"/>
    <w:rsid w:val="002051AE"/>
    <w:rsid w:val="002057B0"/>
    <w:rsid w:val="00206CBF"/>
    <w:rsid w:val="0021148D"/>
    <w:rsid w:val="00213EB7"/>
    <w:rsid w:val="00214B36"/>
    <w:rsid w:val="00215500"/>
    <w:rsid w:val="002176AA"/>
    <w:rsid w:val="00221E0A"/>
    <w:rsid w:val="002248F1"/>
    <w:rsid w:val="0022588F"/>
    <w:rsid w:val="00225E15"/>
    <w:rsid w:val="002320E9"/>
    <w:rsid w:val="002328C0"/>
    <w:rsid w:val="00236B49"/>
    <w:rsid w:val="0024575A"/>
    <w:rsid w:val="00247CB2"/>
    <w:rsid w:val="0025251E"/>
    <w:rsid w:val="00254067"/>
    <w:rsid w:val="0025785E"/>
    <w:rsid w:val="0026001C"/>
    <w:rsid w:val="002605BC"/>
    <w:rsid w:val="002611AA"/>
    <w:rsid w:val="00263DB1"/>
    <w:rsid w:val="00264515"/>
    <w:rsid w:val="00267EF0"/>
    <w:rsid w:val="002754F1"/>
    <w:rsid w:val="00275A90"/>
    <w:rsid w:val="002806F7"/>
    <w:rsid w:val="0028333B"/>
    <w:rsid w:val="00285654"/>
    <w:rsid w:val="002872FF"/>
    <w:rsid w:val="0028755A"/>
    <w:rsid w:val="0028793A"/>
    <w:rsid w:val="00293F67"/>
    <w:rsid w:val="00294DAB"/>
    <w:rsid w:val="002A5912"/>
    <w:rsid w:val="002A7407"/>
    <w:rsid w:val="002B5294"/>
    <w:rsid w:val="002B551C"/>
    <w:rsid w:val="002B6FAC"/>
    <w:rsid w:val="002C2252"/>
    <w:rsid w:val="002C28DF"/>
    <w:rsid w:val="002C70BB"/>
    <w:rsid w:val="002D032F"/>
    <w:rsid w:val="002D0854"/>
    <w:rsid w:val="002D0CA0"/>
    <w:rsid w:val="002D4F61"/>
    <w:rsid w:val="002D7268"/>
    <w:rsid w:val="002E459F"/>
    <w:rsid w:val="002F1040"/>
    <w:rsid w:val="002F15A7"/>
    <w:rsid w:val="002F1BA8"/>
    <w:rsid w:val="002F4F50"/>
    <w:rsid w:val="002F605E"/>
    <w:rsid w:val="003000F0"/>
    <w:rsid w:val="00304AC7"/>
    <w:rsid w:val="0031013C"/>
    <w:rsid w:val="00311C62"/>
    <w:rsid w:val="003126EC"/>
    <w:rsid w:val="00313E8D"/>
    <w:rsid w:val="003167EE"/>
    <w:rsid w:val="00320CD9"/>
    <w:rsid w:val="0033106F"/>
    <w:rsid w:val="00334712"/>
    <w:rsid w:val="00346101"/>
    <w:rsid w:val="003477A5"/>
    <w:rsid w:val="00350089"/>
    <w:rsid w:val="00360320"/>
    <w:rsid w:val="0037129E"/>
    <w:rsid w:val="00371999"/>
    <w:rsid w:val="00372CB4"/>
    <w:rsid w:val="00374AEB"/>
    <w:rsid w:val="003763DF"/>
    <w:rsid w:val="003765BE"/>
    <w:rsid w:val="00377FD7"/>
    <w:rsid w:val="003908D8"/>
    <w:rsid w:val="00393A5E"/>
    <w:rsid w:val="003942C2"/>
    <w:rsid w:val="003A05EA"/>
    <w:rsid w:val="003A2FCE"/>
    <w:rsid w:val="003A606A"/>
    <w:rsid w:val="003A7265"/>
    <w:rsid w:val="003B1708"/>
    <w:rsid w:val="003B1DED"/>
    <w:rsid w:val="003B3611"/>
    <w:rsid w:val="003B3E98"/>
    <w:rsid w:val="003B7E6C"/>
    <w:rsid w:val="003C0972"/>
    <w:rsid w:val="003C0D29"/>
    <w:rsid w:val="003C0E39"/>
    <w:rsid w:val="003D3F14"/>
    <w:rsid w:val="003D4077"/>
    <w:rsid w:val="003D5300"/>
    <w:rsid w:val="003D583B"/>
    <w:rsid w:val="003D7302"/>
    <w:rsid w:val="003D7388"/>
    <w:rsid w:val="003E0AB8"/>
    <w:rsid w:val="003E3AE4"/>
    <w:rsid w:val="003E3EE8"/>
    <w:rsid w:val="003F0343"/>
    <w:rsid w:val="003F1BA4"/>
    <w:rsid w:val="00405099"/>
    <w:rsid w:val="00405451"/>
    <w:rsid w:val="00411C67"/>
    <w:rsid w:val="0042039D"/>
    <w:rsid w:val="00422514"/>
    <w:rsid w:val="00430128"/>
    <w:rsid w:val="0043113F"/>
    <w:rsid w:val="0043323C"/>
    <w:rsid w:val="004336EE"/>
    <w:rsid w:val="00433B3C"/>
    <w:rsid w:val="00434288"/>
    <w:rsid w:val="004346DA"/>
    <w:rsid w:val="00440391"/>
    <w:rsid w:val="004413BF"/>
    <w:rsid w:val="00444078"/>
    <w:rsid w:val="00445DEE"/>
    <w:rsid w:val="004512B4"/>
    <w:rsid w:val="00452B45"/>
    <w:rsid w:val="00454246"/>
    <w:rsid w:val="0045719F"/>
    <w:rsid w:val="004600FD"/>
    <w:rsid w:val="004700B1"/>
    <w:rsid w:val="00470E40"/>
    <w:rsid w:val="00470EE0"/>
    <w:rsid w:val="00475221"/>
    <w:rsid w:val="00476156"/>
    <w:rsid w:val="00493EE4"/>
    <w:rsid w:val="00495F7C"/>
    <w:rsid w:val="004A08BC"/>
    <w:rsid w:val="004A3663"/>
    <w:rsid w:val="004A47DF"/>
    <w:rsid w:val="004A6644"/>
    <w:rsid w:val="004B5046"/>
    <w:rsid w:val="004B581D"/>
    <w:rsid w:val="004C1104"/>
    <w:rsid w:val="004C123E"/>
    <w:rsid w:val="004C646E"/>
    <w:rsid w:val="004C6A35"/>
    <w:rsid w:val="004D42C4"/>
    <w:rsid w:val="004E1BE9"/>
    <w:rsid w:val="004E2819"/>
    <w:rsid w:val="004E37D3"/>
    <w:rsid w:val="004E3EA7"/>
    <w:rsid w:val="004E7BFE"/>
    <w:rsid w:val="004F0908"/>
    <w:rsid w:val="004F0ED9"/>
    <w:rsid w:val="004F45B8"/>
    <w:rsid w:val="00504D71"/>
    <w:rsid w:val="00506FA7"/>
    <w:rsid w:val="00507B2B"/>
    <w:rsid w:val="005130D8"/>
    <w:rsid w:val="0051739B"/>
    <w:rsid w:val="0052245C"/>
    <w:rsid w:val="00524B33"/>
    <w:rsid w:val="00525BDA"/>
    <w:rsid w:val="00527C31"/>
    <w:rsid w:val="005307DB"/>
    <w:rsid w:val="00535E2A"/>
    <w:rsid w:val="00537A6F"/>
    <w:rsid w:val="0054098E"/>
    <w:rsid w:val="00541593"/>
    <w:rsid w:val="00542817"/>
    <w:rsid w:val="00542CEF"/>
    <w:rsid w:val="005478FA"/>
    <w:rsid w:val="005504B6"/>
    <w:rsid w:val="0055087F"/>
    <w:rsid w:val="00550FDB"/>
    <w:rsid w:val="00551936"/>
    <w:rsid w:val="0055334A"/>
    <w:rsid w:val="0056012B"/>
    <w:rsid w:val="00561C4A"/>
    <w:rsid w:val="005637B4"/>
    <w:rsid w:val="005720AE"/>
    <w:rsid w:val="0057383B"/>
    <w:rsid w:val="00576020"/>
    <w:rsid w:val="00580269"/>
    <w:rsid w:val="00582197"/>
    <w:rsid w:val="00583059"/>
    <w:rsid w:val="00592E81"/>
    <w:rsid w:val="005962A4"/>
    <w:rsid w:val="00597AA7"/>
    <w:rsid w:val="005A19F5"/>
    <w:rsid w:val="005A2A81"/>
    <w:rsid w:val="005A3C9A"/>
    <w:rsid w:val="005A7A34"/>
    <w:rsid w:val="005B33BA"/>
    <w:rsid w:val="005B3C96"/>
    <w:rsid w:val="005B415E"/>
    <w:rsid w:val="005C2289"/>
    <w:rsid w:val="005C4224"/>
    <w:rsid w:val="005E5643"/>
    <w:rsid w:val="005F0D7C"/>
    <w:rsid w:val="005F14A8"/>
    <w:rsid w:val="005F226F"/>
    <w:rsid w:val="005F3F40"/>
    <w:rsid w:val="005F56BD"/>
    <w:rsid w:val="005F6453"/>
    <w:rsid w:val="005F6CA9"/>
    <w:rsid w:val="00600731"/>
    <w:rsid w:val="006020D4"/>
    <w:rsid w:val="006034BB"/>
    <w:rsid w:val="00605428"/>
    <w:rsid w:val="00613C3B"/>
    <w:rsid w:val="00614B2E"/>
    <w:rsid w:val="00614D7C"/>
    <w:rsid w:val="00623AF4"/>
    <w:rsid w:val="006274BC"/>
    <w:rsid w:val="00631290"/>
    <w:rsid w:val="00634903"/>
    <w:rsid w:val="00634B8B"/>
    <w:rsid w:val="00634FF7"/>
    <w:rsid w:val="006372F2"/>
    <w:rsid w:val="0064491F"/>
    <w:rsid w:val="00653F93"/>
    <w:rsid w:val="00656957"/>
    <w:rsid w:val="00661F9F"/>
    <w:rsid w:val="00663E73"/>
    <w:rsid w:val="00666F3F"/>
    <w:rsid w:val="006678DF"/>
    <w:rsid w:val="00667900"/>
    <w:rsid w:val="00672C0C"/>
    <w:rsid w:val="00673E89"/>
    <w:rsid w:val="00675415"/>
    <w:rsid w:val="00681132"/>
    <w:rsid w:val="0068469A"/>
    <w:rsid w:val="00691B70"/>
    <w:rsid w:val="0069256A"/>
    <w:rsid w:val="006926D9"/>
    <w:rsid w:val="006933E6"/>
    <w:rsid w:val="006962D2"/>
    <w:rsid w:val="006A6FEB"/>
    <w:rsid w:val="006B0B37"/>
    <w:rsid w:val="006B15D9"/>
    <w:rsid w:val="006B65AC"/>
    <w:rsid w:val="006C37E5"/>
    <w:rsid w:val="006C44B2"/>
    <w:rsid w:val="006D0EFF"/>
    <w:rsid w:val="006D787A"/>
    <w:rsid w:val="006E0C13"/>
    <w:rsid w:val="006E186A"/>
    <w:rsid w:val="006E1E56"/>
    <w:rsid w:val="006E416F"/>
    <w:rsid w:val="006E7EAA"/>
    <w:rsid w:val="006E7EE6"/>
    <w:rsid w:val="006F0E81"/>
    <w:rsid w:val="006F6FFF"/>
    <w:rsid w:val="007011D9"/>
    <w:rsid w:val="007041D1"/>
    <w:rsid w:val="00705B92"/>
    <w:rsid w:val="00707E97"/>
    <w:rsid w:val="007113D9"/>
    <w:rsid w:val="00711AFC"/>
    <w:rsid w:val="00714052"/>
    <w:rsid w:val="0071569E"/>
    <w:rsid w:val="0072086D"/>
    <w:rsid w:val="00723922"/>
    <w:rsid w:val="00724267"/>
    <w:rsid w:val="007417EC"/>
    <w:rsid w:val="0074489B"/>
    <w:rsid w:val="0074492D"/>
    <w:rsid w:val="007533C3"/>
    <w:rsid w:val="0075476F"/>
    <w:rsid w:val="007637D6"/>
    <w:rsid w:val="00766A9E"/>
    <w:rsid w:val="00773A4E"/>
    <w:rsid w:val="00774439"/>
    <w:rsid w:val="00775AAD"/>
    <w:rsid w:val="00780F8F"/>
    <w:rsid w:val="0078214A"/>
    <w:rsid w:val="007829CE"/>
    <w:rsid w:val="00787C7F"/>
    <w:rsid w:val="00790162"/>
    <w:rsid w:val="007924DE"/>
    <w:rsid w:val="007935F1"/>
    <w:rsid w:val="007958E4"/>
    <w:rsid w:val="00796553"/>
    <w:rsid w:val="007977CC"/>
    <w:rsid w:val="007A1B7E"/>
    <w:rsid w:val="007A3EC8"/>
    <w:rsid w:val="007A4B90"/>
    <w:rsid w:val="007B7629"/>
    <w:rsid w:val="007C1639"/>
    <w:rsid w:val="007C2937"/>
    <w:rsid w:val="007C3FC0"/>
    <w:rsid w:val="007C42A0"/>
    <w:rsid w:val="007C508C"/>
    <w:rsid w:val="007C72AC"/>
    <w:rsid w:val="007C73BE"/>
    <w:rsid w:val="007C7AAF"/>
    <w:rsid w:val="007D0AE7"/>
    <w:rsid w:val="007E4963"/>
    <w:rsid w:val="007E5721"/>
    <w:rsid w:val="007F02AD"/>
    <w:rsid w:val="007F1E29"/>
    <w:rsid w:val="007F292C"/>
    <w:rsid w:val="007F2FB5"/>
    <w:rsid w:val="007F427C"/>
    <w:rsid w:val="007F4C60"/>
    <w:rsid w:val="007F4F3E"/>
    <w:rsid w:val="007F6BAC"/>
    <w:rsid w:val="007F78AE"/>
    <w:rsid w:val="00801989"/>
    <w:rsid w:val="0080363E"/>
    <w:rsid w:val="00805764"/>
    <w:rsid w:val="00807B4C"/>
    <w:rsid w:val="008146E5"/>
    <w:rsid w:val="008147D5"/>
    <w:rsid w:val="00821A05"/>
    <w:rsid w:val="0082207E"/>
    <w:rsid w:val="00823A3E"/>
    <w:rsid w:val="00823D93"/>
    <w:rsid w:val="008300B8"/>
    <w:rsid w:val="008341C4"/>
    <w:rsid w:val="00835FF7"/>
    <w:rsid w:val="00836063"/>
    <w:rsid w:val="008360A5"/>
    <w:rsid w:val="00837C18"/>
    <w:rsid w:val="00841844"/>
    <w:rsid w:val="00841A78"/>
    <w:rsid w:val="008423C7"/>
    <w:rsid w:val="00846294"/>
    <w:rsid w:val="00847186"/>
    <w:rsid w:val="00852A8B"/>
    <w:rsid w:val="0086207F"/>
    <w:rsid w:val="008632FB"/>
    <w:rsid w:val="00864454"/>
    <w:rsid w:val="00864619"/>
    <w:rsid w:val="00865C48"/>
    <w:rsid w:val="00867352"/>
    <w:rsid w:val="00883850"/>
    <w:rsid w:val="008841AD"/>
    <w:rsid w:val="00890A5D"/>
    <w:rsid w:val="00890BD9"/>
    <w:rsid w:val="00892584"/>
    <w:rsid w:val="008953DE"/>
    <w:rsid w:val="008A2725"/>
    <w:rsid w:val="008A3BF0"/>
    <w:rsid w:val="008A61D1"/>
    <w:rsid w:val="008A63AB"/>
    <w:rsid w:val="008A7BEB"/>
    <w:rsid w:val="008B3832"/>
    <w:rsid w:val="008B5AD7"/>
    <w:rsid w:val="008B5AED"/>
    <w:rsid w:val="008B76A8"/>
    <w:rsid w:val="008C4CBF"/>
    <w:rsid w:val="008C7FD7"/>
    <w:rsid w:val="008D2353"/>
    <w:rsid w:val="008D2874"/>
    <w:rsid w:val="008D50C8"/>
    <w:rsid w:val="008D661F"/>
    <w:rsid w:val="008D7922"/>
    <w:rsid w:val="008D7D2D"/>
    <w:rsid w:val="008F2CA4"/>
    <w:rsid w:val="008F4C51"/>
    <w:rsid w:val="008F56CD"/>
    <w:rsid w:val="008F5AC3"/>
    <w:rsid w:val="008F6F3F"/>
    <w:rsid w:val="008F7E13"/>
    <w:rsid w:val="00900F90"/>
    <w:rsid w:val="00904933"/>
    <w:rsid w:val="009227BB"/>
    <w:rsid w:val="00924F2A"/>
    <w:rsid w:val="009272E4"/>
    <w:rsid w:val="00931423"/>
    <w:rsid w:val="00932FDF"/>
    <w:rsid w:val="00933081"/>
    <w:rsid w:val="00933686"/>
    <w:rsid w:val="0094027B"/>
    <w:rsid w:val="00940E48"/>
    <w:rsid w:val="00941E75"/>
    <w:rsid w:val="009429E0"/>
    <w:rsid w:val="00943C11"/>
    <w:rsid w:val="00945524"/>
    <w:rsid w:val="00945A10"/>
    <w:rsid w:val="00946222"/>
    <w:rsid w:val="00951254"/>
    <w:rsid w:val="0095665B"/>
    <w:rsid w:val="00961371"/>
    <w:rsid w:val="0096639C"/>
    <w:rsid w:val="00966C80"/>
    <w:rsid w:val="00967D2F"/>
    <w:rsid w:val="009743D5"/>
    <w:rsid w:val="009745DF"/>
    <w:rsid w:val="009755B0"/>
    <w:rsid w:val="0098034D"/>
    <w:rsid w:val="009831CE"/>
    <w:rsid w:val="00984901"/>
    <w:rsid w:val="00984B00"/>
    <w:rsid w:val="00984CCC"/>
    <w:rsid w:val="0099010A"/>
    <w:rsid w:val="00991457"/>
    <w:rsid w:val="00991513"/>
    <w:rsid w:val="009925E0"/>
    <w:rsid w:val="00993527"/>
    <w:rsid w:val="009A2E3C"/>
    <w:rsid w:val="009A430E"/>
    <w:rsid w:val="009C3824"/>
    <w:rsid w:val="009C3ACD"/>
    <w:rsid w:val="009C4280"/>
    <w:rsid w:val="009C4D43"/>
    <w:rsid w:val="009C5EF0"/>
    <w:rsid w:val="009C5EFA"/>
    <w:rsid w:val="009D2626"/>
    <w:rsid w:val="009D536A"/>
    <w:rsid w:val="009D7FEB"/>
    <w:rsid w:val="009E5D2D"/>
    <w:rsid w:val="009F5E30"/>
    <w:rsid w:val="009F73B8"/>
    <w:rsid w:val="00A03498"/>
    <w:rsid w:val="00A03CCA"/>
    <w:rsid w:val="00A04665"/>
    <w:rsid w:val="00A11D8D"/>
    <w:rsid w:val="00A15037"/>
    <w:rsid w:val="00A17092"/>
    <w:rsid w:val="00A17B3B"/>
    <w:rsid w:val="00A22E70"/>
    <w:rsid w:val="00A25362"/>
    <w:rsid w:val="00A25770"/>
    <w:rsid w:val="00A27304"/>
    <w:rsid w:val="00A31BFF"/>
    <w:rsid w:val="00A32263"/>
    <w:rsid w:val="00A34441"/>
    <w:rsid w:val="00A34648"/>
    <w:rsid w:val="00A44D4D"/>
    <w:rsid w:val="00A469ED"/>
    <w:rsid w:val="00A548FB"/>
    <w:rsid w:val="00A56C4B"/>
    <w:rsid w:val="00A56D38"/>
    <w:rsid w:val="00A65C81"/>
    <w:rsid w:val="00A66874"/>
    <w:rsid w:val="00A67DA3"/>
    <w:rsid w:val="00A71AB4"/>
    <w:rsid w:val="00A72EF9"/>
    <w:rsid w:val="00A738AE"/>
    <w:rsid w:val="00A77A1B"/>
    <w:rsid w:val="00A827B5"/>
    <w:rsid w:val="00A827C3"/>
    <w:rsid w:val="00A838ED"/>
    <w:rsid w:val="00A85C0F"/>
    <w:rsid w:val="00A968EE"/>
    <w:rsid w:val="00A971BE"/>
    <w:rsid w:val="00AA1F75"/>
    <w:rsid w:val="00AA2D1C"/>
    <w:rsid w:val="00AA3F02"/>
    <w:rsid w:val="00AB41E7"/>
    <w:rsid w:val="00AC2B4D"/>
    <w:rsid w:val="00AC45AD"/>
    <w:rsid w:val="00AD1352"/>
    <w:rsid w:val="00AD1F6C"/>
    <w:rsid w:val="00AD2286"/>
    <w:rsid w:val="00AD7AAD"/>
    <w:rsid w:val="00AE2C80"/>
    <w:rsid w:val="00AF43E8"/>
    <w:rsid w:val="00AF5E3E"/>
    <w:rsid w:val="00AF640D"/>
    <w:rsid w:val="00AF7918"/>
    <w:rsid w:val="00B00ACE"/>
    <w:rsid w:val="00B019AA"/>
    <w:rsid w:val="00B02BD7"/>
    <w:rsid w:val="00B12352"/>
    <w:rsid w:val="00B14268"/>
    <w:rsid w:val="00B1434B"/>
    <w:rsid w:val="00B2527F"/>
    <w:rsid w:val="00B32CB2"/>
    <w:rsid w:val="00B36250"/>
    <w:rsid w:val="00B41678"/>
    <w:rsid w:val="00B433D9"/>
    <w:rsid w:val="00B43CE3"/>
    <w:rsid w:val="00B442F0"/>
    <w:rsid w:val="00B4527D"/>
    <w:rsid w:val="00B45615"/>
    <w:rsid w:val="00B45CCA"/>
    <w:rsid w:val="00B46BAC"/>
    <w:rsid w:val="00B50D07"/>
    <w:rsid w:val="00B510A0"/>
    <w:rsid w:val="00B52B91"/>
    <w:rsid w:val="00B53029"/>
    <w:rsid w:val="00B53C43"/>
    <w:rsid w:val="00B54E4C"/>
    <w:rsid w:val="00B604E0"/>
    <w:rsid w:val="00B67847"/>
    <w:rsid w:val="00B70592"/>
    <w:rsid w:val="00B77155"/>
    <w:rsid w:val="00B8259F"/>
    <w:rsid w:val="00B9081C"/>
    <w:rsid w:val="00B96C12"/>
    <w:rsid w:val="00BA3904"/>
    <w:rsid w:val="00BA45C2"/>
    <w:rsid w:val="00BA4FCD"/>
    <w:rsid w:val="00BA5427"/>
    <w:rsid w:val="00BA6E62"/>
    <w:rsid w:val="00BA7A2A"/>
    <w:rsid w:val="00BB2920"/>
    <w:rsid w:val="00BB33AC"/>
    <w:rsid w:val="00BB5363"/>
    <w:rsid w:val="00BB6E41"/>
    <w:rsid w:val="00BC2930"/>
    <w:rsid w:val="00BC7B4A"/>
    <w:rsid w:val="00BD3209"/>
    <w:rsid w:val="00BD59E6"/>
    <w:rsid w:val="00BD6915"/>
    <w:rsid w:val="00BD6AE1"/>
    <w:rsid w:val="00BE0539"/>
    <w:rsid w:val="00BE1CA4"/>
    <w:rsid w:val="00BE206C"/>
    <w:rsid w:val="00BF21FA"/>
    <w:rsid w:val="00BF255B"/>
    <w:rsid w:val="00BF52B9"/>
    <w:rsid w:val="00BF5A5D"/>
    <w:rsid w:val="00C00676"/>
    <w:rsid w:val="00C05BD1"/>
    <w:rsid w:val="00C06C02"/>
    <w:rsid w:val="00C07830"/>
    <w:rsid w:val="00C11FE9"/>
    <w:rsid w:val="00C12688"/>
    <w:rsid w:val="00C12C25"/>
    <w:rsid w:val="00C134F9"/>
    <w:rsid w:val="00C138C0"/>
    <w:rsid w:val="00C20B27"/>
    <w:rsid w:val="00C214E6"/>
    <w:rsid w:val="00C228BC"/>
    <w:rsid w:val="00C309EA"/>
    <w:rsid w:val="00C33CFB"/>
    <w:rsid w:val="00C34069"/>
    <w:rsid w:val="00C374A6"/>
    <w:rsid w:val="00C4123E"/>
    <w:rsid w:val="00C46F36"/>
    <w:rsid w:val="00C50C0A"/>
    <w:rsid w:val="00C5321C"/>
    <w:rsid w:val="00C545D0"/>
    <w:rsid w:val="00C57168"/>
    <w:rsid w:val="00C57CE6"/>
    <w:rsid w:val="00C617A4"/>
    <w:rsid w:val="00C625FF"/>
    <w:rsid w:val="00C67B00"/>
    <w:rsid w:val="00C724D7"/>
    <w:rsid w:val="00C74D22"/>
    <w:rsid w:val="00C80278"/>
    <w:rsid w:val="00C80496"/>
    <w:rsid w:val="00C8437A"/>
    <w:rsid w:val="00C86CB2"/>
    <w:rsid w:val="00C9194C"/>
    <w:rsid w:val="00C93576"/>
    <w:rsid w:val="00C94901"/>
    <w:rsid w:val="00CA14CA"/>
    <w:rsid w:val="00CA1DDC"/>
    <w:rsid w:val="00CB1C93"/>
    <w:rsid w:val="00CB2FB4"/>
    <w:rsid w:val="00CB6312"/>
    <w:rsid w:val="00CB7BA5"/>
    <w:rsid w:val="00CC03B0"/>
    <w:rsid w:val="00CC0E90"/>
    <w:rsid w:val="00CC2D92"/>
    <w:rsid w:val="00CC6ADA"/>
    <w:rsid w:val="00CC732A"/>
    <w:rsid w:val="00CD3D5B"/>
    <w:rsid w:val="00CD47E7"/>
    <w:rsid w:val="00CE1FE6"/>
    <w:rsid w:val="00CE3443"/>
    <w:rsid w:val="00CF0152"/>
    <w:rsid w:val="00CF3F51"/>
    <w:rsid w:val="00CF4086"/>
    <w:rsid w:val="00CF6BF4"/>
    <w:rsid w:val="00CF76B7"/>
    <w:rsid w:val="00CF7F04"/>
    <w:rsid w:val="00D00CE1"/>
    <w:rsid w:val="00D03D04"/>
    <w:rsid w:val="00D04C60"/>
    <w:rsid w:val="00D058C2"/>
    <w:rsid w:val="00D114A8"/>
    <w:rsid w:val="00D13501"/>
    <w:rsid w:val="00D1350B"/>
    <w:rsid w:val="00D13C2D"/>
    <w:rsid w:val="00D210C9"/>
    <w:rsid w:val="00D2520D"/>
    <w:rsid w:val="00D32F71"/>
    <w:rsid w:val="00D34A20"/>
    <w:rsid w:val="00D37B3B"/>
    <w:rsid w:val="00D449ED"/>
    <w:rsid w:val="00D45B6B"/>
    <w:rsid w:val="00D45F01"/>
    <w:rsid w:val="00D475CD"/>
    <w:rsid w:val="00D52068"/>
    <w:rsid w:val="00D5255B"/>
    <w:rsid w:val="00D62F1D"/>
    <w:rsid w:val="00D771BA"/>
    <w:rsid w:val="00D826C4"/>
    <w:rsid w:val="00D8372A"/>
    <w:rsid w:val="00D850E5"/>
    <w:rsid w:val="00D8624A"/>
    <w:rsid w:val="00D933EB"/>
    <w:rsid w:val="00D94704"/>
    <w:rsid w:val="00D95D52"/>
    <w:rsid w:val="00DB44E3"/>
    <w:rsid w:val="00DB6649"/>
    <w:rsid w:val="00DC014D"/>
    <w:rsid w:val="00DC2A80"/>
    <w:rsid w:val="00DC374A"/>
    <w:rsid w:val="00DD0A1B"/>
    <w:rsid w:val="00DD3827"/>
    <w:rsid w:val="00DD4B71"/>
    <w:rsid w:val="00DD4D8F"/>
    <w:rsid w:val="00DD544D"/>
    <w:rsid w:val="00DD675F"/>
    <w:rsid w:val="00DE1A75"/>
    <w:rsid w:val="00DE2365"/>
    <w:rsid w:val="00DE450D"/>
    <w:rsid w:val="00DF25F5"/>
    <w:rsid w:val="00DF7626"/>
    <w:rsid w:val="00E031A2"/>
    <w:rsid w:val="00E03610"/>
    <w:rsid w:val="00E07438"/>
    <w:rsid w:val="00E10055"/>
    <w:rsid w:val="00E153C6"/>
    <w:rsid w:val="00E16002"/>
    <w:rsid w:val="00E20D07"/>
    <w:rsid w:val="00E21D7A"/>
    <w:rsid w:val="00E25264"/>
    <w:rsid w:val="00E2752D"/>
    <w:rsid w:val="00E30154"/>
    <w:rsid w:val="00E30410"/>
    <w:rsid w:val="00E36F39"/>
    <w:rsid w:val="00E420F4"/>
    <w:rsid w:val="00E53C72"/>
    <w:rsid w:val="00E567E3"/>
    <w:rsid w:val="00E56C9B"/>
    <w:rsid w:val="00E61EEE"/>
    <w:rsid w:val="00E6353D"/>
    <w:rsid w:val="00E65E43"/>
    <w:rsid w:val="00E701A2"/>
    <w:rsid w:val="00E75913"/>
    <w:rsid w:val="00E81995"/>
    <w:rsid w:val="00E857B3"/>
    <w:rsid w:val="00E86231"/>
    <w:rsid w:val="00E92E50"/>
    <w:rsid w:val="00E93A6E"/>
    <w:rsid w:val="00E95692"/>
    <w:rsid w:val="00EA3BCA"/>
    <w:rsid w:val="00EA606A"/>
    <w:rsid w:val="00EA76D7"/>
    <w:rsid w:val="00EA7980"/>
    <w:rsid w:val="00EA7B74"/>
    <w:rsid w:val="00EB677A"/>
    <w:rsid w:val="00EB6BCA"/>
    <w:rsid w:val="00EC04D2"/>
    <w:rsid w:val="00EC1622"/>
    <w:rsid w:val="00ED6F3E"/>
    <w:rsid w:val="00ED761B"/>
    <w:rsid w:val="00EE66DF"/>
    <w:rsid w:val="00EF0BB1"/>
    <w:rsid w:val="00EF115C"/>
    <w:rsid w:val="00EF2437"/>
    <w:rsid w:val="00EF4D3F"/>
    <w:rsid w:val="00F016B1"/>
    <w:rsid w:val="00F02E7A"/>
    <w:rsid w:val="00F03D01"/>
    <w:rsid w:val="00F052BC"/>
    <w:rsid w:val="00F05571"/>
    <w:rsid w:val="00F15273"/>
    <w:rsid w:val="00F20AE4"/>
    <w:rsid w:val="00F216C6"/>
    <w:rsid w:val="00F3387B"/>
    <w:rsid w:val="00F3562B"/>
    <w:rsid w:val="00F360B4"/>
    <w:rsid w:val="00F36FAE"/>
    <w:rsid w:val="00F40C41"/>
    <w:rsid w:val="00F4117A"/>
    <w:rsid w:val="00F42861"/>
    <w:rsid w:val="00F452D6"/>
    <w:rsid w:val="00F47539"/>
    <w:rsid w:val="00F555EA"/>
    <w:rsid w:val="00F55D0F"/>
    <w:rsid w:val="00F55E7A"/>
    <w:rsid w:val="00F56395"/>
    <w:rsid w:val="00F5740A"/>
    <w:rsid w:val="00F60CE4"/>
    <w:rsid w:val="00F63E6E"/>
    <w:rsid w:val="00F724EE"/>
    <w:rsid w:val="00F8033F"/>
    <w:rsid w:val="00F809DF"/>
    <w:rsid w:val="00F80B93"/>
    <w:rsid w:val="00F819EC"/>
    <w:rsid w:val="00F86EA0"/>
    <w:rsid w:val="00F90AAB"/>
    <w:rsid w:val="00F9353C"/>
    <w:rsid w:val="00F96CCC"/>
    <w:rsid w:val="00F97088"/>
    <w:rsid w:val="00FA2056"/>
    <w:rsid w:val="00FA56A1"/>
    <w:rsid w:val="00FA7C62"/>
    <w:rsid w:val="00FA7F11"/>
    <w:rsid w:val="00FB04DF"/>
    <w:rsid w:val="00FC29B3"/>
    <w:rsid w:val="00FC2EE4"/>
    <w:rsid w:val="00FC38E7"/>
    <w:rsid w:val="00FC43AE"/>
    <w:rsid w:val="00FC7FD1"/>
    <w:rsid w:val="00FD00A0"/>
    <w:rsid w:val="00FD01AB"/>
    <w:rsid w:val="00FD1318"/>
    <w:rsid w:val="00FD474B"/>
    <w:rsid w:val="00FD78CD"/>
    <w:rsid w:val="00FE14A3"/>
    <w:rsid w:val="00FE29AB"/>
    <w:rsid w:val="00FE2CEB"/>
    <w:rsid w:val="00FE3007"/>
    <w:rsid w:val="00FE51E9"/>
    <w:rsid w:val="00FE5215"/>
    <w:rsid w:val="00FE5B6D"/>
    <w:rsid w:val="00FE5EF1"/>
    <w:rsid w:val="00FE6993"/>
    <w:rsid w:val="00FF0DCA"/>
    <w:rsid w:val="00FF12D4"/>
    <w:rsid w:val="00FF5B80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C7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773A4E"/>
    <w:pPr>
      <w:tabs>
        <w:tab w:val="right" w:leader="dot" w:pos="10456"/>
      </w:tabs>
      <w:spacing w:after="100"/>
    </w:pPr>
    <w:rPr>
      <w:rFonts w:asciiTheme="minorHAnsi" w:hAnsiTheme="minorHAnsi" w:cstheme="minorHAnsi"/>
    </w:r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504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1">
    <w:name w:val="heading 1"/>
    <w:basedOn w:val="a"/>
    <w:next w:val="a"/>
    <w:link w:val="10"/>
    <w:qFormat/>
    <w:rsid w:val="000C283F"/>
    <w:pPr>
      <w:keepNext/>
      <w:spacing w:before="240" w:after="60" w:line="240" w:lineRule="auto"/>
      <w:outlineLvl w:val="0"/>
    </w:pPr>
    <w:rPr>
      <w:rFonts w:eastAsia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6"/>
    <w:next w:val="a"/>
    <w:link w:val="20"/>
    <w:qFormat/>
    <w:rsid w:val="000C283F"/>
    <w:pPr>
      <w:outlineLvl w:val="1"/>
    </w:pPr>
  </w:style>
  <w:style w:type="paragraph" w:styleId="4">
    <w:name w:val="heading 4"/>
    <w:basedOn w:val="a"/>
    <w:next w:val="a"/>
    <w:link w:val="40"/>
    <w:qFormat/>
    <w:rsid w:val="000C283F"/>
    <w:pPr>
      <w:numPr>
        <w:ilvl w:val="1"/>
        <w:numId w:val="25"/>
      </w:numPr>
      <w:tabs>
        <w:tab w:val="left" w:pos="360"/>
      </w:tabs>
      <w:spacing w:line="240" w:lineRule="auto"/>
      <w:outlineLvl w:val="3"/>
    </w:pPr>
    <w:rPr>
      <w:rFonts w:ascii="Calibri" w:eastAsia="Times New Roman" w:hAnsi="Calibri" w:cs="Times New Roman"/>
      <w:color w:val="000080"/>
      <w:szCs w:val="22"/>
      <w:u w:val="single"/>
    </w:rPr>
  </w:style>
  <w:style w:type="paragraph" w:styleId="5">
    <w:name w:val="heading 5"/>
    <w:basedOn w:val="a"/>
    <w:next w:val="a"/>
    <w:link w:val="50"/>
    <w:qFormat/>
    <w:rsid w:val="000C283F"/>
    <w:pPr>
      <w:numPr>
        <w:numId w:val="25"/>
      </w:numPr>
      <w:tabs>
        <w:tab w:val="clear" w:pos="360"/>
      </w:tabs>
      <w:spacing w:line="240" w:lineRule="auto"/>
      <w:jc w:val="center"/>
      <w:outlineLvl w:val="4"/>
    </w:pPr>
    <w:rPr>
      <w:rFonts w:ascii="Calibri" w:eastAsia="Times New Roman" w:hAnsi="Calibri" w:cs="Arial CYR"/>
      <w:b/>
      <w:bCs/>
      <w:color w:val="333333"/>
      <w:sz w:val="32"/>
      <w:szCs w:val="32"/>
    </w:rPr>
  </w:style>
  <w:style w:type="paragraph" w:styleId="6">
    <w:name w:val="heading 6"/>
    <w:basedOn w:val="a"/>
    <w:next w:val="a"/>
    <w:link w:val="60"/>
    <w:qFormat/>
    <w:rsid w:val="000C283F"/>
    <w:pPr>
      <w:numPr>
        <w:ilvl w:val="3"/>
        <w:numId w:val="25"/>
      </w:numPr>
      <w:tabs>
        <w:tab w:val="clear" w:pos="1728"/>
        <w:tab w:val="left" w:pos="360"/>
        <w:tab w:val="num" w:pos="720"/>
      </w:tabs>
      <w:spacing w:line="240" w:lineRule="auto"/>
      <w:ind w:hanging="1548"/>
      <w:outlineLvl w:val="5"/>
    </w:pPr>
    <w:rPr>
      <w:rFonts w:ascii="Calibri" w:eastAsia="Times New Roman" w:hAnsi="Calibri" w:cs="Times New Roman"/>
      <w:color w:val="000080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3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7388"/>
  </w:style>
  <w:style w:type="paragraph" w:styleId="a6">
    <w:name w:val="footer"/>
    <w:basedOn w:val="a"/>
    <w:link w:val="a7"/>
    <w:uiPriority w:val="99"/>
    <w:unhideWhenUsed/>
    <w:rsid w:val="003D7388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7388"/>
  </w:style>
  <w:style w:type="character" w:styleId="a8">
    <w:name w:val="annotation reference"/>
    <w:uiPriority w:val="99"/>
    <w:semiHidden/>
    <w:unhideWhenUsed/>
    <w:rsid w:val="00162FA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FAE"/>
    <w:pPr>
      <w:spacing w:line="240" w:lineRule="auto"/>
    </w:pPr>
    <w:rPr>
      <w:sz w:val="20"/>
    </w:rPr>
  </w:style>
  <w:style w:type="character" w:customStyle="1" w:styleId="aa">
    <w:name w:val="Текст примечания Знак"/>
    <w:link w:val="a9"/>
    <w:uiPriority w:val="99"/>
    <w:semiHidden/>
    <w:rsid w:val="00162FA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FAE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162FAE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2F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162FAE"/>
    <w:rPr>
      <w:rFonts w:ascii="Segoe UI" w:hAnsi="Segoe UI" w:cs="Segoe UI"/>
      <w:sz w:val="18"/>
      <w:szCs w:val="18"/>
    </w:rPr>
  </w:style>
  <w:style w:type="character" w:styleId="af">
    <w:name w:val="Hyperlink"/>
    <w:uiPriority w:val="99"/>
    <w:unhideWhenUsed/>
    <w:rsid w:val="00162FAE"/>
    <w:rPr>
      <w:color w:val="0563C1"/>
      <w:u w:val="single"/>
    </w:rPr>
  </w:style>
  <w:style w:type="character" w:styleId="af0">
    <w:name w:val="FollowedHyperlink"/>
    <w:uiPriority w:val="99"/>
    <w:semiHidden/>
    <w:unhideWhenUsed/>
    <w:rsid w:val="00264515"/>
    <w:rPr>
      <w:color w:val="954F72"/>
      <w:u w:val="single"/>
    </w:rPr>
  </w:style>
  <w:style w:type="table" w:styleId="af1">
    <w:name w:val="Table Grid"/>
    <w:basedOn w:val="a1"/>
    <w:uiPriority w:val="39"/>
    <w:rsid w:val="0047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basedOn w:val="a"/>
    <w:link w:val="af3"/>
    <w:uiPriority w:val="1"/>
    <w:qFormat/>
    <w:rsid w:val="00B96C12"/>
    <w:pPr>
      <w:spacing w:line="240" w:lineRule="auto"/>
    </w:pPr>
    <w:rPr>
      <w:rFonts w:ascii="Cambria" w:eastAsia="Times New Roman" w:hAnsi="Cambria" w:cs="Times New Roman"/>
      <w:color w:val="auto"/>
      <w:szCs w:val="22"/>
      <w:lang w:val="en-US" w:eastAsia="en-US" w:bidi="en-US"/>
    </w:rPr>
  </w:style>
  <w:style w:type="character" w:customStyle="1" w:styleId="af3">
    <w:name w:val="Без интервала Знак"/>
    <w:link w:val="af2"/>
    <w:uiPriority w:val="1"/>
    <w:rsid w:val="00B96C12"/>
    <w:rPr>
      <w:rFonts w:ascii="Cambria" w:eastAsia="Times New Roman" w:hAnsi="Cambria" w:cs="Times New Roman"/>
      <w:lang w:val="en-US" w:bidi="en-US"/>
    </w:rPr>
  </w:style>
  <w:style w:type="character" w:customStyle="1" w:styleId="10">
    <w:name w:val="Заголовок 1 Знак"/>
    <w:basedOn w:val="a0"/>
    <w:link w:val="1"/>
    <w:rsid w:val="000C283F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C283F"/>
    <w:rPr>
      <w:rFonts w:eastAsia="Times New Roman"/>
      <w:color w:val="000080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0C283F"/>
    <w:rPr>
      <w:rFonts w:eastAsia="Times New Roman"/>
      <w:color w:val="000080"/>
      <w:sz w:val="22"/>
      <w:szCs w:val="22"/>
      <w:u w:val="single"/>
    </w:rPr>
  </w:style>
  <w:style w:type="character" w:customStyle="1" w:styleId="50">
    <w:name w:val="Заголовок 5 Знак"/>
    <w:basedOn w:val="a0"/>
    <w:link w:val="5"/>
    <w:rsid w:val="000C283F"/>
    <w:rPr>
      <w:rFonts w:eastAsia="Times New Roman" w:cs="Arial CYR"/>
      <w:b/>
      <w:bCs/>
      <w:color w:val="333333"/>
      <w:sz w:val="32"/>
      <w:szCs w:val="32"/>
    </w:rPr>
  </w:style>
  <w:style w:type="character" w:customStyle="1" w:styleId="60">
    <w:name w:val="Заголовок 6 Знак"/>
    <w:basedOn w:val="a0"/>
    <w:link w:val="6"/>
    <w:rsid w:val="000C283F"/>
    <w:rPr>
      <w:rFonts w:eastAsia="Times New Roman"/>
      <w:color w:val="000080"/>
      <w:sz w:val="24"/>
      <w:szCs w:val="24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E3041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uk-UA" w:eastAsia="uk-UA"/>
    </w:rPr>
  </w:style>
  <w:style w:type="paragraph" w:styleId="11">
    <w:name w:val="toc 1"/>
    <w:basedOn w:val="a"/>
    <w:next w:val="a"/>
    <w:autoRedefine/>
    <w:uiPriority w:val="39"/>
    <w:unhideWhenUsed/>
    <w:rsid w:val="00773A4E"/>
    <w:pPr>
      <w:tabs>
        <w:tab w:val="right" w:leader="dot" w:pos="10456"/>
      </w:tabs>
      <w:spacing w:after="100"/>
    </w:pPr>
    <w:rPr>
      <w:rFonts w:asciiTheme="minorHAnsi" w:hAnsiTheme="minorHAnsi" w:cstheme="minorHAnsi"/>
    </w:rPr>
  </w:style>
  <w:style w:type="paragraph" w:styleId="21">
    <w:name w:val="toc 2"/>
    <w:basedOn w:val="a"/>
    <w:next w:val="a"/>
    <w:autoRedefine/>
    <w:uiPriority w:val="39"/>
    <w:unhideWhenUsed/>
    <w:rsid w:val="00E304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8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u.wikipedia.org/wiki/DOS" TargetMode="External"/><Relationship Id="rId18" Type="http://schemas.openxmlformats.org/officeDocument/2006/relationships/hyperlink" Target="http://curl.haxx.se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sitename.spot2d.com/dinfo/auto-upload.phtml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s://ru.wikipedia.org/wiki/%D0%9A%D0%B0%D0%B2%D1%8B%D1%87%D0%BA%D0%B8" TargetMode="External"/><Relationship Id="rId17" Type="http://schemas.openxmlformats.org/officeDocument/2006/relationships/hyperlink" Target="http://www.faqs.org/rfcs/rfc2616.html" TargetMode="External"/><Relationship Id="rId25" Type="http://schemas.openxmlformats.org/officeDocument/2006/relationships/hyperlink" Target="http://sitename.spot2d.com/dinfo/auto-upload.p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ru.wikipedia.org/wiki/HTTP" TargetMode="External"/><Relationship Id="rId20" Type="http://schemas.openxmlformats.org/officeDocument/2006/relationships/hyperlink" Target="https://static.spot2d.com/common/curl/curl6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sitename.spot2d.com/dinfo/auto-upload.p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u.wikipedia.org/wiki/UNIX" TargetMode="External"/><Relationship Id="rId23" Type="http://schemas.openxmlformats.org/officeDocument/2006/relationships/hyperlink" Target="http://sitename.spot2d.com/dinfo/auto-upload.phtml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static.spot2d.com/common/curl/curl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indows" TargetMode="External"/><Relationship Id="rId22" Type="http://schemas.openxmlformats.org/officeDocument/2006/relationships/hyperlink" Target="http://sitename.spot2d.com/dinfo/auto-upload.phtm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BAA110C3E12499623966C1A13D538" ma:contentTypeVersion="11" ma:contentTypeDescription="Create a new document." ma:contentTypeScope="" ma:versionID="f6e15fd01f73c5683f8036f2eb441685">
  <xsd:schema xmlns:xsd="http://www.w3.org/2001/XMLSchema" xmlns:xs="http://www.w3.org/2001/XMLSchema" xmlns:p="http://schemas.microsoft.com/office/2006/metadata/properties" xmlns:ns3="8417d253-40ae-4fbe-80e3-635cb08f28c4" xmlns:ns4="4f4c73c2-10fb-4959-b219-cb821953b693" targetNamespace="http://schemas.microsoft.com/office/2006/metadata/properties" ma:root="true" ma:fieldsID="7cb4a7593ce2813aa307a27665c1db93" ns3:_="" ns4:_="">
    <xsd:import namespace="8417d253-40ae-4fbe-80e3-635cb08f28c4"/>
    <xsd:import namespace="4f4c73c2-10fb-4959-b219-cb821953b6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7d253-40ae-4fbe-80e3-635cb08f2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c73c2-10fb-4959-b219-cb821953b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015CB-63EA-4373-8B7D-54203516B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61D72-0C62-42FE-A711-4761794B95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7C52C-BD57-4311-B506-01FBE9135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7d253-40ae-4fbe-80e3-635cb08f28c4"/>
    <ds:schemaRef ds:uri="4f4c73c2-10fb-4959-b219-cb821953b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49149E-D529-4B67-8003-EE665DA8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1729</Words>
  <Characters>9860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Pradata</Company>
  <LinksUpToDate>false</LinksUpToDate>
  <CharactersWithSpaces>11566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Левахин Сергей</dc:creator>
  <cp:keywords/>
  <cp:lastModifiedBy>Соболев Василий</cp:lastModifiedBy>
  <cp:revision>14</cp:revision>
  <cp:lastPrinted>2016-11-04T06:29:00Z</cp:lastPrinted>
  <dcterms:created xsi:type="dcterms:W3CDTF">2020-01-13T10:55:00Z</dcterms:created>
  <dcterms:modified xsi:type="dcterms:W3CDTF">2023-02-13T12:10:00Z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0x0101003F4BAA110C3E12499623966C1A13D538</vt:lpwstr>
  </property>
</Properties>
</file>