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3415">
      <w:r>
        <w:t>Расширение позволяет создавать комплект номенклатуры прямо из списка товаров или из подбора товаров.</w:t>
      </w:r>
    </w:p>
    <w:p w:rsidR="006310C9" w:rsidRDefault="00AF3415">
      <w:r>
        <w:t xml:space="preserve">В списке товаров нужно выделить </w:t>
      </w:r>
      <w:proofErr w:type="gramStart"/>
      <w:r>
        <w:t>необходимые</w:t>
      </w:r>
      <w:proofErr w:type="gramEnd"/>
      <w:r>
        <w:t xml:space="preserve"> комплектующие и нажать на кнопку Комплект. </w:t>
      </w:r>
    </w:p>
    <w:p w:rsidR="006310C9" w:rsidRDefault="006310C9">
      <w:r>
        <w:rPr>
          <w:noProof/>
        </w:rPr>
        <w:drawing>
          <wp:inline distT="0" distB="0" distL="0" distR="0">
            <wp:extent cx="5940425" cy="4856480"/>
            <wp:effectExtent l="19050" t="0" r="3175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5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15" w:rsidRDefault="00AF3415">
      <w:r>
        <w:t xml:space="preserve">В результате будет создана новая номенклатура, для которой сразу будет создан основной вариант комплектации, состоящий </w:t>
      </w:r>
      <w:proofErr w:type="gramStart"/>
      <w:r>
        <w:t>из</w:t>
      </w:r>
      <w:proofErr w:type="gramEnd"/>
      <w:r>
        <w:t xml:space="preserve"> выделенных в списке комплектующих. Количество для всех комплектующих будет равно 1. Карточка </w:t>
      </w:r>
      <w:r w:rsidR="003F42E7">
        <w:t xml:space="preserve">нового </w:t>
      </w:r>
      <w:r>
        <w:t>комплекта будет сразу открыта, а также выделена в списке.</w:t>
      </w:r>
    </w:p>
    <w:p w:rsidR="00AF3415" w:rsidRDefault="00AF3415">
      <w:r>
        <w:t>Наименование комплекта формируется из наименований комплектующих, разделенных дефисом.</w:t>
      </w:r>
    </w:p>
    <w:p w:rsidR="00AF3415" w:rsidRDefault="00AF3415">
      <w:r>
        <w:t>Также комплект можно создавать из подбора товаров. В этом случае состав комплектующих и количество берется из списка подобранных товаров.</w:t>
      </w:r>
    </w:p>
    <w:p w:rsidR="006310C9" w:rsidRDefault="006310C9">
      <w:r>
        <w:rPr>
          <w:noProof/>
        </w:rPr>
        <w:lastRenderedPageBreak/>
        <w:drawing>
          <wp:inline distT="0" distB="0" distL="0" distR="0">
            <wp:extent cx="5940425" cy="3089910"/>
            <wp:effectExtent l="19050" t="0" r="3175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E7" w:rsidRDefault="003F42E7">
      <w:r>
        <w:t>Для корректного заполнения комплекта нужно в настройках указать вид номенклатуры, к которому он будет относиться. Также можно указать группу номенклатуры, в которую будет помещен новый комплект.</w:t>
      </w:r>
    </w:p>
    <w:p w:rsidR="006310C9" w:rsidRDefault="006310C9">
      <w:r>
        <w:rPr>
          <w:noProof/>
        </w:rPr>
        <w:drawing>
          <wp:inline distT="0" distB="0" distL="0" distR="0">
            <wp:extent cx="4372586" cy="1733792"/>
            <wp:effectExtent l="19050" t="0" r="8914" b="0"/>
            <wp:docPr id="3" name="Рисунок 2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2586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C9" w:rsidRDefault="006310C9">
      <w:r>
        <w:t>Настройки можно открыть из раздела НСИ и Администрирование – Настройки создания комплекта</w:t>
      </w:r>
    </w:p>
    <w:p w:rsidR="006310C9" w:rsidRDefault="006310C9">
      <w:r>
        <w:rPr>
          <w:noProof/>
        </w:rPr>
        <w:lastRenderedPageBreak/>
        <w:drawing>
          <wp:inline distT="0" distB="0" distL="0" distR="0">
            <wp:extent cx="5940425" cy="3559810"/>
            <wp:effectExtent l="19050" t="0" r="3175" b="0"/>
            <wp:docPr id="4" name="Рисунок 3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415"/>
    <w:rsid w:val="003F42E7"/>
    <w:rsid w:val="006310C9"/>
    <w:rsid w:val="00AF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2023-02-13T13:40:00Z</dcterms:created>
  <dcterms:modified xsi:type="dcterms:W3CDTF">2023-02-13T13:50:00Z</dcterms:modified>
</cp:coreProperties>
</file>