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CC" w:rsidRDefault="00D51BCC" w:rsidP="00D51BCC">
      <w:r w:rsidRPr="008934BB">
        <w:t xml:space="preserve">План обмена </w:t>
      </w:r>
      <w:proofErr w:type="spellStart"/>
      <w:r w:rsidRPr="00D51BCC">
        <w:rPr>
          <w:b/>
        </w:rPr>
        <w:t>Б_ОбменССайтом</w:t>
      </w:r>
      <w:proofErr w:type="spellEnd"/>
      <w:r>
        <w:t xml:space="preserve"> </w:t>
      </w:r>
    </w:p>
    <w:p w:rsidR="008934BB" w:rsidRDefault="008934BB" w:rsidP="008934BB">
      <w:pPr>
        <w:pStyle w:val="a3"/>
        <w:numPr>
          <w:ilvl w:val="0"/>
          <w:numId w:val="5"/>
        </w:numPr>
      </w:pPr>
      <w:r>
        <w:t xml:space="preserve">Форма </w:t>
      </w:r>
      <w:proofErr w:type="spellStart"/>
      <w:r w:rsidRPr="008934BB">
        <w:t>НастройкаВыгрузкиИнформацииОНоменклатуре</w:t>
      </w:r>
      <w:proofErr w:type="spellEnd"/>
      <w:r>
        <w:t xml:space="preserve">  – вкладка «Товары». </w:t>
      </w:r>
    </w:p>
    <w:p w:rsidR="008934BB" w:rsidRDefault="003153B9" w:rsidP="003153B9">
      <w:pPr>
        <w:pStyle w:val="a3"/>
      </w:pPr>
      <w:r>
        <w:t>(Создать копированием страницы дополнительные реквизиты)</w:t>
      </w:r>
      <w:r>
        <w:br/>
        <w:t xml:space="preserve"> </w:t>
      </w:r>
      <w:r w:rsidR="0006374D">
        <w:t>Вкладка</w:t>
      </w:r>
      <w:r w:rsidR="008934BB">
        <w:t xml:space="preserve"> «Реквизиты в свойства». </w:t>
      </w:r>
    </w:p>
    <w:p w:rsidR="0060318A" w:rsidRDefault="0060318A" w:rsidP="0006374D">
      <w:pPr>
        <w:pStyle w:val="a3"/>
        <w:numPr>
          <w:ilvl w:val="1"/>
          <w:numId w:val="5"/>
        </w:numPr>
      </w:pPr>
      <w:proofErr w:type="spellStart"/>
      <w:r>
        <w:t>РеквизитНоменклатуры</w:t>
      </w:r>
      <w:proofErr w:type="spellEnd"/>
      <w:r>
        <w:t xml:space="preserve"> –</w:t>
      </w:r>
      <w:r w:rsidR="00856D78">
        <w:t xml:space="preserve"> сделать выбор реквизитов, как</w:t>
      </w:r>
      <w:r>
        <w:t xml:space="preserve"> в настройке отчётов.</w:t>
      </w:r>
    </w:p>
    <w:p w:rsidR="00856D78" w:rsidRDefault="00856D78" w:rsidP="00856D78">
      <w:pPr>
        <w:ind w:left="1416"/>
      </w:pPr>
      <w:r>
        <w:rPr>
          <w:noProof/>
          <w:lang w:eastAsia="ru-RU"/>
        </w:rPr>
        <w:drawing>
          <wp:inline distT="0" distB="0" distL="0" distR="0" wp14:anchorId="4F61B0E5" wp14:editId="3833CEED">
            <wp:extent cx="4623463" cy="3433836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3463" cy="343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F40" w:rsidRPr="00421F40" w:rsidRDefault="0060318A" w:rsidP="0006374D">
      <w:pPr>
        <w:pStyle w:val="a3"/>
        <w:numPr>
          <w:ilvl w:val="1"/>
          <w:numId w:val="5"/>
        </w:numPr>
      </w:pPr>
      <w:r>
        <w:rPr>
          <w:lang w:val="en-US"/>
        </w:rPr>
        <w:t>XML</w:t>
      </w:r>
      <w:r w:rsidRPr="0060318A">
        <w:t>-</w:t>
      </w:r>
      <w:r>
        <w:rPr>
          <w:lang w:val="en-US"/>
        </w:rPr>
        <w:t>ID</w:t>
      </w:r>
      <w:r w:rsidRPr="0060318A">
        <w:t xml:space="preserve"> </w:t>
      </w:r>
      <w:r>
        <w:t xml:space="preserve">свойства </w:t>
      </w:r>
      <w:r w:rsidRPr="002C0B58">
        <w:rPr>
          <w:highlight w:val="yellow"/>
        </w:rPr>
        <w:t>– не обязательное поле, может быть пустым.</w:t>
      </w:r>
      <w:r w:rsidR="002C0B58">
        <w:t xml:space="preserve"> </w:t>
      </w:r>
      <w:r w:rsidR="00856D78">
        <w:t xml:space="preserve">Сделать редактируемым вручную. </w:t>
      </w:r>
      <w:r w:rsidR="002C0B58">
        <w:t>Если пустое</w:t>
      </w:r>
      <w:r w:rsidR="001D24EF">
        <w:t>, то</w:t>
      </w:r>
      <w:r w:rsidR="00856D78">
        <w:t xml:space="preserve"> потом при выгрузке</w:t>
      </w:r>
      <w:r w:rsidR="00421F40" w:rsidRPr="00421F40">
        <w:t>:</w:t>
      </w:r>
    </w:p>
    <w:p w:rsidR="00421F40" w:rsidRDefault="002C0B58" w:rsidP="00421F40">
      <w:pPr>
        <w:pStyle w:val="a3"/>
        <w:numPr>
          <w:ilvl w:val="3"/>
          <w:numId w:val="5"/>
        </w:numPr>
      </w:pPr>
      <w:r>
        <w:t xml:space="preserve">если </w:t>
      </w:r>
      <w:r w:rsidR="00856D78">
        <w:t xml:space="preserve">тип </w:t>
      </w:r>
      <w:r>
        <w:t>справочник</w:t>
      </w:r>
      <w:r w:rsidR="00421F40">
        <w:t xml:space="preserve">, </w:t>
      </w:r>
      <w:r>
        <w:t xml:space="preserve"> то </w:t>
      </w:r>
      <w:r w:rsidR="00421F40">
        <w:rPr>
          <w:lang w:val="en-US"/>
        </w:rPr>
        <w:t>XML</w:t>
      </w:r>
      <w:r w:rsidR="00421F40" w:rsidRPr="0060318A">
        <w:t>-</w:t>
      </w:r>
      <w:r w:rsidR="00421F40">
        <w:rPr>
          <w:lang w:val="en-US"/>
        </w:rPr>
        <w:t>ID</w:t>
      </w:r>
      <w:r w:rsidR="00421F40" w:rsidRPr="0060318A">
        <w:t xml:space="preserve"> </w:t>
      </w:r>
      <w:r w:rsidR="00421F40">
        <w:t xml:space="preserve">= </w:t>
      </w:r>
      <w:r>
        <w:t xml:space="preserve">ГУИД </w:t>
      </w:r>
    </w:p>
    <w:p w:rsidR="0060318A" w:rsidRPr="002C0B58" w:rsidRDefault="002C0B58" w:rsidP="00856D78">
      <w:pPr>
        <w:pStyle w:val="a3"/>
        <w:numPr>
          <w:ilvl w:val="3"/>
          <w:numId w:val="5"/>
        </w:numPr>
      </w:pPr>
      <w:r>
        <w:t>если простые типы</w:t>
      </w:r>
      <w:r w:rsidR="00421F40">
        <w:t>,</w:t>
      </w:r>
      <w:r>
        <w:t xml:space="preserve"> тогда </w:t>
      </w:r>
      <w:r w:rsidR="00421F40">
        <w:rPr>
          <w:lang w:val="en-US"/>
        </w:rPr>
        <w:t>XML</w:t>
      </w:r>
      <w:r w:rsidR="00421F40" w:rsidRPr="0060318A">
        <w:t>-</w:t>
      </w:r>
      <w:r w:rsidR="00421F40">
        <w:rPr>
          <w:lang w:val="en-US"/>
        </w:rPr>
        <w:t>ID</w:t>
      </w:r>
      <w:r w:rsidR="00421F40" w:rsidRPr="0060318A">
        <w:t xml:space="preserve"> </w:t>
      </w:r>
      <w:r w:rsidR="00421F40">
        <w:t xml:space="preserve">= </w:t>
      </w:r>
      <w:proofErr w:type="spellStart"/>
      <w:r w:rsidR="00421F40">
        <w:t>НаименованиеР</w:t>
      </w:r>
      <w:r>
        <w:t>еквизита</w:t>
      </w:r>
      <w:proofErr w:type="spellEnd"/>
      <w:r w:rsidR="00421F40">
        <w:t xml:space="preserve"> в </w:t>
      </w:r>
      <w:proofErr w:type="spellStart"/>
      <w:r w:rsidR="00421F40">
        <w:t>транслите</w:t>
      </w:r>
      <w:proofErr w:type="spellEnd"/>
      <w:r>
        <w:t>. («Артикул»  только на английском «</w:t>
      </w:r>
      <w:proofErr w:type="spellStart"/>
      <w:r>
        <w:rPr>
          <w:lang w:val="en-US"/>
        </w:rPr>
        <w:t>Artikul</w:t>
      </w:r>
      <w:proofErr w:type="spellEnd"/>
      <w:r>
        <w:t>»)</w:t>
      </w:r>
    </w:p>
    <w:p w:rsidR="00856D78" w:rsidRPr="00856D78" w:rsidRDefault="00856D78" w:rsidP="00856D78">
      <w:pPr>
        <w:pStyle w:val="a3"/>
        <w:numPr>
          <w:ilvl w:val="1"/>
          <w:numId w:val="5"/>
        </w:numPr>
        <w:rPr>
          <w:color w:val="943634" w:themeColor="accent2" w:themeShade="BF"/>
        </w:rPr>
      </w:pPr>
      <w:r>
        <w:t xml:space="preserve">Столбец «Тип значения» нужно убрать, он не нужен. И проверить, чтобы в коде он не использовался. </w:t>
      </w:r>
    </w:p>
    <w:p w:rsidR="00D437FA" w:rsidRPr="00856D78" w:rsidRDefault="0060318A" w:rsidP="00D437FA">
      <w:pPr>
        <w:pStyle w:val="a3"/>
        <w:numPr>
          <w:ilvl w:val="0"/>
          <w:numId w:val="5"/>
        </w:numPr>
        <w:rPr>
          <w:color w:val="943634" w:themeColor="accent2" w:themeShade="BF"/>
        </w:rPr>
      </w:pPr>
      <w:r w:rsidRPr="002C0B58">
        <w:t xml:space="preserve">При обмене с сайтом нужно выгружать значения указанных здесь реквизитов в свойства </w:t>
      </w:r>
      <w:proofErr w:type="spellStart"/>
      <w:r w:rsidRPr="002C0B58">
        <w:t>битрикса</w:t>
      </w:r>
      <w:proofErr w:type="spellEnd"/>
      <w:r w:rsidRPr="002C0B58">
        <w:t>. В качестве п</w:t>
      </w:r>
      <w:r w:rsidR="002C0B58">
        <w:t xml:space="preserve">римера – выгрузка реквизита </w:t>
      </w:r>
      <w:proofErr w:type="spellStart"/>
      <w:r w:rsidR="002C0B58">
        <w:t>Сим</w:t>
      </w:r>
      <w:r w:rsidR="00856D78">
        <w:t>вольныйКодДляСайта</w:t>
      </w:r>
      <w:proofErr w:type="spellEnd"/>
      <w:r w:rsidR="00856D78">
        <w:t>.  Значение</w:t>
      </w:r>
      <w:r w:rsidR="00735DF9">
        <w:t xml:space="preserve"> свойства </w:t>
      </w:r>
      <w:r w:rsidR="00D437FA">
        <w:t>–</w:t>
      </w:r>
      <w:r w:rsidR="00735DF9">
        <w:t xml:space="preserve"> </w:t>
      </w:r>
      <w:r w:rsidR="00D437FA">
        <w:t xml:space="preserve">это </w:t>
      </w:r>
      <w:r w:rsidR="00856D78">
        <w:t xml:space="preserve">значение реквизита </w:t>
      </w:r>
      <w:proofErr w:type="spellStart"/>
      <w:r w:rsidR="00D437FA">
        <w:t>Номенклатура.СимвольныйКодДляСайта</w:t>
      </w:r>
      <w:proofErr w:type="spellEnd"/>
      <w:r w:rsidR="00D437FA">
        <w:t xml:space="preserve">. </w:t>
      </w:r>
      <w:r w:rsidR="00DE39AB">
        <w:t xml:space="preserve">Т.е. этот реквизит товара отправить в свойство (сейчас все реквизиты выгружаются отдельно). </w:t>
      </w:r>
      <w:r w:rsidR="00D437FA">
        <w:t>Вот так примерно это должно выглядеть в выгрузке:</w:t>
      </w:r>
      <w:r w:rsidR="00D437FA">
        <w:br/>
      </w:r>
      <w:r w:rsidR="00D437FA" w:rsidRPr="00856D78">
        <w:rPr>
          <w:color w:val="943634" w:themeColor="accent2" w:themeShade="BF"/>
        </w:rPr>
        <w:t>&lt;Свойства&gt;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BFBFBF" w:themeColor="background1" w:themeShade="BF"/>
        </w:rPr>
        <w:t>&lt;Свойство&gt;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BFBFBF" w:themeColor="background1" w:themeShade="BF"/>
        </w:rPr>
        <w:tab/>
      </w:r>
      <w:r w:rsidRPr="00B46AAF">
        <w:rPr>
          <w:color w:val="BFBFBF" w:themeColor="background1" w:themeShade="BF"/>
        </w:rPr>
        <w:tab/>
        <w:t>&lt;Ид&gt;CML2_ACTIVE&lt;/Ид&gt;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BFBFBF" w:themeColor="background1" w:themeShade="BF"/>
        </w:rPr>
        <w:tab/>
      </w:r>
      <w:r w:rsidRPr="00B46AAF">
        <w:rPr>
          <w:color w:val="BFBFBF" w:themeColor="background1" w:themeShade="BF"/>
        </w:rPr>
        <w:tab/>
        <w:t>&lt;Наименование&gt;</w:t>
      </w:r>
      <w:proofErr w:type="spellStart"/>
      <w:r w:rsidRPr="00B46AAF">
        <w:rPr>
          <w:color w:val="BFBFBF" w:themeColor="background1" w:themeShade="BF"/>
        </w:rPr>
        <w:t>БитриксАктивность</w:t>
      </w:r>
      <w:proofErr w:type="spellEnd"/>
      <w:r w:rsidRPr="00B46AAF">
        <w:rPr>
          <w:color w:val="BFBFBF" w:themeColor="background1" w:themeShade="BF"/>
        </w:rPr>
        <w:t>&lt;/Наименование&gt;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BFBFBF" w:themeColor="background1" w:themeShade="BF"/>
        </w:rPr>
        <w:tab/>
      </w:r>
      <w:r w:rsidRPr="00B46AAF">
        <w:rPr>
          <w:color w:val="BFBFBF" w:themeColor="background1" w:themeShade="BF"/>
        </w:rPr>
        <w:tab/>
        <w:t>&lt;Множественное&gt;</w:t>
      </w:r>
      <w:proofErr w:type="spellStart"/>
      <w:r w:rsidRPr="00B46AAF">
        <w:rPr>
          <w:color w:val="BFBFBF" w:themeColor="background1" w:themeShade="BF"/>
        </w:rPr>
        <w:t>false</w:t>
      </w:r>
      <w:proofErr w:type="spellEnd"/>
      <w:r w:rsidRPr="00B46AAF">
        <w:rPr>
          <w:color w:val="BFBFBF" w:themeColor="background1" w:themeShade="BF"/>
        </w:rPr>
        <w:t>&lt;/Множественное&gt;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BFBFBF" w:themeColor="background1" w:themeShade="BF"/>
        </w:rPr>
        <w:tab/>
        <w:t>&lt;/Свойство&gt;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  <w:t>&lt;Свойство&gt;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943634" w:themeColor="accent2" w:themeShade="BF"/>
        </w:rPr>
        <w:tab/>
        <w:t>&lt;Ид&gt;</w:t>
      </w:r>
      <w:r w:rsidRPr="00B46AAF">
        <w:rPr>
          <w:b/>
          <w:color w:val="943634" w:themeColor="accent2" w:themeShade="BF"/>
        </w:rPr>
        <w:t>CML2_CODE</w:t>
      </w:r>
      <w:r w:rsidRPr="00B46AAF">
        <w:rPr>
          <w:color w:val="943634" w:themeColor="accent2" w:themeShade="BF"/>
        </w:rPr>
        <w:t>&lt;/Ид&gt;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943634" w:themeColor="accent2" w:themeShade="BF"/>
        </w:rPr>
        <w:tab/>
        <w:t>&lt;Наименование&gt;</w:t>
      </w:r>
      <w:r w:rsidRPr="00B46AAF">
        <w:rPr>
          <w:b/>
          <w:color w:val="943634" w:themeColor="accent2" w:themeShade="BF"/>
        </w:rPr>
        <w:t>Символьный код</w:t>
      </w:r>
      <w:r w:rsidRPr="00B46AAF">
        <w:rPr>
          <w:color w:val="943634" w:themeColor="accent2" w:themeShade="BF"/>
        </w:rPr>
        <w:t>&lt;/Наименование&gt;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943634" w:themeColor="accent2" w:themeShade="BF"/>
        </w:rPr>
        <w:tab/>
      </w:r>
      <w:r w:rsidRPr="00B46AAF">
        <w:rPr>
          <w:color w:val="BFBFBF" w:themeColor="background1" w:themeShade="BF"/>
        </w:rPr>
        <w:t>&lt;Множественное&gt;</w:t>
      </w:r>
      <w:proofErr w:type="spellStart"/>
      <w:r w:rsidRPr="00B46AAF">
        <w:rPr>
          <w:color w:val="BFBFBF" w:themeColor="background1" w:themeShade="BF"/>
        </w:rPr>
        <w:t>false</w:t>
      </w:r>
      <w:proofErr w:type="spellEnd"/>
      <w:r w:rsidRPr="00B46AAF">
        <w:rPr>
          <w:color w:val="BFBFBF" w:themeColor="background1" w:themeShade="BF"/>
        </w:rPr>
        <w:t>&lt;/Множественное&gt;</w:t>
      </w:r>
      <w:r w:rsidRPr="00B46AAF">
        <w:rPr>
          <w:color w:val="943634" w:themeColor="accent2" w:themeShade="BF"/>
        </w:rPr>
        <w:tab/>
      </w:r>
      <w:r w:rsidR="00B46AAF">
        <w:rPr>
          <w:i/>
          <w:color w:val="943634" w:themeColor="accent2" w:themeShade="BF"/>
        </w:rPr>
        <w:t xml:space="preserve"> - не </w:t>
      </w:r>
      <w:r w:rsidR="0060318A">
        <w:rPr>
          <w:i/>
          <w:color w:val="943634" w:themeColor="accent2" w:themeShade="BF"/>
        </w:rPr>
        <w:t>обязательно выводить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lastRenderedPageBreak/>
        <w:tab/>
        <w:t>&lt;/Свойство&gt;</w:t>
      </w:r>
      <w:r w:rsidRPr="00B46AAF">
        <w:rPr>
          <w:color w:val="943634" w:themeColor="accent2" w:themeShade="BF"/>
        </w:rPr>
        <w:br/>
      </w:r>
      <w:r w:rsidRPr="00B46AAF">
        <w:rPr>
          <w:color w:val="943634" w:themeColor="accent2" w:themeShade="BF"/>
        </w:rPr>
        <w:tab/>
      </w:r>
      <w:r w:rsidRPr="00B46AAF">
        <w:rPr>
          <w:color w:val="BFBFBF" w:themeColor="background1" w:themeShade="BF"/>
        </w:rPr>
        <w:t>…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br/>
      </w:r>
      <w:r w:rsidRPr="00B46AAF">
        <w:rPr>
          <w:color w:val="943634" w:themeColor="accent2" w:themeShade="BF"/>
        </w:rPr>
        <w:br/>
        <w:t>&lt;</w:t>
      </w:r>
      <w:proofErr w:type="spellStart"/>
      <w:r w:rsidRPr="00B46AAF">
        <w:rPr>
          <w:color w:val="943634" w:themeColor="accent2" w:themeShade="BF"/>
        </w:rPr>
        <w:t>ЗначенияСвойств</w:t>
      </w:r>
      <w:proofErr w:type="spellEnd"/>
      <w:r w:rsidRPr="00B46AAF">
        <w:rPr>
          <w:color w:val="943634" w:themeColor="accent2" w:themeShade="BF"/>
        </w:rPr>
        <w:t>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BFBFBF" w:themeColor="background1" w:themeShade="BF"/>
        </w:rPr>
        <w:t>&lt;</w:t>
      </w:r>
      <w:proofErr w:type="spellStart"/>
      <w:r w:rsidRPr="00B46AAF">
        <w:rPr>
          <w:color w:val="BFBFBF" w:themeColor="background1" w:themeShade="BF"/>
        </w:rPr>
        <w:t>ЗначенияСвойства</w:t>
      </w:r>
      <w:proofErr w:type="spellEnd"/>
      <w:r w:rsidRPr="00B46AAF">
        <w:rPr>
          <w:color w:val="BFBFBF" w:themeColor="background1" w:themeShade="BF"/>
        </w:rPr>
        <w:t>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BFBFBF" w:themeColor="background1" w:themeShade="BF"/>
        </w:rPr>
        <w:tab/>
      </w:r>
      <w:r w:rsidRPr="00B46AAF">
        <w:rPr>
          <w:color w:val="BFBFBF" w:themeColor="background1" w:themeShade="BF"/>
        </w:rPr>
        <w:tab/>
        <w:t>&lt;Ид&gt;CML2_ACTIVE&lt;/Ид&gt;</w:t>
      </w:r>
    </w:p>
    <w:p w:rsidR="00D437FA" w:rsidRPr="00B46AAF" w:rsidRDefault="00D437FA" w:rsidP="00D437FA">
      <w:pPr>
        <w:pStyle w:val="a3"/>
        <w:rPr>
          <w:color w:val="BFBFBF" w:themeColor="background1" w:themeShade="BF"/>
        </w:rPr>
      </w:pPr>
      <w:r w:rsidRPr="00B46AAF">
        <w:rPr>
          <w:color w:val="BFBFBF" w:themeColor="background1" w:themeShade="BF"/>
        </w:rPr>
        <w:tab/>
      </w:r>
      <w:r w:rsidRPr="00B46AAF">
        <w:rPr>
          <w:color w:val="BFBFBF" w:themeColor="background1" w:themeShade="BF"/>
        </w:rPr>
        <w:tab/>
        <w:t>&lt;Значение&gt;</w:t>
      </w:r>
      <w:proofErr w:type="spellStart"/>
      <w:r w:rsidRPr="00B46AAF">
        <w:rPr>
          <w:color w:val="BFBFBF" w:themeColor="background1" w:themeShade="BF"/>
        </w:rPr>
        <w:t>true</w:t>
      </w:r>
      <w:proofErr w:type="spellEnd"/>
      <w:r w:rsidRPr="00B46AAF">
        <w:rPr>
          <w:color w:val="BFBFBF" w:themeColor="background1" w:themeShade="BF"/>
        </w:rPr>
        <w:t>&lt;/Значение&gt;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BFBFBF" w:themeColor="background1" w:themeShade="BF"/>
        </w:rPr>
        <w:tab/>
        <w:t>&lt;/</w:t>
      </w:r>
      <w:proofErr w:type="spellStart"/>
      <w:r w:rsidRPr="00B46AAF">
        <w:rPr>
          <w:color w:val="BFBFBF" w:themeColor="background1" w:themeShade="BF"/>
        </w:rPr>
        <w:t>ЗначенияСвойства</w:t>
      </w:r>
      <w:proofErr w:type="spellEnd"/>
      <w:r w:rsidRPr="00B46AAF">
        <w:rPr>
          <w:color w:val="BFBFBF" w:themeColor="background1" w:themeShade="BF"/>
        </w:rPr>
        <w:t>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  <w:t>&lt;</w:t>
      </w:r>
      <w:proofErr w:type="spellStart"/>
      <w:r w:rsidRPr="00B46AAF">
        <w:rPr>
          <w:color w:val="943634" w:themeColor="accent2" w:themeShade="BF"/>
        </w:rPr>
        <w:t>ЗначенияСвойства</w:t>
      </w:r>
      <w:proofErr w:type="spellEnd"/>
      <w:r w:rsidRPr="00B46AAF">
        <w:rPr>
          <w:color w:val="943634" w:themeColor="accent2" w:themeShade="BF"/>
        </w:rPr>
        <w:t>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943634" w:themeColor="accent2" w:themeShade="BF"/>
        </w:rPr>
        <w:tab/>
        <w:t>&lt;Ид&gt;</w:t>
      </w:r>
      <w:r w:rsidRPr="00B46AAF">
        <w:rPr>
          <w:b/>
          <w:color w:val="943634" w:themeColor="accent2" w:themeShade="BF"/>
        </w:rPr>
        <w:t>CML2_CODE</w:t>
      </w:r>
      <w:r w:rsidRPr="00B46AAF">
        <w:rPr>
          <w:color w:val="943634" w:themeColor="accent2" w:themeShade="BF"/>
        </w:rPr>
        <w:t>&lt;/Ид&gt;</w:t>
      </w:r>
    </w:p>
    <w:p w:rsidR="00D437FA" w:rsidRPr="00DE39AB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</w:r>
      <w:r w:rsidRPr="00B46AAF">
        <w:rPr>
          <w:color w:val="943634" w:themeColor="accent2" w:themeShade="BF"/>
        </w:rPr>
        <w:tab/>
        <w:t>&lt;Значение&gt;</w:t>
      </w:r>
      <w:proofErr w:type="spellStart"/>
      <w:r w:rsidRPr="00B46AAF">
        <w:rPr>
          <w:b/>
          <w:color w:val="943634" w:themeColor="accent2" w:themeShade="BF"/>
          <w:lang w:val="en-US"/>
        </w:rPr>
        <w:t>keramogranit</w:t>
      </w:r>
      <w:proofErr w:type="spellEnd"/>
      <w:r w:rsidRPr="00DE39AB">
        <w:rPr>
          <w:b/>
          <w:color w:val="943634" w:themeColor="accent2" w:themeShade="BF"/>
        </w:rPr>
        <w:t>-</w:t>
      </w:r>
      <w:proofErr w:type="spellStart"/>
      <w:r w:rsidRPr="00B46AAF">
        <w:rPr>
          <w:b/>
          <w:color w:val="943634" w:themeColor="accent2" w:themeShade="BF"/>
          <w:lang w:val="en-US"/>
        </w:rPr>
        <w:t>acier</w:t>
      </w:r>
      <w:proofErr w:type="spellEnd"/>
      <w:r w:rsidRPr="00DE39AB">
        <w:rPr>
          <w:b/>
          <w:color w:val="943634" w:themeColor="accent2" w:themeShade="BF"/>
        </w:rPr>
        <w:t>-</w:t>
      </w:r>
      <w:r w:rsidRPr="00B46AAF">
        <w:rPr>
          <w:b/>
          <w:color w:val="943634" w:themeColor="accent2" w:themeShade="BF"/>
          <w:lang w:val="en-US"/>
        </w:rPr>
        <w:t>iron</w:t>
      </w:r>
      <w:r w:rsidRPr="00DE39AB">
        <w:rPr>
          <w:b/>
          <w:color w:val="943634" w:themeColor="accent2" w:themeShade="BF"/>
        </w:rPr>
        <w:t>-</w:t>
      </w:r>
      <w:proofErr w:type="spellStart"/>
      <w:r w:rsidRPr="00B46AAF">
        <w:rPr>
          <w:b/>
          <w:color w:val="943634" w:themeColor="accent2" w:themeShade="BF"/>
          <w:lang w:val="en-US"/>
        </w:rPr>
        <w:t>mt</w:t>
      </w:r>
      <w:proofErr w:type="spellEnd"/>
      <w:r w:rsidRPr="00DE39AB">
        <w:rPr>
          <w:b/>
          <w:color w:val="943634" w:themeColor="accent2" w:themeShade="BF"/>
        </w:rPr>
        <w:t>-</w:t>
      </w:r>
      <w:proofErr w:type="spellStart"/>
      <w:r w:rsidRPr="00B46AAF">
        <w:rPr>
          <w:b/>
          <w:color w:val="943634" w:themeColor="accent2" w:themeShade="BF"/>
          <w:lang w:val="en-US"/>
        </w:rPr>
        <w:t>rect</w:t>
      </w:r>
      <w:proofErr w:type="spellEnd"/>
      <w:r w:rsidRPr="00DE39AB">
        <w:rPr>
          <w:b/>
          <w:color w:val="943634" w:themeColor="accent2" w:themeShade="BF"/>
        </w:rPr>
        <w:t>-60</w:t>
      </w:r>
      <w:proofErr w:type="spellStart"/>
      <w:r w:rsidRPr="00B46AAF">
        <w:rPr>
          <w:b/>
          <w:color w:val="943634" w:themeColor="accent2" w:themeShade="BF"/>
          <w:lang w:val="en-US"/>
        </w:rPr>
        <w:t>kh</w:t>
      </w:r>
      <w:proofErr w:type="spellEnd"/>
      <w:r w:rsidRPr="00DE39AB">
        <w:rPr>
          <w:b/>
          <w:color w:val="943634" w:themeColor="accent2" w:themeShade="BF"/>
        </w:rPr>
        <w:t>60</w:t>
      </w:r>
      <w:r w:rsidRPr="00DE39AB">
        <w:rPr>
          <w:color w:val="943634" w:themeColor="accent2" w:themeShade="BF"/>
        </w:rPr>
        <w:t>&lt;/</w:t>
      </w:r>
      <w:r w:rsidRPr="00B46AAF">
        <w:rPr>
          <w:color w:val="943634" w:themeColor="accent2" w:themeShade="BF"/>
        </w:rPr>
        <w:t>Значение</w:t>
      </w:r>
      <w:r w:rsidRPr="00DE39AB">
        <w:rPr>
          <w:color w:val="943634" w:themeColor="accent2" w:themeShade="BF"/>
        </w:rPr>
        <w:t>&gt;</w:t>
      </w:r>
    </w:p>
    <w:p w:rsidR="00735DF9" w:rsidRPr="00B46AAF" w:rsidRDefault="00D437FA" w:rsidP="00D437FA">
      <w:pPr>
        <w:pStyle w:val="a3"/>
        <w:rPr>
          <w:color w:val="943634" w:themeColor="accent2" w:themeShade="BF"/>
        </w:rPr>
      </w:pPr>
      <w:r w:rsidRPr="00DE39AB">
        <w:rPr>
          <w:color w:val="943634" w:themeColor="accent2" w:themeShade="BF"/>
        </w:rPr>
        <w:tab/>
      </w:r>
      <w:r w:rsidRPr="00B46AAF">
        <w:rPr>
          <w:color w:val="943634" w:themeColor="accent2" w:themeShade="BF"/>
        </w:rPr>
        <w:t>&lt;/</w:t>
      </w:r>
      <w:proofErr w:type="spellStart"/>
      <w:r w:rsidRPr="00B46AAF">
        <w:rPr>
          <w:color w:val="943634" w:themeColor="accent2" w:themeShade="BF"/>
        </w:rPr>
        <w:t>ЗначенияСвойства</w:t>
      </w:r>
      <w:proofErr w:type="spellEnd"/>
      <w:r w:rsidRPr="00B46AAF">
        <w:rPr>
          <w:color w:val="943634" w:themeColor="accent2" w:themeShade="BF"/>
        </w:rPr>
        <w:t>&gt;</w:t>
      </w:r>
    </w:p>
    <w:p w:rsidR="00D437FA" w:rsidRPr="00B46AAF" w:rsidRDefault="00D437FA" w:rsidP="00D437FA">
      <w:pPr>
        <w:pStyle w:val="a3"/>
        <w:rPr>
          <w:color w:val="943634" w:themeColor="accent2" w:themeShade="BF"/>
        </w:rPr>
      </w:pPr>
      <w:r w:rsidRPr="00B46AAF">
        <w:rPr>
          <w:color w:val="943634" w:themeColor="accent2" w:themeShade="BF"/>
        </w:rPr>
        <w:tab/>
        <w:t>…</w:t>
      </w:r>
    </w:p>
    <w:p w:rsidR="00D51BCC" w:rsidRPr="003E3547" w:rsidRDefault="00856D78" w:rsidP="00D51BCC">
      <w:pPr>
        <w:pStyle w:val="a3"/>
      </w:pPr>
      <w:r>
        <w:t xml:space="preserve">Причём </w:t>
      </w:r>
      <w:r w:rsidR="003E3547">
        <w:t>сами Реквизиты-</w:t>
      </w:r>
      <w:r>
        <w:t xml:space="preserve">Свойства уже выгружаются, а </w:t>
      </w:r>
      <w:r w:rsidR="003E3547" w:rsidRPr="00B46AAF">
        <w:rPr>
          <w:color w:val="943634" w:themeColor="accent2" w:themeShade="BF"/>
        </w:rPr>
        <w:t>&lt;</w:t>
      </w:r>
      <w:proofErr w:type="spellStart"/>
      <w:r w:rsidR="003E3547" w:rsidRPr="00B46AAF">
        <w:rPr>
          <w:color w:val="943634" w:themeColor="accent2" w:themeShade="BF"/>
        </w:rPr>
        <w:t>ЗначенияСвойства</w:t>
      </w:r>
      <w:proofErr w:type="spellEnd"/>
      <w:r w:rsidR="003E3547" w:rsidRPr="00B46AAF">
        <w:rPr>
          <w:color w:val="943634" w:themeColor="accent2" w:themeShade="BF"/>
        </w:rPr>
        <w:t>&gt;</w:t>
      </w:r>
      <w:r w:rsidR="003E3547">
        <w:rPr>
          <w:color w:val="943634" w:themeColor="accent2" w:themeShade="BF"/>
        </w:rPr>
        <w:t xml:space="preserve"> </w:t>
      </w:r>
      <w:r>
        <w:t>– нет.</w:t>
      </w:r>
      <w:r w:rsidR="003E3547">
        <w:t xml:space="preserve"> Значения должны выгружаться внутрь тега </w:t>
      </w:r>
      <w:r w:rsidR="003E3547" w:rsidRPr="003E3547">
        <w:t>&lt;</w:t>
      </w:r>
      <w:r w:rsidR="003E3547">
        <w:t>Товар</w:t>
      </w:r>
      <w:r w:rsidR="003E3547" w:rsidRPr="003E3547">
        <w:t>&gt;</w:t>
      </w:r>
      <w:r w:rsidR="003E3547">
        <w:t xml:space="preserve"> другого файла. Пример файла </w:t>
      </w:r>
      <w:r w:rsidR="0006374D">
        <w:t>прилагается</w:t>
      </w:r>
      <w:bookmarkStart w:id="0" w:name="_GoBack"/>
      <w:bookmarkEnd w:id="0"/>
      <w:r w:rsidR="003E3547">
        <w:t>.</w:t>
      </w:r>
    </w:p>
    <w:p w:rsidR="00856D78" w:rsidRDefault="00856D78" w:rsidP="00D51BCC">
      <w:pPr>
        <w:pStyle w:val="a3"/>
      </w:pPr>
    </w:p>
    <w:p w:rsidR="003E3547" w:rsidRDefault="003E3547" w:rsidP="00D51BCC">
      <w:pPr>
        <w:pStyle w:val="a3"/>
        <w:numPr>
          <w:ilvl w:val="1"/>
          <w:numId w:val="5"/>
        </w:numPr>
      </w:pPr>
      <w:r>
        <w:t>Кнопка «</w:t>
      </w:r>
      <w:r w:rsidRPr="003E3547">
        <w:rPr>
          <w:b/>
        </w:rPr>
        <w:t>Применить</w:t>
      </w:r>
      <w:r>
        <w:t xml:space="preserve">» работает, как </w:t>
      </w:r>
      <w:r w:rsidRPr="003E3547">
        <w:rPr>
          <w:b/>
        </w:rPr>
        <w:t>ОК</w:t>
      </w:r>
      <w:r>
        <w:t xml:space="preserve">. Нужно добавить </w:t>
      </w:r>
      <w:r w:rsidRPr="003E3547">
        <w:rPr>
          <w:b/>
        </w:rPr>
        <w:t>ОК</w:t>
      </w:r>
      <w:r>
        <w:t xml:space="preserve">, чтобы она так работала, а </w:t>
      </w:r>
      <w:r w:rsidRPr="003E3547">
        <w:rPr>
          <w:b/>
        </w:rPr>
        <w:t>Применить</w:t>
      </w:r>
      <w:r>
        <w:t xml:space="preserve"> переделать, чтобы только сохраняла без закрытия.</w:t>
      </w:r>
    </w:p>
    <w:p w:rsidR="00D51BCC" w:rsidRDefault="003E3547" w:rsidP="003E3547">
      <w:pPr>
        <w:pStyle w:val="a3"/>
        <w:ind w:left="1440"/>
      </w:pPr>
      <w:r>
        <w:rPr>
          <w:noProof/>
          <w:lang w:eastAsia="ru-RU"/>
        </w:rPr>
        <w:drawing>
          <wp:inline distT="0" distB="0" distL="0" distR="0" wp14:anchorId="182E04B1" wp14:editId="3876C65B">
            <wp:extent cx="4953000" cy="437824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43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66" w:rsidRPr="009C3966" w:rsidRDefault="009C3966" w:rsidP="009C3966">
      <w:proofErr w:type="spellStart"/>
      <w:r>
        <w:rPr>
          <w:lang w:val="en-US"/>
        </w:rPr>
        <w:t>ps</w:t>
      </w:r>
      <w:proofErr w:type="spellEnd"/>
      <w:r w:rsidRPr="009C3966">
        <w:t xml:space="preserve"> </w:t>
      </w:r>
      <w:r>
        <w:t>для тестирования обмена есть план обмена «в папку (Товары)» - выгрузка на компьютер.</w:t>
      </w:r>
    </w:p>
    <w:sectPr w:rsidR="009C3966" w:rsidRPr="009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29"/>
    <w:multiLevelType w:val="multilevel"/>
    <w:tmpl w:val="AE569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 w:themeColor="text1" w:themeTint="D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7C058E"/>
    <w:multiLevelType w:val="multilevel"/>
    <w:tmpl w:val="A4DC2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 w:themeColor="text1" w:themeTint="D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1677B39"/>
    <w:multiLevelType w:val="multilevel"/>
    <w:tmpl w:val="AE569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 w:themeColor="text1" w:themeTint="D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89A0BC2"/>
    <w:multiLevelType w:val="multilevel"/>
    <w:tmpl w:val="A4DC2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 w:themeColor="text1" w:themeTint="D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ED338F4"/>
    <w:multiLevelType w:val="hybridMultilevel"/>
    <w:tmpl w:val="BA24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BE"/>
    <w:rsid w:val="0003418A"/>
    <w:rsid w:val="00057683"/>
    <w:rsid w:val="0006374D"/>
    <w:rsid w:val="000C2D6B"/>
    <w:rsid w:val="001421D4"/>
    <w:rsid w:val="001D24EF"/>
    <w:rsid w:val="00242507"/>
    <w:rsid w:val="002676B7"/>
    <w:rsid w:val="0029242D"/>
    <w:rsid w:val="00292F47"/>
    <w:rsid w:val="002C0B58"/>
    <w:rsid w:val="002D287C"/>
    <w:rsid w:val="003153B9"/>
    <w:rsid w:val="003503F1"/>
    <w:rsid w:val="003B5091"/>
    <w:rsid w:val="003E3547"/>
    <w:rsid w:val="00421F40"/>
    <w:rsid w:val="00467551"/>
    <w:rsid w:val="004A49BC"/>
    <w:rsid w:val="00527CE3"/>
    <w:rsid w:val="005E56F3"/>
    <w:rsid w:val="0060318A"/>
    <w:rsid w:val="00656E7D"/>
    <w:rsid w:val="00710CDD"/>
    <w:rsid w:val="00735DF9"/>
    <w:rsid w:val="0073704A"/>
    <w:rsid w:val="007A0088"/>
    <w:rsid w:val="00856D78"/>
    <w:rsid w:val="00877B19"/>
    <w:rsid w:val="008934BB"/>
    <w:rsid w:val="00922B5C"/>
    <w:rsid w:val="00950B21"/>
    <w:rsid w:val="009C3966"/>
    <w:rsid w:val="009D6628"/>
    <w:rsid w:val="00A07F3C"/>
    <w:rsid w:val="00AF0DBE"/>
    <w:rsid w:val="00B46AAF"/>
    <w:rsid w:val="00BF6386"/>
    <w:rsid w:val="00D33F99"/>
    <w:rsid w:val="00D437FA"/>
    <w:rsid w:val="00D51BCC"/>
    <w:rsid w:val="00DA1B0C"/>
    <w:rsid w:val="00DE39AB"/>
    <w:rsid w:val="00E55128"/>
    <w:rsid w:val="00EA3EDD"/>
    <w:rsid w:val="00F07578"/>
    <w:rsid w:val="00F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17</cp:revision>
  <dcterms:created xsi:type="dcterms:W3CDTF">2023-03-24T07:32:00Z</dcterms:created>
  <dcterms:modified xsi:type="dcterms:W3CDTF">2023-04-07T04:09:00Z</dcterms:modified>
</cp:coreProperties>
</file>